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BF319" w14:textId="77777777" w:rsidR="00EB2F1D" w:rsidRDefault="00356A87" w:rsidP="00EB2F1D">
      <w:pPr>
        <w:spacing w:after="0" w:line="240" w:lineRule="auto"/>
        <w:jc w:val="right"/>
        <w:rPr>
          <w:rFonts w:ascii="Arial" w:eastAsia="Arial" w:hAnsi="Arial" w:cs="Arial"/>
          <w:b/>
          <w:sz w:val="32"/>
        </w:rPr>
      </w:pPr>
      <w:r>
        <w:rPr>
          <w:rFonts w:ascii="Arial" w:eastAsia="Arial" w:hAnsi="Arial" w:cs="Arial"/>
          <w:b/>
          <w:sz w:val="32"/>
        </w:rPr>
        <w:t>Item</w:t>
      </w:r>
      <w:r w:rsidR="00A800CB">
        <w:rPr>
          <w:rFonts w:ascii="Arial" w:eastAsia="Arial" w:hAnsi="Arial" w:cs="Arial"/>
          <w:b/>
          <w:sz w:val="32"/>
        </w:rPr>
        <w:t xml:space="preserve"> x</w:t>
      </w:r>
    </w:p>
    <w:p w14:paraId="0329E685" w14:textId="77777777" w:rsidR="00EB2F1D" w:rsidRDefault="00EB2F1D" w:rsidP="009F56E9">
      <w:pPr>
        <w:spacing w:after="0" w:line="240" w:lineRule="auto"/>
        <w:jc w:val="center"/>
        <w:rPr>
          <w:rFonts w:ascii="Arial" w:eastAsia="Arial" w:hAnsi="Arial" w:cs="Arial"/>
          <w:b/>
          <w:sz w:val="32"/>
        </w:rPr>
      </w:pPr>
    </w:p>
    <w:p w14:paraId="797D2706" w14:textId="0893D758" w:rsidR="00B312B3" w:rsidRPr="004C0FD1" w:rsidRDefault="00B312B3" w:rsidP="009F56E9">
      <w:pPr>
        <w:spacing w:after="0" w:line="240" w:lineRule="auto"/>
        <w:jc w:val="center"/>
        <w:rPr>
          <w:rFonts w:ascii="Arial" w:eastAsia="Arial" w:hAnsi="Arial" w:cs="Arial"/>
          <w:sz w:val="24"/>
        </w:rPr>
      </w:pPr>
      <w:r>
        <w:rPr>
          <w:rFonts w:ascii="Arial" w:eastAsia="Arial" w:hAnsi="Arial" w:cs="Arial"/>
          <w:b/>
          <w:sz w:val="32"/>
        </w:rPr>
        <w:t>Briefing Note</w:t>
      </w:r>
      <w:r w:rsidR="0082411D">
        <w:rPr>
          <w:rFonts w:ascii="Arial" w:eastAsia="Arial" w:hAnsi="Arial" w:cs="Arial"/>
          <w:b/>
          <w:sz w:val="32"/>
        </w:rPr>
        <w:t xml:space="preserve"> </w:t>
      </w:r>
      <w:r w:rsidR="00100BD9">
        <w:rPr>
          <w:rFonts w:ascii="Arial" w:eastAsia="Arial" w:hAnsi="Arial" w:cs="Arial"/>
          <w:b/>
          <w:sz w:val="32"/>
        </w:rPr>
        <w:t>–</w:t>
      </w:r>
      <w:r w:rsidR="0082411D">
        <w:rPr>
          <w:rFonts w:ascii="Arial" w:eastAsia="Arial" w:hAnsi="Arial" w:cs="Arial"/>
          <w:b/>
          <w:sz w:val="32"/>
        </w:rPr>
        <w:t xml:space="preserve"> </w:t>
      </w:r>
      <w:r w:rsidR="00D8005D">
        <w:rPr>
          <w:rFonts w:ascii="Arial" w:eastAsia="Arial" w:hAnsi="Arial" w:cs="Arial"/>
          <w:b/>
          <w:i/>
          <w:sz w:val="32"/>
        </w:rPr>
        <w:t xml:space="preserve">LGBF Update: </w:t>
      </w:r>
      <w:r w:rsidR="00A618AC">
        <w:rPr>
          <w:rFonts w:ascii="Arial" w:eastAsia="Arial" w:hAnsi="Arial" w:cs="Arial"/>
          <w:b/>
          <w:i/>
          <w:sz w:val="32"/>
        </w:rPr>
        <w:t>Review of</w:t>
      </w:r>
      <w:r w:rsidR="008D0CB0">
        <w:rPr>
          <w:rFonts w:ascii="Arial" w:eastAsia="Arial" w:hAnsi="Arial" w:cs="Arial"/>
          <w:b/>
          <w:i/>
          <w:sz w:val="32"/>
        </w:rPr>
        <w:t xml:space="preserve"> </w:t>
      </w:r>
      <w:r w:rsidR="00D8005D">
        <w:rPr>
          <w:rFonts w:ascii="Arial" w:eastAsia="Arial" w:hAnsi="Arial" w:cs="Arial"/>
          <w:b/>
          <w:i/>
          <w:sz w:val="32"/>
        </w:rPr>
        <w:t>Strategic Plan 2021-2024</w:t>
      </w:r>
    </w:p>
    <w:p w14:paraId="514EFF8D" w14:textId="77777777" w:rsidR="00B312B3" w:rsidRDefault="00B312B3" w:rsidP="00B312B3">
      <w:pPr>
        <w:spacing w:after="0" w:line="240" w:lineRule="auto"/>
        <w:jc w:val="center"/>
        <w:rPr>
          <w:rFonts w:ascii="Arial" w:eastAsia="Arial" w:hAnsi="Arial" w:cs="Arial"/>
          <w:b/>
          <w:sz w:val="24"/>
        </w:rPr>
      </w:pPr>
    </w:p>
    <w:p w14:paraId="5EAEA40E" w14:textId="77777777" w:rsidR="00B312B3" w:rsidRDefault="00B312B3" w:rsidP="00B312B3">
      <w:pPr>
        <w:spacing w:after="0" w:line="360" w:lineRule="auto"/>
        <w:ind w:left="2552" w:hanging="2552"/>
        <w:rPr>
          <w:rFonts w:ascii="Arial" w:eastAsia="Arial" w:hAnsi="Arial" w:cs="Arial"/>
          <w:sz w:val="24"/>
        </w:rPr>
      </w:pPr>
      <w:r>
        <w:rPr>
          <w:rFonts w:ascii="Arial" w:eastAsia="Arial" w:hAnsi="Arial" w:cs="Arial"/>
          <w:b/>
          <w:sz w:val="24"/>
        </w:rPr>
        <w:t>To:</w:t>
      </w:r>
      <w:r w:rsidR="00037B51">
        <w:rPr>
          <w:rFonts w:ascii="Arial" w:eastAsia="Arial" w:hAnsi="Arial" w:cs="Arial"/>
          <w:b/>
          <w:sz w:val="24"/>
        </w:rPr>
        <w:t xml:space="preserve">  </w:t>
      </w:r>
      <w:r w:rsidR="004E05B1" w:rsidRPr="004E05B1">
        <w:rPr>
          <w:rFonts w:ascii="Arial" w:eastAsia="Arial" w:hAnsi="Arial" w:cs="Arial"/>
          <w:sz w:val="24"/>
        </w:rPr>
        <w:t xml:space="preserve">Solace Scotland </w:t>
      </w:r>
      <w:r w:rsidR="00100BD9">
        <w:rPr>
          <w:rFonts w:ascii="Arial" w:eastAsia="Arial" w:hAnsi="Arial" w:cs="Arial"/>
          <w:sz w:val="24"/>
        </w:rPr>
        <w:t>Branch</w:t>
      </w:r>
      <w:r w:rsidR="00783E6C">
        <w:rPr>
          <w:rFonts w:ascii="Arial" w:eastAsia="Arial" w:hAnsi="Arial" w:cs="Arial"/>
          <w:sz w:val="24"/>
        </w:rPr>
        <w:t xml:space="preserve"> </w:t>
      </w:r>
      <w:r w:rsidR="00F70CE9">
        <w:rPr>
          <w:rFonts w:ascii="Arial" w:eastAsia="Arial" w:hAnsi="Arial" w:cs="Arial"/>
          <w:sz w:val="24"/>
        </w:rPr>
        <w:t xml:space="preserve"> </w:t>
      </w:r>
    </w:p>
    <w:p w14:paraId="6CD89323" w14:textId="77777777" w:rsidR="00227847" w:rsidRPr="00BC1AF9" w:rsidRDefault="00227847" w:rsidP="00B312B3">
      <w:pPr>
        <w:spacing w:after="0" w:line="360" w:lineRule="auto"/>
        <w:ind w:left="2552" w:hanging="2552"/>
        <w:rPr>
          <w:rFonts w:ascii="Arial" w:eastAsia="Arial" w:hAnsi="Arial" w:cs="Arial"/>
          <w:sz w:val="24"/>
        </w:rPr>
      </w:pPr>
      <w:r>
        <w:rPr>
          <w:rFonts w:ascii="Arial" w:eastAsia="Arial" w:hAnsi="Arial" w:cs="Arial"/>
          <w:b/>
          <w:sz w:val="24"/>
        </w:rPr>
        <w:t>Date:</w:t>
      </w:r>
      <w:r w:rsidR="000D6D8C">
        <w:rPr>
          <w:rFonts w:ascii="Arial" w:eastAsia="Arial" w:hAnsi="Arial" w:cs="Arial"/>
          <w:b/>
          <w:sz w:val="24"/>
        </w:rPr>
        <w:t xml:space="preserve"> </w:t>
      </w:r>
      <w:r w:rsidR="00F45722">
        <w:rPr>
          <w:rFonts w:ascii="Arial" w:eastAsia="Arial" w:hAnsi="Arial" w:cs="Arial"/>
          <w:b/>
          <w:sz w:val="24"/>
        </w:rPr>
        <w:t>2</w:t>
      </w:r>
      <w:r w:rsidR="00025413">
        <w:rPr>
          <w:rFonts w:ascii="Arial" w:eastAsia="Arial" w:hAnsi="Arial" w:cs="Arial"/>
          <w:b/>
          <w:sz w:val="24"/>
        </w:rPr>
        <w:t>8</w:t>
      </w:r>
      <w:r w:rsidR="00F45722" w:rsidRPr="00F45722">
        <w:rPr>
          <w:rFonts w:ascii="Arial" w:eastAsia="Arial" w:hAnsi="Arial" w:cs="Arial"/>
          <w:b/>
          <w:sz w:val="24"/>
          <w:vertAlign w:val="superscript"/>
        </w:rPr>
        <w:t>th</w:t>
      </w:r>
      <w:r w:rsidR="00F45722">
        <w:rPr>
          <w:rFonts w:ascii="Arial" w:eastAsia="Arial" w:hAnsi="Arial" w:cs="Arial"/>
          <w:b/>
          <w:sz w:val="24"/>
        </w:rPr>
        <w:t xml:space="preserve"> </w:t>
      </w:r>
      <w:r w:rsidR="00025413">
        <w:rPr>
          <w:rFonts w:ascii="Arial" w:eastAsia="Arial" w:hAnsi="Arial" w:cs="Arial"/>
          <w:b/>
          <w:sz w:val="24"/>
        </w:rPr>
        <w:t>October</w:t>
      </w:r>
      <w:r w:rsidR="00D546C3">
        <w:rPr>
          <w:rFonts w:ascii="Arial" w:eastAsia="Arial" w:hAnsi="Arial" w:cs="Arial"/>
          <w:b/>
          <w:sz w:val="24"/>
        </w:rPr>
        <w:t xml:space="preserve"> 202</w:t>
      </w:r>
      <w:r w:rsidR="00025413">
        <w:rPr>
          <w:rFonts w:ascii="Arial" w:eastAsia="Arial" w:hAnsi="Arial" w:cs="Arial"/>
          <w:b/>
          <w:sz w:val="24"/>
        </w:rPr>
        <w:t>2</w:t>
      </w:r>
    </w:p>
    <w:p w14:paraId="4B918EB0" w14:textId="77777777" w:rsidR="00CE087D" w:rsidRDefault="00B312B3" w:rsidP="00B312B3">
      <w:pPr>
        <w:spacing w:after="0" w:line="360" w:lineRule="auto"/>
        <w:ind w:left="2552" w:hanging="2552"/>
        <w:rPr>
          <w:rFonts w:ascii="Arial" w:eastAsia="Arial" w:hAnsi="Arial" w:cs="Arial"/>
          <w:sz w:val="24"/>
        </w:rPr>
      </w:pPr>
      <w:r>
        <w:rPr>
          <w:rFonts w:ascii="Arial" w:eastAsia="Arial" w:hAnsi="Arial" w:cs="Arial"/>
          <w:b/>
          <w:sz w:val="24"/>
        </w:rPr>
        <w:t>Person to Contact:</w:t>
      </w:r>
      <w:r w:rsidR="00390C20">
        <w:rPr>
          <w:rFonts w:ascii="Arial" w:eastAsia="Arial" w:hAnsi="Arial" w:cs="Arial"/>
          <w:sz w:val="24"/>
        </w:rPr>
        <w:t xml:space="preserve"> </w:t>
      </w:r>
      <w:r w:rsidR="00D546C3">
        <w:rPr>
          <w:rFonts w:ascii="Arial" w:eastAsia="Arial" w:hAnsi="Arial" w:cs="Arial"/>
          <w:sz w:val="24"/>
        </w:rPr>
        <w:t>Kenneth Lawrie</w:t>
      </w:r>
    </w:p>
    <w:p w14:paraId="2A1BE236" w14:textId="77777777" w:rsidR="00B312B3" w:rsidRDefault="00390C20" w:rsidP="007F3BCD">
      <w:pPr>
        <w:spacing w:after="0" w:line="360" w:lineRule="auto"/>
        <w:ind w:left="2552" w:hanging="2552"/>
        <w:rPr>
          <w:rFonts w:ascii="Arial" w:eastAsia="Arial" w:hAnsi="Arial" w:cs="Arial"/>
          <w:b/>
          <w:sz w:val="24"/>
        </w:rPr>
      </w:pPr>
      <w:r>
        <w:rPr>
          <w:rFonts w:ascii="Arial" w:eastAsia="Arial" w:hAnsi="Arial" w:cs="Arial"/>
          <w:b/>
          <w:sz w:val="24"/>
        </w:rPr>
        <w:t>Contact details:</w:t>
      </w:r>
      <w:r w:rsidR="00BC1AF9">
        <w:rPr>
          <w:rFonts w:ascii="Arial" w:eastAsia="Arial" w:hAnsi="Arial" w:cs="Arial"/>
          <w:b/>
          <w:sz w:val="24"/>
        </w:rPr>
        <w:t xml:space="preserve"> </w:t>
      </w:r>
      <w:r w:rsidR="00112D34">
        <w:rPr>
          <w:rFonts w:ascii="Arial" w:eastAsia="Arial" w:hAnsi="Arial" w:cs="Arial"/>
          <w:b/>
          <w:sz w:val="24"/>
        </w:rPr>
        <w:t xml:space="preserve"> </w:t>
      </w:r>
      <w:r w:rsidR="00D8005D" w:rsidRPr="00D8005D">
        <w:rPr>
          <w:rFonts w:ascii="Arial" w:eastAsia="Arial" w:hAnsi="Arial" w:cs="Arial"/>
          <w:b/>
          <w:sz w:val="24"/>
        </w:rPr>
        <w:t>kenneth.lawrie@falkirk.gov.uk</w:t>
      </w:r>
    </w:p>
    <w:p w14:paraId="0AC1F727" w14:textId="77777777" w:rsidR="00BC1AF9" w:rsidRDefault="00BC1AF9" w:rsidP="009C56C2">
      <w:pPr>
        <w:spacing w:after="0" w:line="240" w:lineRule="auto"/>
        <w:ind w:left="2552" w:hanging="392"/>
        <w:rPr>
          <w:rFonts w:ascii="Arial" w:eastAsia="Arial" w:hAnsi="Arial" w:cs="Arial"/>
          <w:sz w:val="24"/>
        </w:rPr>
      </w:pPr>
    </w:p>
    <w:tbl>
      <w:tblPr>
        <w:tblW w:w="9106" w:type="dxa"/>
        <w:tblInd w:w="103" w:type="dxa"/>
        <w:tblCellMar>
          <w:left w:w="10" w:type="dxa"/>
          <w:right w:w="10" w:type="dxa"/>
        </w:tblCellMar>
        <w:tblLook w:val="0000" w:firstRow="0" w:lastRow="0" w:firstColumn="0" w:lastColumn="0" w:noHBand="0" w:noVBand="0"/>
      </w:tblPr>
      <w:tblGrid>
        <w:gridCol w:w="9106"/>
      </w:tblGrid>
      <w:tr w:rsidR="006B2768" w:rsidRPr="00BC1AF9" w14:paraId="6CA2C8BA" w14:textId="77777777" w:rsidTr="006B2768">
        <w:trPr>
          <w:trHeight w:val="1"/>
        </w:trPr>
        <w:tc>
          <w:tcPr>
            <w:tcW w:w="91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335C39" w14:textId="77777777" w:rsidR="004829A7" w:rsidRDefault="006B2768" w:rsidP="00792B95">
            <w:pPr>
              <w:pStyle w:val="ListParagraph"/>
              <w:numPr>
                <w:ilvl w:val="0"/>
                <w:numId w:val="1"/>
              </w:numPr>
              <w:spacing w:after="0" w:line="240" w:lineRule="auto"/>
              <w:rPr>
                <w:rFonts w:ascii="Arial" w:eastAsia="Arial" w:hAnsi="Arial" w:cs="Arial"/>
                <w:b/>
              </w:rPr>
            </w:pPr>
            <w:r w:rsidRPr="00BC1AF9">
              <w:rPr>
                <w:rFonts w:ascii="Arial" w:eastAsia="Arial" w:hAnsi="Arial" w:cs="Arial"/>
                <w:b/>
              </w:rPr>
              <w:t>Background</w:t>
            </w:r>
          </w:p>
          <w:p w14:paraId="2365D45F" w14:textId="77777777" w:rsidR="004829A7" w:rsidRDefault="004829A7" w:rsidP="004829A7">
            <w:pPr>
              <w:pStyle w:val="ListParagraph"/>
              <w:spacing w:after="0" w:line="240" w:lineRule="auto"/>
              <w:ind w:left="360"/>
              <w:rPr>
                <w:rFonts w:ascii="Arial" w:eastAsia="Arial" w:hAnsi="Arial" w:cs="Arial"/>
                <w:b/>
              </w:rPr>
            </w:pPr>
          </w:p>
          <w:p w14:paraId="1490F5F0" w14:textId="346A1459" w:rsidR="004829A7" w:rsidRPr="004829A7" w:rsidRDefault="004829A7" w:rsidP="00792B95">
            <w:pPr>
              <w:pStyle w:val="ListParagraph"/>
              <w:numPr>
                <w:ilvl w:val="1"/>
                <w:numId w:val="1"/>
              </w:numPr>
              <w:spacing w:after="0" w:line="240" w:lineRule="auto"/>
              <w:rPr>
                <w:rFonts w:ascii="Arial" w:eastAsia="Arial" w:hAnsi="Arial" w:cs="Arial"/>
                <w:b/>
                <w:sz w:val="24"/>
                <w:szCs w:val="24"/>
              </w:rPr>
            </w:pPr>
            <w:r w:rsidRPr="004829A7">
              <w:rPr>
                <w:rStyle w:val="A1"/>
                <w:rFonts w:ascii="Arial" w:hAnsi="Arial" w:cs="Arial"/>
                <w:b w:val="0"/>
                <w:bCs w:val="0"/>
                <w:sz w:val="24"/>
                <w:szCs w:val="24"/>
              </w:rPr>
              <w:t>The LGBF Board has undertaken an annual review of priorities within its 2021-2024 Strategic Plan to ensure the changing context during these uncertain times is reflected.</w:t>
            </w:r>
            <w:r w:rsidRPr="004829A7">
              <w:rPr>
                <w:rFonts w:ascii="Arial" w:hAnsi="Arial" w:cs="Arial"/>
                <w:sz w:val="24"/>
                <w:szCs w:val="24"/>
              </w:rPr>
              <w:t xml:space="preserve"> This review was particularly timely following the recent refresh of Board Membership (including expanded Solace representation and new COSLA Vice Chair) and provided an excellent opportunity for new Board Members to help the LGBF engage with and respond to the ambitious transformation agendas in recovery and renewal.</w:t>
            </w:r>
          </w:p>
          <w:p w14:paraId="1837BF39" w14:textId="77777777" w:rsidR="004829A7" w:rsidRPr="004829A7" w:rsidRDefault="004829A7" w:rsidP="004829A7">
            <w:pPr>
              <w:pStyle w:val="ListParagraph"/>
              <w:spacing w:after="0" w:line="240" w:lineRule="auto"/>
              <w:ind w:left="792"/>
              <w:rPr>
                <w:rFonts w:ascii="Arial" w:eastAsia="Arial" w:hAnsi="Arial" w:cs="Arial"/>
                <w:b/>
                <w:sz w:val="24"/>
                <w:szCs w:val="24"/>
              </w:rPr>
            </w:pPr>
          </w:p>
          <w:p w14:paraId="2DAFA8AD" w14:textId="77777777" w:rsidR="004829A7" w:rsidRPr="004829A7" w:rsidRDefault="004829A7" w:rsidP="00792B95">
            <w:pPr>
              <w:pStyle w:val="ListParagraph"/>
              <w:numPr>
                <w:ilvl w:val="1"/>
                <w:numId w:val="1"/>
              </w:numPr>
              <w:spacing w:after="0" w:line="240" w:lineRule="auto"/>
              <w:rPr>
                <w:rFonts w:ascii="Arial" w:eastAsia="Arial" w:hAnsi="Arial" w:cs="Arial"/>
                <w:b/>
                <w:sz w:val="24"/>
                <w:szCs w:val="24"/>
              </w:rPr>
            </w:pPr>
            <w:r w:rsidRPr="004829A7">
              <w:rPr>
                <w:rFonts w:ascii="Arial" w:hAnsi="Arial" w:cs="Arial"/>
                <w:sz w:val="24"/>
                <w:szCs w:val="24"/>
              </w:rPr>
              <w:t>Following the review, the LGBF Board have agreed to strengthen their focus on the following three themes:</w:t>
            </w:r>
          </w:p>
          <w:p w14:paraId="46E6CCD0" w14:textId="77777777" w:rsidR="004829A7" w:rsidRPr="004829A7" w:rsidRDefault="004829A7" w:rsidP="00792B95">
            <w:pPr>
              <w:pStyle w:val="Pa1"/>
              <w:numPr>
                <w:ilvl w:val="2"/>
                <w:numId w:val="1"/>
              </w:numPr>
              <w:spacing w:line="240" w:lineRule="auto"/>
              <w:rPr>
                <w:rFonts w:ascii="Arial" w:eastAsia="Times New Roman" w:hAnsi="Arial" w:cs="Arial"/>
              </w:rPr>
            </w:pPr>
            <w:r w:rsidRPr="004829A7">
              <w:rPr>
                <w:rFonts w:ascii="Arial" w:eastAsia="Times New Roman" w:hAnsi="Arial" w:cs="Arial"/>
              </w:rPr>
              <w:t>A clearer focus on sector-wide performance</w:t>
            </w:r>
          </w:p>
          <w:p w14:paraId="1F4C2AD8" w14:textId="77777777" w:rsidR="004829A7" w:rsidRPr="004829A7" w:rsidRDefault="004829A7" w:rsidP="00792B95">
            <w:pPr>
              <w:pStyle w:val="Pa1"/>
              <w:numPr>
                <w:ilvl w:val="2"/>
                <w:numId w:val="1"/>
              </w:numPr>
              <w:spacing w:line="240" w:lineRule="auto"/>
              <w:rPr>
                <w:rFonts w:ascii="Arial" w:eastAsia="Times New Roman" w:hAnsi="Arial" w:cs="Arial"/>
              </w:rPr>
            </w:pPr>
            <w:r w:rsidRPr="004829A7">
              <w:rPr>
                <w:rFonts w:ascii="Arial" w:eastAsia="Times New Roman" w:hAnsi="Arial" w:cs="Arial"/>
              </w:rPr>
              <w:t xml:space="preserve">Prioritise improvements in the timeliness of reported data </w:t>
            </w:r>
          </w:p>
          <w:p w14:paraId="48146DCB" w14:textId="01A48371" w:rsidR="004829A7" w:rsidRPr="004829A7" w:rsidRDefault="004829A7" w:rsidP="00792B95">
            <w:pPr>
              <w:pStyle w:val="Pa1"/>
              <w:numPr>
                <w:ilvl w:val="2"/>
                <w:numId w:val="1"/>
              </w:numPr>
              <w:spacing w:line="240" w:lineRule="auto"/>
              <w:rPr>
                <w:rFonts w:ascii="Arial" w:eastAsia="Times New Roman" w:hAnsi="Arial" w:cs="Arial"/>
              </w:rPr>
            </w:pPr>
            <w:r w:rsidRPr="004829A7">
              <w:rPr>
                <w:rFonts w:ascii="Arial" w:eastAsia="Times New Roman" w:hAnsi="Arial" w:cs="Arial"/>
              </w:rPr>
              <w:t>A proportionate and focussed approach to the development of the LGBF suite of indicators.</w:t>
            </w:r>
          </w:p>
          <w:p w14:paraId="1F534957" w14:textId="77777777" w:rsidR="004829A7" w:rsidRPr="004829A7" w:rsidRDefault="004829A7" w:rsidP="004829A7">
            <w:pPr>
              <w:pStyle w:val="Pa1"/>
              <w:spacing w:line="240" w:lineRule="auto"/>
              <w:ind w:left="1224"/>
              <w:rPr>
                <w:rFonts w:ascii="Arial" w:eastAsia="Times New Roman" w:hAnsi="Arial" w:cs="Arial"/>
              </w:rPr>
            </w:pPr>
          </w:p>
          <w:p w14:paraId="181F8EC5" w14:textId="1F289C4A" w:rsidR="00F4667F" w:rsidRPr="004829A7" w:rsidRDefault="004829A7" w:rsidP="00792B95">
            <w:pPr>
              <w:pStyle w:val="Pa1"/>
              <w:numPr>
                <w:ilvl w:val="1"/>
                <w:numId w:val="1"/>
              </w:numPr>
              <w:spacing w:line="240" w:lineRule="auto"/>
              <w:rPr>
                <w:rFonts w:ascii="Arial" w:eastAsia="Times New Roman" w:hAnsi="Arial" w:cs="Arial"/>
              </w:rPr>
            </w:pPr>
            <w:r w:rsidRPr="004829A7">
              <w:rPr>
                <w:rFonts w:ascii="Arial" w:hAnsi="Arial" w:cs="Arial"/>
              </w:rPr>
              <w:t>The LGBF strategic plan has been updated to incorporate these priorities and is set out in Annex 1.  An update on progress achieved during the first year of the Strategic Plan is included in Annex 2</w:t>
            </w:r>
          </w:p>
          <w:p w14:paraId="12F9CB3C" w14:textId="13F6851B" w:rsidR="004829A7" w:rsidRDefault="004829A7" w:rsidP="004829A7">
            <w:pPr>
              <w:pStyle w:val="ListParagraph"/>
              <w:ind w:left="792"/>
              <w:rPr>
                <w:rFonts w:ascii="Arial" w:hAnsi="Arial" w:cs="Arial"/>
              </w:rPr>
            </w:pPr>
          </w:p>
          <w:p w14:paraId="735D1B25" w14:textId="55E75F70" w:rsidR="004829A7" w:rsidRDefault="004829A7" w:rsidP="004829A7">
            <w:pPr>
              <w:pStyle w:val="ListParagraph"/>
              <w:ind w:left="792"/>
              <w:rPr>
                <w:rFonts w:ascii="Arial" w:hAnsi="Arial" w:cs="Arial"/>
              </w:rPr>
            </w:pPr>
          </w:p>
          <w:p w14:paraId="2845356A" w14:textId="021EE24D" w:rsidR="004829A7" w:rsidRDefault="004829A7" w:rsidP="004829A7">
            <w:pPr>
              <w:pStyle w:val="ListParagraph"/>
              <w:ind w:left="792"/>
              <w:rPr>
                <w:rFonts w:ascii="Arial" w:hAnsi="Arial" w:cs="Arial"/>
              </w:rPr>
            </w:pPr>
          </w:p>
          <w:p w14:paraId="75DC5FB0" w14:textId="77777777" w:rsidR="004829A7" w:rsidRDefault="004829A7" w:rsidP="004829A7">
            <w:pPr>
              <w:pStyle w:val="ListParagraph"/>
              <w:ind w:left="792"/>
              <w:rPr>
                <w:rFonts w:ascii="Arial" w:hAnsi="Arial" w:cs="Arial"/>
              </w:rPr>
            </w:pPr>
          </w:p>
          <w:p w14:paraId="0DB4D02B" w14:textId="77777777" w:rsidR="004829A7" w:rsidRPr="003975DF" w:rsidRDefault="004829A7" w:rsidP="004829A7">
            <w:pPr>
              <w:pStyle w:val="ListParagraph"/>
              <w:ind w:left="792"/>
              <w:rPr>
                <w:rFonts w:ascii="Arial" w:hAnsi="Arial" w:cs="Arial"/>
              </w:rPr>
            </w:pPr>
          </w:p>
        </w:tc>
      </w:tr>
    </w:tbl>
    <w:p w14:paraId="3BFB6FDF" w14:textId="77777777" w:rsidR="00B312B3" w:rsidRPr="00BC1AF9" w:rsidRDefault="00B312B3" w:rsidP="00B312B3">
      <w:pPr>
        <w:spacing w:after="0" w:line="360" w:lineRule="auto"/>
        <w:rPr>
          <w:rFonts w:ascii="Arial" w:eastAsia="Arial" w:hAnsi="Arial" w:cs="Arial"/>
        </w:rPr>
      </w:pPr>
    </w:p>
    <w:tbl>
      <w:tblPr>
        <w:tblW w:w="9390" w:type="dxa"/>
        <w:tblInd w:w="103" w:type="dxa"/>
        <w:tblCellMar>
          <w:left w:w="10" w:type="dxa"/>
          <w:right w:w="10" w:type="dxa"/>
        </w:tblCellMar>
        <w:tblLook w:val="0000" w:firstRow="0" w:lastRow="0" w:firstColumn="0" w:lastColumn="0" w:noHBand="0" w:noVBand="0"/>
      </w:tblPr>
      <w:tblGrid>
        <w:gridCol w:w="9390"/>
      </w:tblGrid>
      <w:tr w:rsidR="006B2768" w:rsidRPr="00617434" w14:paraId="68FCAF38" w14:textId="77777777" w:rsidTr="00CA221D">
        <w:trPr>
          <w:trHeight w:val="1449"/>
        </w:trPr>
        <w:tc>
          <w:tcPr>
            <w:tcW w:w="9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E7DDEF" w14:textId="77777777" w:rsidR="00D546C3" w:rsidRPr="00617434" w:rsidRDefault="006B2768" w:rsidP="00792B95">
            <w:pPr>
              <w:pStyle w:val="ListParagraph"/>
              <w:numPr>
                <w:ilvl w:val="0"/>
                <w:numId w:val="2"/>
              </w:numPr>
              <w:spacing w:after="0" w:line="240" w:lineRule="auto"/>
              <w:rPr>
                <w:rFonts w:ascii="Arial" w:eastAsia="Arial" w:hAnsi="Arial" w:cs="Arial"/>
                <w:b/>
              </w:rPr>
            </w:pPr>
            <w:r w:rsidRPr="00617434">
              <w:rPr>
                <w:rFonts w:ascii="Arial" w:eastAsia="Arial" w:hAnsi="Arial" w:cs="Arial"/>
                <w:b/>
              </w:rPr>
              <w:lastRenderedPageBreak/>
              <w:t>Main Issues/key information</w:t>
            </w:r>
          </w:p>
          <w:p w14:paraId="5B3A008D" w14:textId="77777777" w:rsidR="00D546C3" w:rsidRPr="00617434" w:rsidRDefault="00D546C3" w:rsidP="00D546C3">
            <w:pPr>
              <w:pStyle w:val="ListParagraph"/>
              <w:spacing w:after="0" w:line="240" w:lineRule="auto"/>
              <w:ind w:left="360"/>
              <w:rPr>
                <w:rFonts w:ascii="Arial" w:eastAsia="Arial" w:hAnsi="Arial" w:cs="Arial"/>
                <w:b/>
              </w:rPr>
            </w:pPr>
          </w:p>
          <w:p w14:paraId="5B340AA5" w14:textId="725145CE" w:rsidR="00BE263F" w:rsidRPr="004829A7" w:rsidRDefault="00FF2ABB" w:rsidP="00792B95">
            <w:pPr>
              <w:pStyle w:val="ListParagraph"/>
              <w:numPr>
                <w:ilvl w:val="1"/>
                <w:numId w:val="2"/>
              </w:numPr>
              <w:spacing w:after="0" w:line="240" w:lineRule="auto"/>
              <w:rPr>
                <w:rFonts w:ascii="Arial" w:eastAsia="Arial" w:hAnsi="Arial" w:cs="Arial"/>
                <w:b/>
                <w:sz w:val="24"/>
                <w:szCs w:val="24"/>
              </w:rPr>
            </w:pPr>
            <w:r w:rsidRPr="004829A7">
              <w:rPr>
                <w:rFonts w:ascii="Arial" w:eastAsia="Arial" w:hAnsi="Arial" w:cs="Arial"/>
                <w:b/>
                <w:sz w:val="24"/>
                <w:szCs w:val="24"/>
              </w:rPr>
              <w:t>Publication of the 202</w:t>
            </w:r>
            <w:r w:rsidR="004829A7" w:rsidRPr="004829A7">
              <w:rPr>
                <w:rFonts w:ascii="Arial" w:eastAsia="Arial" w:hAnsi="Arial" w:cs="Arial"/>
                <w:b/>
                <w:sz w:val="24"/>
                <w:szCs w:val="24"/>
              </w:rPr>
              <w:t>1</w:t>
            </w:r>
            <w:r w:rsidRPr="004829A7">
              <w:rPr>
                <w:rFonts w:ascii="Arial" w:eastAsia="Arial" w:hAnsi="Arial" w:cs="Arial"/>
                <w:b/>
                <w:sz w:val="24"/>
                <w:szCs w:val="24"/>
              </w:rPr>
              <w:t>/2</w:t>
            </w:r>
            <w:r w:rsidR="004829A7" w:rsidRPr="004829A7">
              <w:rPr>
                <w:rFonts w:ascii="Arial" w:eastAsia="Arial" w:hAnsi="Arial" w:cs="Arial"/>
                <w:b/>
                <w:sz w:val="24"/>
                <w:szCs w:val="24"/>
              </w:rPr>
              <w:t>2</w:t>
            </w:r>
            <w:r w:rsidRPr="004829A7">
              <w:rPr>
                <w:rFonts w:ascii="Arial" w:eastAsia="Arial" w:hAnsi="Arial" w:cs="Arial"/>
                <w:b/>
                <w:sz w:val="24"/>
                <w:szCs w:val="24"/>
              </w:rPr>
              <w:t xml:space="preserve"> LGBF</w:t>
            </w:r>
          </w:p>
          <w:p w14:paraId="1E919187" w14:textId="5188A855" w:rsidR="004829A7" w:rsidRPr="004829A7" w:rsidRDefault="004829A7" w:rsidP="00792B95">
            <w:pPr>
              <w:pStyle w:val="Pa1"/>
              <w:numPr>
                <w:ilvl w:val="2"/>
                <w:numId w:val="2"/>
              </w:numPr>
              <w:spacing w:line="240" w:lineRule="auto"/>
              <w:rPr>
                <w:rFonts w:ascii="Arial" w:hAnsi="Arial" w:cs="Arial"/>
              </w:rPr>
            </w:pPr>
            <w:r w:rsidRPr="004829A7">
              <w:rPr>
                <w:rFonts w:ascii="Arial" w:hAnsi="Arial" w:cs="Arial"/>
              </w:rPr>
              <w:t xml:space="preserve">The next LGBF Publication will be issued in January/February 2023 and will include a redesigned and slimmed down LGBF Annual report and an online LGBF dashboard with detailed indicator level analysis and narrative.  </w:t>
            </w:r>
          </w:p>
          <w:p w14:paraId="02AE98E1" w14:textId="77777777" w:rsidR="004829A7" w:rsidRPr="004829A7" w:rsidRDefault="004829A7" w:rsidP="004829A7">
            <w:pPr>
              <w:pStyle w:val="Pa1"/>
              <w:spacing w:line="240" w:lineRule="auto"/>
              <w:ind w:left="1224"/>
              <w:rPr>
                <w:rFonts w:ascii="Arial" w:hAnsi="Arial" w:cs="Arial"/>
              </w:rPr>
            </w:pPr>
          </w:p>
          <w:p w14:paraId="1AC38FD1" w14:textId="144462DE" w:rsidR="004829A7" w:rsidRPr="004829A7" w:rsidRDefault="004829A7" w:rsidP="00792B95">
            <w:pPr>
              <w:pStyle w:val="Pa1"/>
              <w:numPr>
                <w:ilvl w:val="2"/>
                <w:numId w:val="2"/>
              </w:numPr>
              <w:spacing w:line="240" w:lineRule="auto"/>
              <w:rPr>
                <w:rFonts w:ascii="Arial" w:hAnsi="Arial" w:cs="Arial"/>
              </w:rPr>
            </w:pPr>
            <w:r w:rsidRPr="004829A7">
              <w:rPr>
                <w:rFonts w:ascii="Arial" w:hAnsi="Arial" w:cs="Arial"/>
              </w:rPr>
              <w:t xml:space="preserve">This will allow the Annual Report to provide a stronger narrative on sector wide performance, synthesizing evidence emerging from across the whole-system dataset to highlight significant areas of progress, challenge and opportunity for Local Government.  Meanwhile, the dashboard will allow the publication of data in a timelier manner, with data updated regularly rather than a once a year ‘big bang’ release of data.  </w:t>
            </w:r>
          </w:p>
          <w:p w14:paraId="19E1E2FA" w14:textId="77777777" w:rsidR="004829A7" w:rsidRPr="004829A7" w:rsidRDefault="004829A7" w:rsidP="004829A7">
            <w:pPr>
              <w:pStyle w:val="Pa1"/>
              <w:spacing w:line="240" w:lineRule="auto"/>
              <w:ind w:left="1224"/>
              <w:rPr>
                <w:rFonts w:ascii="Arial" w:hAnsi="Arial" w:cs="Arial"/>
              </w:rPr>
            </w:pPr>
          </w:p>
          <w:p w14:paraId="046CB0C7" w14:textId="5C9F5B15" w:rsidR="004829A7" w:rsidRPr="004829A7" w:rsidRDefault="004829A7" w:rsidP="00792B95">
            <w:pPr>
              <w:pStyle w:val="Pa1"/>
              <w:numPr>
                <w:ilvl w:val="2"/>
                <w:numId w:val="2"/>
              </w:numPr>
              <w:spacing w:line="240" w:lineRule="auto"/>
              <w:rPr>
                <w:rFonts w:ascii="Arial" w:hAnsi="Arial" w:cs="Arial"/>
              </w:rPr>
            </w:pPr>
            <w:r w:rsidRPr="004829A7">
              <w:rPr>
                <w:rFonts w:ascii="Arial" w:hAnsi="Arial" w:cs="Arial"/>
              </w:rPr>
              <w:t xml:space="preserve">This approach will ensure the LGBF is easier to digest and utilise within local reporting, whilst also strengthening its traction with wider stakeholders as a valuable vehicle for promoting Local Government. </w:t>
            </w:r>
          </w:p>
          <w:p w14:paraId="4FD6F473" w14:textId="77777777" w:rsidR="004829A7" w:rsidRPr="004829A7" w:rsidRDefault="004829A7" w:rsidP="004829A7">
            <w:pPr>
              <w:pStyle w:val="ListParagraph"/>
              <w:spacing w:after="0" w:line="240" w:lineRule="auto"/>
              <w:ind w:left="1224"/>
              <w:rPr>
                <w:rFonts w:ascii="Arial" w:eastAsia="Arial" w:hAnsi="Arial" w:cs="Arial"/>
                <w:b/>
                <w:sz w:val="24"/>
                <w:szCs w:val="24"/>
              </w:rPr>
            </w:pPr>
          </w:p>
          <w:p w14:paraId="035BFD24" w14:textId="77777777" w:rsidR="007577D3" w:rsidRPr="004829A7" w:rsidRDefault="007577D3" w:rsidP="00FF2ABB">
            <w:pPr>
              <w:pStyle w:val="ListParagraph"/>
              <w:spacing w:after="0" w:line="240" w:lineRule="auto"/>
              <w:ind w:left="716"/>
              <w:rPr>
                <w:rFonts w:ascii="Arial" w:eastAsia="Arial" w:hAnsi="Arial" w:cs="Arial"/>
                <w:b/>
                <w:sz w:val="24"/>
                <w:szCs w:val="24"/>
              </w:rPr>
            </w:pPr>
          </w:p>
          <w:p w14:paraId="6E56A19A" w14:textId="0E3203EA" w:rsidR="004829A7" w:rsidRPr="004829A7" w:rsidRDefault="004829A7" w:rsidP="00792B95">
            <w:pPr>
              <w:pStyle w:val="ListParagraph"/>
              <w:numPr>
                <w:ilvl w:val="1"/>
                <w:numId w:val="2"/>
              </w:numPr>
              <w:rPr>
                <w:rFonts w:ascii="Arial" w:hAnsi="Arial" w:cs="Arial"/>
                <w:b/>
                <w:bCs/>
                <w:sz w:val="24"/>
                <w:szCs w:val="24"/>
              </w:rPr>
            </w:pPr>
            <w:r w:rsidRPr="004829A7">
              <w:rPr>
                <w:rFonts w:ascii="Arial" w:hAnsi="Arial" w:cs="Arial"/>
                <w:b/>
                <w:bCs/>
                <w:sz w:val="24"/>
                <w:szCs w:val="24"/>
              </w:rPr>
              <w:t xml:space="preserve">Review </w:t>
            </w:r>
            <w:r>
              <w:rPr>
                <w:rFonts w:ascii="Arial" w:hAnsi="Arial" w:cs="Arial"/>
                <w:b/>
                <w:bCs/>
                <w:sz w:val="24"/>
                <w:szCs w:val="24"/>
              </w:rPr>
              <w:t xml:space="preserve">of LGBF </w:t>
            </w:r>
            <w:r w:rsidRPr="004829A7">
              <w:rPr>
                <w:rFonts w:ascii="Arial" w:hAnsi="Arial" w:cs="Arial"/>
                <w:b/>
                <w:bCs/>
                <w:sz w:val="24"/>
                <w:szCs w:val="24"/>
              </w:rPr>
              <w:t>Strategic Priorities</w:t>
            </w:r>
          </w:p>
          <w:p w14:paraId="1A60C368" w14:textId="7E7042E9" w:rsidR="004829A7" w:rsidRDefault="004829A7" w:rsidP="00792B95">
            <w:pPr>
              <w:pStyle w:val="ListParagraph"/>
              <w:numPr>
                <w:ilvl w:val="2"/>
                <w:numId w:val="2"/>
              </w:numPr>
              <w:rPr>
                <w:rFonts w:ascii="Arial" w:hAnsi="Arial" w:cs="Arial"/>
              </w:rPr>
            </w:pPr>
            <w:r w:rsidRPr="004829A7">
              <w:rPr>
                <w:rFonts w:ascii="Arial" w:hAnsi="Arial" w:cs="Arial"/>
                <w:sz w:val="24"/>
                <w:szCs w:val="24"/>
              </w:rPr>
              <w:t xml:space="preserve">The </w:t>
            </w:r>
            <w:r>
              <w:rPr>
                <w:rFonts w:ascii="Arial" w:hAnsi="Arial" w:cs="Arial"/>
                <w:sz w:val="24"/>
                <w:szCs w:val="24"/>
              </w:rPr>
              <w:t>LGBF Board identified the</w:t>
            </w:r>
            <w:r w:rsidRPr="004829A7">
              <w:rPr>
                <w:rFonts w:ascii="Arial" w:hAnsi="Arial" w:cs="Arial"/>
                <w:sz w:val="24"/>
                <w:szCs w:val="24"/>
              </w:rPr>
              <w:t xml:space="preserve"> following </w:t>
            </w:r>
            <w:r w:rsidR="003B790E">
              <w:rPr>
                <w:rFonts w:ascii="Arial" w:hAnsi="Arial" w:cs="Arial"/>
                <w:sz w:val="24"/>
                <w:szCs w:val="24"/>
              </w:rPr>
              <w:t xml:space="preserve">three </w:t>
            </w:r>
            <w:r w:rsidRPr="004829A7">
              <w:rPr>
                <w:rFonts w:ascii="Arial" w:hAnsi="Arial" w:cs="Arial"/>
                <w:sz w:val="24"/>
                <w:szCs w:val="24"/>
              </w:rPr>
              <w:t>themes should be given greater emphasis within framework development</w:t>
            </w:r>
            <w:r w:rsidRPr="004829A7">
              <w:rPr>
                <w:rFonts w:ascii="Arial" w:hAnsi="Arial" w:cs="Arial"/>
              </w:rPr>
              <w:t xml:space="preserve">.  </w:t>
            </w:r>
          </w:p>
          <w:p w14:paraId="7A5113C3" w14:textId="1ECC302C" w:rsidR="004829A7" w:rsidRPr="004829A7" w:rsidRDefault="004829A7" w:rsidP="004829A7">
            <w:pPr>
              <w:ind w:left="720"/>
              <w:rPr>
                <w:rFonts w:ascii="Arial" w:hAnsi="Arial" w:cs="Arial"/>
              </w:rPr>
            </w:pPr>
            <w:r w:rsidRPr="004829A7">
              <w:rPr>
                <w:rStyle w:val="Heading1Char"/>
                <w:b/>
                <w:bCs/>
              </w:rPr>
              <w:t>A clearer focus on sector-wide performance</w:t>
            </w:r>
            <w:r w:rsidRPr="004829A7">
              <w:rPr>
                <w:rFonts w:ascii="Arial" w:hAnsi="Arial" w:cs="Arial"/>
                <w:b/>
                <w:bCs/>
              </w:rPr>
              <w:t xml:space="preserve">.  </w:t>
            </w:r>
          </w:p>
          <w:p w14:paraId="2716FEBE" w14:textId="72E5EF49" w:rsidR="004829A7" w:rsidRDefault="004829A7" w:rsidP="00792B95">
            <w:pPr>
              <w:pStyle w:val="ListParagraph"/>
              <w:numPr>
                <w:ilvl w:val="2"/>
                <w:numId w:val="2"/>
              </w:numPr>
              <w:rPr>
                <w:rFonts w:ascii="Arial" w:hAnsi="Arial" w:cs="Arial"/>
                <w:sz w:val="24"/>
                <w:szCs w:val="24"/>
              </w:rPr>
            </w:pPr>
            <w:r w:rsidRPr="004829A7">
              <w:rPr>
                <w:rFonts w:ascii="Arial" w:hAnsi="Arial" w:cs="Arial"/>
                <w:sz w:val="24"/>
                <w:szCs w:val="24"/>
              </w:rPr>
              <w:t>Recognising the challenges Local Government faces within a rapidly changing policy agenda, we will adopt a more assertive role on behalf of councils in using the LGBF to advocate for, demonstrate ownership of and ensure a strong narrative around the sector-wide performance agenda.  We will:</w:t>
            </w:r>
            <w:bookmarkStart w:id="0" w:name="_Hlk116050733"/>
          </w:p>
          <w:p w14:paraId="7A19B735" w14:textId="77777777" w:rsidR="004829A7" w:rsidRPr="004829A7" w:rsidRDefault="004829A7" w:rsidP="004829A7">
            <w:pPr>
              <w:pStyle w:val="ListParagraph"/>
              <w:ind w:left="1224"/>
              <w:rPr>
                <w:rFonts w:ascii="Arial" w:hAnsi="Arial" w:cs="Arial"/>
                <w:sz w:val="24"/>
                <w:szCs w:val="24"/>
              </w:rPr>
            </w:pPr>
          </w:p>
          <w:p w14:paraId="565015D0" w14:textId="4A180590" w:rsidR="004829A7" w:rsidRDefault="004829A7" w:rsidP="00792B95">
            <w:pPr>
              <w:pStyle w:val="ListParagraph"/>
              <w:numPr>
                <w:ilvl w:val="3"/>
                <w:numId w:val="2"/>
              </w:numPr>
              <w:rPr>
                <w:rFonts w:ascii="Arial" w:hAnsi="Arial" w:cs="Arial"/>
                <w:sz w:val="24"/>
                <w:szCs w:val="24"/>
              </w:rPr>
            </w:pPr>
            <w:r w:rsidRPr="004829A7">
              <w:rPr>
                <w:rFonts w:ascii="Arial" w:hAnsi="Arial" w:cs="Arial"/>
                <w:sz w:val="24"/>
                <w:szCs w:val="24"/>
              </w:rPr>
              <w:t xml:space="preserve">Utilise the LGBF to make a strong case for Local Government by highlighting policy priorities where progress can be demonstrated (e.g. Covid Recovery; The Promise), providing a strong narrative on how we are delivering on this.  </w:t>
            </w:r>
          </w:p>
          <w:p w14:paraId="169A3198" w14:textId="77777777" w:rsidR="004829A7" w:rsidRPr="004829A7" w:rsidRDefault="004829A7" w:rsidP="004829A7">
            <w:pPr>
              <w:pStyle w:val="ListParagraph"/>
              <w:ind w:left="1728"/>
              <w:rPr>
                <w:rFonts w:ascii="Arial" w:hAnsi="Arial" w:cs="Arial"/>
                <w:sz w:val="24"/>
                <w:szCs w:val="24"/>
              </w:rPr>
            </w:pPr>
          </w:p>
          <w:p w14:paraId="00827C63" w14:textId="2A356ED0" w:rsidR="004829A7" w:rsidRPr="004829A7" w:rsidRDefault="004829A7" w:rsidP="00792B95">
            <w:pPr>
              <w:pStyle w:val="ListParagraph"/>
              <w:numPr>
                <w:ilvl w:val="3"/>
                <w:numId w:val="2"/>
              </w:numPr>
              <w:rPr>
                <w:rFonts w:ascii="Arial" w:hAnsi="Arial" w:cs="Arial"/>
                <w:sz w:val="24"/>
                <w:szCs w:val="24"/>
              </w:rPr>
            </w:pPr>
            <w:r w:rsidRPr="004829A7">
              <w:rPr>
                <w:rFonts w:ascii="Arial" w:hAnsi="Arial" w:cs="Arial"/>
                <w:sz w:val="24"/>
                <w:szCs w:val="24"/>
              </w:rPr>
              <w:t>Support greater internal challenge and candour within Local Government, that respects sovereignty but holds ourselves more accountable. We will develop the governance required to bring greater sophistication in how we convene as a sector in ways that allow us to hold each other to account and learn from each other.</w:t>
            </w:r>
          </w:p>
          <w:p w14:paraId="49ACAD55" w14:textId="77777777" w:rsidR="004829A7" w:rsidRPr="004829A7" w:rsidRDefault="004829A7" w:rsidP="004829A7">
            <w:pPr>
              <w:pStyle w:val="ListParagraph"/>
              <w:ind w:left="1728"/>
              <w:rPr>
                <w:rFonts w:ascii="Arial" w:hAnsi="Arial" w:cs="Arial"/>
                <w:sz w:val="24"/>
                <w:szCs w:val="24"/>
              </w:rPr>
            </w:pPr>
          </w:p>
          <w:p w14:paraId="61463415" w14:textId="6EC4034E" w:rsidR="004829A7" w:rsidRPr="004829A7" w:rsidRDefault="004829A7" w:rsidP="00792B95">
            <w:pPr>
              <w:pStyle w:val="ListParagraph"/>
              <w:numPr>
                <w:ilvl w:val="3"/>
                <w:numId w:val="2"/>
              </w:numPr>
              <w:rPr>
                <w:rFonts w:ascii="Arial" w:hAnsi="Arial" w:cs="Arial"/>
                <w:sz w:val="24"/>
                <w:szCs w:val="24"/>
              </w:rPr>
            </w:pPr>
            <w:r w:rsidRPr="004829A7">
              <w:rPr>
                <w:rFonts w:ascii="Arial" w:hAnsi="Arial" w:cs="Arial"/>
                <w:sz w:val="24"/>
                <w:szCs w:val="24"/>
              </w:rPr>
              <w:lastRenderedPageBreak/>
              <w:t>Work with Solace to identify and agree areas where there could be an opportunity for Local Government as a sector to focus its improvement on, and where improvement support could therefore be targeted.</w:t>
            </w:r>
          </w:p>
          <w:p w14:paraId="29273C6F" w14:textId="77777777" w:rsidR="004829A7" w:rsidRPr="004829A7" w:rsidRDefault="004829A7" w:rsidP="004829A7">
            <w:pPr>
              <w:pStyle w:val="ListParagraph"/>
              <w:ind w:left="1728"/>
              <w:rPr>
                <w:rFonts w:ascii="Arial" w:hAnsi="Arial" w:cs="Arial"/>
                <w:sz w:val="24"/>
                <w:szCs w:val="24"/>
              </w:rPr>
            </w:pPr>
          </w:p>
          <w:p w14:paraId="3C9F6C50" w14:textId="3B565D24" w:rsidR="004829A7" w:rsidRPr="004829A7" w:rsidRDefault="004829A7" w:rsidP="00792B95">
            <w:pPr>
              <w:pStyle w:val="ListParagraph"/>
              <w:numPr>
                <w:ilvl w:val="3"/>
                <w:numId w:val="2"/>
              </w:numPr>
              <w:rPr>
                <w:rFonts w:ascii="Arial" w:hAnsi="Arial" w:cs="Arial"/>
                <w:sz w:val="24"/>
                <w:szCs w:val="24"/>
              </w:rPr>
            </w:pPr>
            <w:r w:rsidRPr="004829A7">
              <w:rPr>
                <w:rFonts w:ascii="Arial" w:hAnsi="Arial" w:cs="Arial"/>
                <w:sz w:val="24"/>
                <w:szCs w:val="24"/>
              </w:rPr>
              <w:t>Introduce a redesigned and slimmed down LGBF Annual Report which provides a clearer focus on sector wide performance.  This redesigned report will provide a greater focus on key areas of policy progress and challenge, emphasising the importance of local context and priorities to promote a more nuanced interpretation of sector-wide performance.</w:t>
            </w:r>
          </w:p>
          <w:p w14:paraId="0399C176" w14:textId="77777777" w:rsidR="004829A7" w:rsidRPr="004829A7" w:rsidRDefault="004829A7" w:rsidP="004829A7">
            <w:pPr>
              <w:pStyle w:val="ListParagraph"/>
              <w:ind w:left="1728"/>
              <w:rPr>
                <w:rFonts w:ascii="Arial" w:hAnsi="Arial" w:cs="Arial"/>
                <w:sz w:val="24"/>
                <w:szCs w:val="24"/>
              </w:rPr>
            </w:pPr>
          </w:p>
          <w:p w14:paraId="4F2A3EF6" w14:textId="2E5036CC" w:rsidR="004829A7" w:rsidRPr="004829A7" w:rsidRDefault="004829A7" w:rsidP="00792B95">
            <w:pPr>
              <w:pStyle w:val="ListParagraph"/>
              <w:numPr>
                <w:ilvl w:val="3"/>
                <w:numId w:val="2"/>
              </w:numPr>
              <w:rPr>
                <w:rFonts w:ascii="Arial" w:hAnsi="Arial" w:cs="Arial"/>
                <w:sz w:val="24"/>
                <w:szCs w:val="24"/>
              </w:rPr>
            </w:pPr>
            <w:r w:rsidRPr="004829A7">
              <w:rPr>
                <w:rFonts w:ascii="Arial" w:hAnsi="Arial" w:cs="Arial"/>
                <w:sz w:val="24"/>
                <w:szCs w:val="24"/>
              </w:rPr>
              <w:t xml:space="preserve">Utilise LGBF Learning events to support learning and promotion of good practice on key cross-cutting policy themes including The Promise, Climate Change, Child Poverty, Wellbeing Economy and Cost of Living Crisis.  </w:t>
            </w:r>
          </w:p>
          <w:p w14:paraId="5ED93DF1" w14:textId="77777777" w:rsidR="004829A7" w:rsidRPr="004829A7" w:rsidRDefault="004829A7" w:rsidP="004829A7">
            <w:pPr>
              <w:pStyle w:val="ListParagraph"/>
              <w:ind w:left="1728"/>
              <w:rPr>
                <w:rFonts w:ascii="Arial" w:hAnsi="Arial" w:cs="Arial"/>
                <w:sz w:val="24"/>
                <w:szCs w:val="24"/>
              </w:rPr>
            </w:pPr>
          </w:p>
          <w:p w14:paraId="51EC6F6F" w14:textId="6CEE7D28" w:rsidR="004829A7" w:rsidRPr="004829A7" w:rsidRDefault="004829A7" w:rsidP="00792B95">
            <w:pPr>
              <w:pStyle w:val="ListParagraph"/>
              <w:numPr>
                <w:ilvl w:val="3"/>
                <w:numId w:val="2"/>
              </w:numPr>
              <w:rPr>
                <w:rFonts w:ascii="Arial" w:hAnsi="Arial" w:cs="Arial"/>
                <w:sz w:val="24"/>
                <w:szCs w:val="24"/>
              </w:rPr>
            </w:pPr>
            <w:r w:rsidRPr="004829A7">
              <w:rPr>
                <w:rFonts w:ascii="Arial" w:hAnsi="Arial" w:cs="Arial"/>
                <w:sz w:val="24"/>
                <w:szCs w:val="24"/>
              </w:rPr>
              <w:t>Recognising the independent and valuable role that audit and scrutiny plays, work with the Accounts Commission to improve how they use the LGBF within their roles and how they use the data to provide challenge to authorities.</w:t>
            </w:r>
          </w:p>
          <w:bookmarkEnd w:id="0"/>
          <w:p w14:paraId="54FE37BC" w14:textId="77777777" w:rsidR="004829A7" w:rsidRPr="004829A7" w:rsidRDefault="004829A7" w:rsidP="004829A7">
            <w:pPr>
              <w:pStyle w:val="Heading1"/>
              <w:ind w:left="720"/>
              <w:rPr>
                <w:b/>
                <w:bCs/>
              </w:rPr>
            </w:pPr>
            <w:r w:rsidRPr="004829A7">
              <w:rPr>
                <w:b/>
                <w:bCs/>
              </w:rPr>
              <w:t xml:space="preserve">Improved Timeliness of LGBF data. </w:t>
            </w:r>
          </w:p>
          <w:p w14:paraId="3E1D603C" w14:textId="74167326" w:rsidR="004829A7" w:rsidRPr="004829A7" w:rsidRDefault="004829A7" w:rsidP="00792B95">
            <w:pPr>
              <w:pStyle w:val="ListParagraph"/>
              <w:numPr>
                <w:ilvl w:val="2"/>
                <w:numId w:val="2"/>
              </w:numPr>
              <w:rPr>
                <w:rFonts w:ascii="Arial" w:hAnsi="Arial" w:cs="Arial"/>
                <w:b/>
                <w:bCs/>
                <w:sz w:val="24"/>
                <w:szCs w:val="24"/>
              </w:rPr>
            </w:pPr>
            <w:r w:rsidRPr="004829A7">
              <w:rPr>
                <w:rFonts w:ascii="Arial" w:hAnsi="Arial" w:cs="Arial"/>
                <w:sz w:val="24"/>
                <w:szCs w:val="24"/>
              </w:rPr>
              <w:t>To support access to LGBF data in a timelier manner and strengthen relevance and utility of this data, we will:</w:t>
            </w:r>
          </w:p>
          <w:p w14:paraId="1C4C6DD8" w14:textId="77777777" w:rsidR="004829A7" w:rsidRPr="004829A7" w:rsidRDefault="004829A7" w:rsidP="004829A7">
            <w:pPr>
              <w:pStyle w:val="ListParagraph"/>
              <w:ind w:left="1224"/>
              <w:rPr>
                <w:rFonts w:ascii="Arial" w:hAnsi="Arial" w:cs="Arial"/>
                <w:b/>
                <w:bCs/>
                <w:sz w:val="24"/>
                <w:szCs w:val="24"/>
              </w:rPr>
            </w:pPr>
          </w:p>
          <w:p w14:paraId="1180C365" w14:textId="56530514" w:rsidR="004829A7" w:rsidRPr="004829A7" w:rsidRDefault="004829A7" w:rsidP="00792B95">
            <w:pPr>
              <w:pStyle w:val="ListParagraph"/>
              <w:numPr>
                <w:ilvl w:val="3"/>
                <w:numId w:val="2"/>
              </w:numPr>
              <w:rPr>
                <w:rFonts w:ascii="Arial" w:hAnsi="Arial" w:cs="Arial"/>
                <w:b/>
                <w:bCs/>
                <w:sz w:val="24"/>
                <w:szCs w:val="24"/>
              </w:rPr>
            </w:pPr>
            <w:r w:rsidRPr="004829A7">
              <w:rPr>
                <w:rFonts w:ascii="Arial" w:hAnsi="Arial" w:cs="Arial"/>
                <w:sz w:val="24"/>
                <w:szCs w:val="24"/>
              </w:rPr>
              <w:t>Transition to a new LGBF Dashboard which will allow release of data in a timelier manner, with data updated regularly rather than a once a year ‘big bang’ release of data</w:t>
            </w:r>
          </w:p>
          <w:p w14:paraId="49F6A95B" w14:textId="77777777" w:rsidR="004829A7" w:rsidRPr="004829A7" w:rsidRDefault="004829A7" w:rsidP="004829A7">
            <w:pPr>
              <w:pStyle w:val="ListParagraph"/>
              <w:ind w:left="1728"/>
              <w:rPr>
                <w:rFonts w:ascii="Arial" w:hAnsi="Arial" w:cs="Arial"/>
                <w:b/>
                <w:bCs/>
                <w:sz w:val="24"/>
                <w:szCs w:val="24"/>
              </w:rPr>
            </w:pPr>
          </w:p>
          <w:p w14:paraId="54298419" w14:textId="511BBDF9" w:rsidR="004829A7" w:rsidRPr="004829A7" w:rsidRDefault="004829A7" w:rsidP="00792B95">
            <w:pPr>
              <w:pStyle w:val="ListParagraph"/>
              <w:numPr>
                <w:ilvl w:val="3"/>
                <w:numId w:val="2"/>
              </w:numPr>
              <w:rPr>
                <w:rFonts w:ascii="Arial" w:hAnsi="Arial" w:cs="Arial"/>
                <w:b/>
                <w:bCs/>
                <w:sz w:val="24"/>
                <w:szCs w:val="24"/>
              </w:rPr>
            </w:pPr>
            <w:r w:rsidRPr="004829A7">
              <w:rPr>
                <w:rFonts w:ascii="Arial" w:hAnsi="Arial" w:cs="Arial"/>
                <w:sz w:val="24"/>
                <w:szCs w:val="24"/>
              </w:rPr>
              <w:t xml:space="preserve">Migrate timelier data on vulnerability, poverty and inequality from the Local Government Covid Dashboard into the LGBF. </w:t>
            </w:r>
          </w:p>
          <w:p w14:paraId="267AE82B" w14:textId="77777777" w:rsidR="004829A7" w:rsidRPr="004829A7" w:rsidRDefault="004829A7" w:rsidP="004829A7">
            <w:pPr>
              <w:pStyle w:val="ListParagraph"/>
              <w:ind w:left="1728"/>
              <w:rPr>
                <w:rFonts w:ascii="Arial" w:hAnsi="Arial" w:cs="Arial"/>
                <w:b/>
                <w:bCs/>
                <w:sz w:val="24"/>
                <w:szCs w:val="24"/>
              </w:rPr>
            </w:pPr>
          </w:p>
          <w:p w14:paraId="78E4CA89" w14:textId="638C1BE2" w:rsidR="004829A7" w:rsidRPr="004829A7" w:rsidRDefault="004829A7" w:rsidP="00792B95">
            <w:pPr>
              <w:pStyle w:val="ListParagraph"/>
              <w:numPr>
                <w:ilvl w:val="3"/>
                <w:numId w:val="2"/>
              </w:numPr>
              <w:rPr>
                <w:rFonts w:ascii="Arial" w:hAnsi="Arial" w:cs="Arial"/>
                <w:b/>
                <w:bCs/>
                <w:sz w:val="24"/>
                <w:szCs w:val="24"/>
              </w:rPr>
            </w:pPr>
            <w:r w:rsidRPr="004829A7">
              <w:rPr>
                <w:rFonts w:ascii="Arial" w:hAnsi="Arial" w:cs="Arial"/>
                <w:sz w:val="24"/>
                <w:szCs w:val="24"/>
              </w:rPr>
              <w:t xml:space="preserve">This year, we propose to incorporate timely data relating to the Scottish Welfare Fund and Discretionary Housing Payments within the LGBF to provide useful indicators of </w:t>
            </w:r>
            <w:r w:rsidRPr="004829A7">
              <w:rPr>
                <w:rFonts w:ascii="Arial" w:eastAsia="Times New Roman" w:hAnsi="Arial" w:cs="Arial"/>
                <w:color w:val="000000"/>
                <w:sz w:val="24"/>
                <w:szCs w:val="24"/>
              </w:rPr>
              <w:t xml:space="preserve">the demand in terms of the cost of living crisis, LA capacity and operational workload, and how councils are managing budgets and potential overspends. </w:t>
            </w:r>
            <w:r w:rsidRPr="004829A7">
              <w:rPr>
                <w:rFonts w:ascii="Arial" w:hAnsi="Arial" w:cs="Arial"/>
                <w:sz w:val="24"/>
                <w:szCs w:val="24"/>
              </w:rPr>
              <w:t xml:space="preserve">It is important to re-iterate, that this will not involve any further data reporting burden for authorities since this is based on data which is </w:t>
            </w:r>
            <w:r w:rsidRPr="004829A7">
              <w:rPr>
                <w:rFonts w:ascii="Arial" w:hAnsi="Arial" w:cs="Arial"/>
                <w:sz w:val="24"/>
                <w:szCs w:val="24"/>
              </w:rPr>
              <w:lastRenderedPageBreak/>
              <w:t xml:space="preserve">already reported.  </w:t>
            </w:r>
            <w:r w:rsidR="00CA221D">
              <w:rPr>
                <w:rFonts w:ascii="Arial" w:eastAsia="Times New Roman" w:hAnsi="Arial" w:cs="Arial"/>
                <w:color w:val="000000"/>
                <w:sz w:val="24"/>
                <w:szCs w:val="24"/>
              </w:rPr>
              <w:t>Subject to final review, the</w:t>
            </w:r>
            <w:r w:rsidRPr="004829A7">
              <w:rPr>
                <w:rFonts w:ascii="Arial" w:eastAsia="Times New Roman" w:hAnsi="Arial" w:cs="Arial"/>
                <w:color w:val="000000"/>
                <w:sz w:val="24"/>
                <w:szCs w:val="24"/>
              </w:rPr>
              <w:t xml:space="preserve"> proposed indicators are listed below, with </w:t>
            </w:r>
            <w:r w:rsidRPr="004829A7">
              <w:rPr>
                <w:rFonts w:ascii="Arial" w:hAnsi="Arial" w:cs="Arial"/>
                <w:color w:val="000000"/>
                <w:sz w:val="24"/>
                <w:szCs w:val="24"/>
              </w:rPr>
              <w:t>f</w:t>
            </w:r>
            <w:r w:rsidRPr="004829A7">
              <w:rPr>
                <w:rFonts w:ascii="Arial" w:hAnsi="Arial" w:cs="Arial"/>
                <w:sz w:val="24"/>
                <w:szCs w:val="24"/>
              </w:rPr>
              <w:t xml:space="preserve">urther detail and raw data available in </w:t>
            </w:r>
            <w:r>
              <w:rPr>
                <w:rFonts w:ascii="Arial" w:hAnsi="Arial" w:cs="Arial"/>
                <w:sz w:val="24"/>
                <w:szCs w:val="24"/>
              </w:rPr>
              <w:t>Annex 3</w:t>
            </w:r>
            <w:r w:rsidRPr="004829A7">
              <w:rPr>
                <w:rFonts w:ascii="Arial" w:hAnsi="Arial" w:cs="Arial"/>
                <w:sz w:val="24"/>
                <w:szCs w:val="24"/>
              </w:rPr>
              <w:t>.</w:t>
            </w:r>
          </w:p>
          <w:p w14:paraId="7C3AE7A5" w14:textId="77777777" w:rsidR="004829A7" w:rsidRPr="004829A7" w:rsidRDefault="004829A7" w:rsidP="00792B95">
            <w:pPr>
              <w:pStyle w:val="ListParagraph"/>
              <w:numPr>
                <w:ilvl w:val="5"/>
                <w:numId w:val="8"/>
              </w:numPr>
              <w:spacing w:after="0" w:line="240" w:lineRule="auto"/>
              <w:ind w:left="2186" w:hanging="386"/>
              <w:rPr>
                <w:rStyle w:val="SubtleEmphasis"/>
                <w:rFonts w:ascii="Arial" w:hAnsi="Arial" w:cs="Arial"/>
                <w:b/>
                <w:bCs/>
                <w:sz w:val="24"/>
                <w:szCs w:val="24"/>
              </w:rPr>
            </w:pPr>
            <w:r w:rsidRPr="004829A7">
              <w:rPr>
                <w:rStyle w:val="SubtleEmphasis"/>
                <w:rFonts w:ascii="Arial" w:hAnsi="Arial" w:cs="Arial"/>
                <w:b/>
                <w:bCs/>
                <w:sz w:val="24"/>
                <w:szCs w:val="24"/>
              </w:rPr>
              <w:t>SWF Award rate for Crisis Grants</w:t>
            </w:r>
          </w:p>
          <w:p w14:paraId="7AD5AB22" w14:textId="77777777" w:rsidR="004829A7" w:rsidRPr="004829A7" w:rsidRDefault="004829A7" w:rsidP="00792B95">
            <w:pPr>
              <w:pStyle w:val="ListParagraph"/>
              <w:numPr>
                <w:ilvl w:val="5"/>
                <w:numId w:val="8"/>
              </w:numPr>
              <w:spacing w:after="0" w:line="240" w:lineRule="auto"/>
              <w:ind w:left="2186" w:hanging="386"/>
              <w:rPr>
                <w:rStyle w:val="SubtleEmphasis"/>
                <w:rFonts w:ascii="Arial" w:hAnsi="Arial" w:cs="Arial"/>
                <w:b/>
                <w:bCs/>
                <w:sz w:val="24"/>
                <w:szCs w:val="24"/>
              </w:rPr>
            </w:pPr>
            <w:r w:rsidRPr="004829A7">
              <w:rPr>
                <w:rStyle w:val="SubtleEmphasis"/>
                <w:rFonts w:ascii="Arial" w:hAnsi="Arial" w:cs="Arial"/>
                <w:b/>
                <w:bCs/>
                <w:sz w:val="24"/>
                <w:szCs w:val="24"/>
              </w:rPr>
              <w:t>SWF Award rate for Community Care Grants</w:t>
            </w:r>
          </w:p>
          <w:p w14:paraId="721343D7" w14:textId="77777777" w:rsidR="004829A7" w:rsidRPr="004829A7" w:rsidRDefault="004829A7" w:rsidP="00792B95">
            <w:pPr>
              <w:pStyle w:val="ListParagraph"/>
              <w:numPr>
                <w:ilvl w:val="5"/>
                <w:numId w:val="8"/>
              </w:numPr>
              <w:spacing w:after="0" w:line="240" w:lineRule="auto"/>
              <w:ind w:left="2186" w:hanging="386"/>
              <w:rPr>
                <w:rStyle w:val="SubtleEmphasis"/>
                <w:rFonts w:ascii="Arial" w:hAnsi="Arial" w:cs="Arial"/>
                <w:b/>
                <w:bCs/>
                <w:sz w:val="24"/>
                <w:szCs w:val="24"/>
              </w:rPr>
            </w:pPr>
            <w:r w:rsidRPr="004829A7">
              <w:rPr>
                <w:rStyle w:val="SubtleEmphasis"/>
                <w:rFonts w:ascii="Arial" w:hAnsi="Arial" w:cs="Arial"/>
                <w:b/>
                <w:bCs/>
                <w:sz w:val="24"/>
                <w:szCs w:val="24"/>
              </w:rPr>
              <w:t>% of SWF Crisis Grant decisions within 1 day</w:t>
            </w:r>
          </w:p>
          <w:p w14:paraId="681E7F1F" w14:textId="77777777" w:rsidR="004829A7" w:rsidRPr="004829A7" w:rsidRDefault="004829A7" w:rsidP="00792B95">
            <w:pPr>
              <w:pStyle w:val="ListParagraph"/>
              <w:numPr>
                <w:ilvl w:val="5"/>
                <w:numId w:val="8"/>
              </w:numPr>
              <w:spacing w:after="0" w:line="240" w:lineRule="auto"/>
              <w:ind w:left="2186" w:hanging="386"/>
              <w:rPr>
                <w:rStyle w:val="SubtleEmphasis"/>
                <w:rFonts w:ascii="Arial" w:hAnsi="Arial" w:cs="Arial"/>
                <w:b/>
                <w:bCs/>
                <w:sz w:val="24"/>
                <w:szCs w:val="24"/>
              </w:rPr>
            </w:pPr>
            <w:r w:rsidRPr="004829A7">
              <w:rPr>
                <w:rStyle w:val="SubtleEmphasis"/>
                <w:rFonts w:ascii="Arial" w:hAnsi="Arial" w:cs="Arial"/>
                <w:b/>
                <w:bCs/>
                <w:sz w:val="24"/>
                <w:szCs w:val="24"/>
              </w:rPr>
              <w:t>% of SWF Community Care Grant decisions within 15 days</w:t>
            </w:r>
          </w:p>
          <w:p w14:paraId="74FFB761" w14:textId="77777777" w:rsidR="004829A7" w:rsidRPr="004829A7" w:rsidRDefault="004829A7" w:rsidP="00792B95">
            <w:pPr>
              <w:pStyle w:val="ListParagraph"/>
              <w:numPr>
                <w:ilvl w:val="5"/>
                <w:numId w:val="8"/>
              </w:numPr>
              <w:spacing w:after="0" w:line="240" w:lineRule="auto"/>
              <w:ind w:left="2186" w:hanging="386"/>
              <w:rPr>
                <w:rStyle w:val="SubtleEmphasis"/>
                <w:rFonts w:ascii="Arial" w:hAnsi="Arial" w:cs="Arial"/>
                <w:b/>
                <w:bCs/>
                <w:sz w:val="24"/>
                <w:szCs w:val="24"/>
              </w:rPr>
            </w:pPr>
            <w:r w:rsidRPr="004829A7">
              <w:rPr>
                <w:rStyle w:val="SubtleEmphasis"/>
                <w:rFonts w:ascii="Arial" w:hAnsi="Arial" w:cs="Arial"/>
                <w:b/>
                <w:bCs/>
                <w:sz w:val="24"/>
                <w:szCs w:val="24"/>
              </w:rPr>
              <w:t>Proportion of SWF Budget Spent</w:t>
            </w:r>
          </w:p>
          <w:p w14:paraId="6CD05A67" w14:textId="6588E4D9" w:rsidR="00653C03" w:rsidRPr="004829A7" w:rsidRDefault="004829A7" w:rsidP="00792B95">
            <w:pPr>
              <w:pStyle w:val="ListParagraph"/>
              <w:numPr>
                <w:ilvl w:val="5"/>
                <w:numId w:val="8"/>
              </w:numPr>
              <w:spacing w:after="0" w:line="240" w:lineRule="auto"/>
              <w:ind w:left="2186" w:hanging="386"/>
              <w:rPr>
                <w:rFonts w:ascii="Arial" w:hAnsi="Arial" w:cs="Arial"/>
                <w:b/>
                <w:bCs/>
                <w:i/>
                <w:iCs/>
                <w:color w:val="404040" w:themeColor="text1" w:themeTint="BF"/>
              </w:rPr>
            </w:pPr>
            <w:r w:rsidRPr="004829A7">
              <w:rPr>
                <w:rStyle w:val="SubtleEmphasis"/>
                <w:rFonts w:ascii="Arial" w:hAnsi="Arial" w:cs="Arial"/>
                <w:b/>
                <w:bCs/>
                <w:sz w:val="24"/>
                <w:szCs w:val="24"/>
              </w:rPr>
              <w:t>% of Discretionary Housing Payment Funding spent</w:t>
            </w:r>
          </w:p>
          <w:p w14:paraId="4B8F8ECC" w14:textId="77777777" w:rsidR="004829A7" w:rsidRPr="004829A7" w:rsidRDefault="004829A7" w:rsidP="004829A7">
            <w:pPr>
              <w:pStyle w:val="Heading1"/>
              <w:ind w:left="720"/>
              <w:rPr>
                <w:b/>
                <w:bCs/>
              </w:rPr>
            </w:pPr>
            <w:r w:rsidRPr="004829A7">
              <w:rPr>
                <w:b/>
                <w:bCs/>
              </w:rPr>
              <w:t xml:space="preserve">A proportionate and focussed approach to the development of the LGBF suite of indicators. </w:t>
            </w:r>
          </w:p>
          <w:p w14:paraId="08757D5D" w14:textId="3B1EC6D2" w:rsidR="004829A7" w:rsidRPr="004829A7" w:rsidRDefault="004829A7" w:rsidP="00792B95">
            <w:pPr>
              <w:pStyle w:val="ListParagraph"/>
              <w:numPr>
                <w:ilvl w:val="2"/>
                <w:numId w:val="2"/>
              </w:numPr>
              <w:rPr>
                <w:rFonts w:ascii="Arial" w:hAnsi="Arial" w:cs="Arial"/>
                <w:b/>
                <w:bCs/>
                <w:sz w:val="24"/>
                <w:szCs w:val="24"/>
              </w:rPr>
            </w:pPr>
            <w:r w:rsidRPr="004829A7">
              <w:rPr>
                <w:rFonts w:ascii="Arial" w:hAnsi="Arial" w:cs="Arial"/>
                <w:sz w:val="24"/>
                <w:szCs w:val="24"/>
              </w:rPr>
              <w:t>To focus LGBF development on those specific issues which are most important for Local Government and to support the more effective and flexible use of existing framework measures, we will:</w:t>
            </w:r>
          </w:p>
          <w:p w14:paraId="26BE277B" w14:textId="77777777" w:rsidR="004829A7" w:rsidRPr="004829A7" w:rsidRDefault="004829A7" w:rsidP="004829A7">
            <w:pPr>
              <w:pStyle w:val="ListParagraph"/>
              <w:ind w:left="1224"/>
              <w:rPr>
                <w:rFonts w:ascii="Arial" w:hAnsi="Arial" w:cs="Arial"/>
                <w:b/>
                <w:bCs/>
                <w:sz w:val="24"/>
                <w:szCs w:val="24"/>
              </w:rPr>
            </w:pPr>
          </w:p>
          <w:p w14:paraId="3034EC6E" w14:textId="3053E62E" w:rsidR="004829A7" w:rsidRPr="004829A7" w:rsidRDefault="004829A7" w:rsidP="00792B95">
            <w:pPr>
              <w:pStyle w:val="ListParagraph"/>
              <w:numPr>
                <w:ilvl w:val="3"/>
                <w:numId w:val="2"/>
              </w:numPr>
              <w:rPr>
                <w:rFonts w:ascii="Arial" w:hAnsi="Arial" w:cs="Arial"/>
                <w:b/>
                <w:bCs/>
                <w:sz w:val="24"/>
                <w:szCs w:val="24"/>
              </w:rPr>
            </w:pPr>
            <w:r w:rsidRPr="004829A7">
              <w:rPr>
                <w:rFonts w:ascii="Arial" w:hAnsi="Arial" w:cs="Arial"/>
                <w:sz w:val="24"/>
                <w:szCs w:val="24"/>
              </w:rPr>
              <w:t>Utilise the ‘</w:t>
            </w:r>
            <w:hyperlink r:id="rId8" w:history="1">
              <w:r w:rsidRPr="004829A7">
                <w:rPr>
                  <w:rFonts w:ascii="Arial" w:hAnsi="Arial" w:cs="Arial"/>
                  <w:b/>
                  <w:bCs/>
                  <w:i/>
                  <w:iCs/>
                  <w:color w:val="0070C0"/>
                  <w:sz w:val="24"/>
                  <w:szCs w:val="24"/>
                </w:rPr>
                <w:t>Good Practice Principles - using the LGBF for Improvement</w:t>
              </w:r>
              <w:r w:rsidRPr="004829A7">
                <w:rPr>
                  <w:rFonts w:ascii="Arial" w:hAnsi="Arial" w:cs="Arial"/>
                  <w:i/>
                  <w:iCs/>
                  <w:sz w:val="24"/>
                  <w:szCs w:val="24"/>
                </w:rPr>
                <w:t>’</w:t>
              </w:r>
            </w:hyperlink>
            <w:r w:rsidRPr="004829A7">
              <w:rPr>
                <w:rFonts w:ascii="Arial" w:hAnsi="Arial" w:cs="Arial"/>
                <w:sz w:val="24"/>
                <w:szCs w:val="24"/>
              </w:rPr>
              <w:t xml:space="preserve">  to support authorities to review current practice and develop more effective and flexible approaches to using LGBF indicators locally</w:t>
            </w:r>
          </w:p>
          <w:p w14:paraId="1DB23BB2" w14:textId="77777777" w:rsidR="004829A7" w:rsidRPr="004829A7" w:rsidRDefault="004829A7" w:rsidP="004829A7">
            <w:pPr>
              <w:pStyle w:val="ListParagraph"/>
              <w:ind w:left="1728"/>
              <w:rPr>
                <w:rFonts w:ascii="Arial" w:hAnsi="Arial" w:cs="Arial"/>
                <w:b/>
                <w:bCs/>
                <w:sz w:val="24"/>
                <w:szCs w:val="24"/>
              </w:rPr>
            </w:pPr>
          </w:p>
          <w:p w14:paraId="049B64BC" w14:textId="0C9CC8DA" w:rsidR="004829A7" w:rsidRPr="004829A7" w:rsidRDefault="004829A7" w:rsidP="00792B95">
            <w:pPr>
              <w:pStyle w:val="ListParagraph"/>
              <w:numPr>
                <w:ilvl w:val="3"/>
                <w:numId w:val="2"/>
              </w:numPr>
              <w:rPr>
                <w:rFonts w:ascii="Arial" w:hAnsi="Arial" w:cs="Arial"/>
                <w:b/>
                <w:bCs/>
                <w:sz w:val="24"/>
                <w:szCs w:val="24"/>
              </w:rPr>
            </w:pPr>
            <w:r w:rsidRPr="004829A7">
              <w:rPr>
                <w:rFonts w:ascii="Arial" w:hAnsi="Arial" w:cs="Arial"/>
                <w:sz w:val="24"/>
                <w:szCs w:val="24"/>
              </w:rPr>
              <w:t>Work with relevant networks such as SSN to develop appropriate benchmarking measures to support Local Government’s ambitions on Climate Change</w:t>
            </w:r>
          </w:p>
          <w:p w14:paraId="3BA6AF2F" w14:textId="77777777" w:rsidR="004829A7" w:rsidRPr="004829A7" w:rsidRDefault="004829A7" w:rsidP="004829A7">
            <w:pPr>
              <w:pStyle w:val="ListParagraph"/>
              <w:ind w:left="1728"/>
              <w:rPr>
                <w:rFonts w:ascii="Arial" w:hAnsi="Arial" w:cs="Arial"/>
                <w:b/>
                <w:bCs/>
                <w:sz w:val="24"/>
                <w:szCs w:val="24"/>
              </w:rPr>
            </w:pPr>
          </w:p>
          <w:p w14:paraId="545E187C" w14:textId="5BC055B8" w:rsidR="00FB29C1" w:rsidRPr="004829A7" w:rsidRDefault="004829A7" w:rsidP="00792B95">
            <w:pPr>
              <w:pStyle w:val="ListParagraph"/>
              <w:numPr>
                <w:ilvl w:val="3"/>
                <w:numId w:val="2"/>
              </w:numPr>
              <w:rPr>
                <w:rFonts w:ascii="Arial" w:hAnsi="Arial" w:cs="Arial"/>
                <w:b/>
                <w:bCs/>
                <w:sz w:val="24"/>
                <w:szCs w:val="24"/>
              </w:rPr>
            </w:pPr>
            <w:r w:rsidRPr="004829A7">
              <w:rPr>
                <w:rFonts w:ascii="Arial" w:hAnsi="Arial" w:cs="Arial"/>
                <w:sz w:val="24"/>
                <w:szCs w:val="24"/>
              </w:rPr>
              <w:t>Consider a wider review and rationalisation of the current suite of indicators.</w:t>
            </w:r>
          </w:p>
          <w:p w14:paraId="7CA54B35" w14:textId="77777777" w:rsidR="004829A7" w:rsidRPr="004829A7" w:rsidRDefault="004829A7" w:rsidP="004829A7">
            <w:pPr>
              <w:pStyle w:val="ListParagraph"/>
              <w:ind w:left="1728"/>
              <w:rPr>
                <w:rFonts w:ascii="Arial" w:hAnsi="Arial" w:cs="Arial"/>
                <w:b/>
                <w:bCs/>
                <w:sz w:val="24"/>
                <w:szCs w:val="24"/>
              </w:rPr>
            </w:pPr>
          </w:p>
          <w:p w14:paraId="7117F820" w14:textId="77777777" w:rsidR="004829A7" w:rsidRPr="004829A7" w:rsidRDefault="004829A7" w:rsidP="004829A7">
            <w:pPr>
              <w:pStyle w:val="ListParagraph"/>
              <w:ind w:left="1728"/>
              <w:rPr>
                <w:rFonts w:ascii="Arial" w:hAnsi="Arial" w:cs="Arial"/>
                <w:b/>
                <w:bCs/>
                <w:sz w:val="24"/>
                <w:szCs w:val="24"/>
              </w:rPr>
            </w:pPr>
          </w:p>
          <w:p w14:paraId="38DE27C9" w14:textId="77777777" w:rsidR="003975DF" w:rsidRPr="004829A7" w:rsidRDefault="003975DF" w:rsidP="00792B95">
            <w:pPr>
              <w:pStyle w:val="ListParagraph"/>
              <w:numPr>
                <w:ilvl w:val="1"/>
                <w:numId w:val="2"/>
              </w:numPr>
              <w:rPr>
                <w:rFonts w:ascii="Arial" w:hAnsi="Arial" w:cs="Arial"/>
                <w:sz w:val="24"/>
                <w:szCs w:val="24"/>
              </w:rPr>
            </w:pPr>
            <w:r w:rsidRPr="004829A7">
              <w:rPr>
                <w:rFonts w:ascii="Arial" w:hAnsi="Arial" w:cs="Arial"/>
                <w:b/>
                <w:bCs/>
                <w:sz w:val="24"/>
                <w:szCs w:val="24"/>
              </w:rPr>
              <w:t>Local Government Data Portal</w:t>
            </w:r>
          </w:p>
          <w:p w14:paraId="0B45841C" w14:textId="67FD4E35" w:rsidR="004829A7" w:rsidRPr="004829A7" w:rsidRDefault="004829A7" w:rsidP="00792B95">
            <w:pPr>
              <w:pStyle w:val="ListParagraph"/>
              <w:numPr>
                <w:ilvl w:val="2"/>
                <w:numId w:val="2"/>
              </w:numPr>
              <w:spacing w:after="0" w:line="240" w:lineRule="auto"/>
              <w:rPr>
                <w:rFonts w:ascii="Arial" w:eastAsia="Times New Roman" w:hAnsi="Arial" w:cs="Arial"/>
                <w:color w:val="000000"/>
                <w:sz w:val="24"/>
                <w:szCs w:val="24"/>
              </w:rPr>
            </w:pPr>
            <w:r w:rsidRPr="004829A7">
              <w:rPr>
                <w:rFonts w:ascii="Arial" w:hAnsi="Arial" w:cs="Arial"/>
                <w:color w:val="000000"/>
                <w:sz w:val="24"/>
                <w:szCs w:val="24"/>
              </w:rPr>
              <w:t xml:space="preserve">The LGBF Board have been acting as a sounding board to support the development of the </w:t>
            </w:r>
            <w:r w:rsidR="00C578C8" w:rsidRPr="004829A7">
              <w:rPr>
                <w:rFonts w:ascii="Arial" w:hAnsi="Arial" w:cs="Arial"/>
                <w:sz w:val="24"/>
                <w:szCs w:val="24"/>
              </w:rPr>
              <w:t>Local Government Data Portal</w:t>
            </w:r>
            <w:r w:rsidRPr="004829A7">
              <w:rPr>
                <w:rFonts w:ascii="Arial" w:hAnsi="Arial" w:cs="Arial"/>
                <w:sz w:val="24"/>
                <w:szCs w:val="24"/>
              </w:rPr>
              <w:t xml:space="preserve">, an </w:t>
            </w:r>
            <w:r w:rsidR="00C578C8" w:rsidRPr="004829A7">
              <w:rPr>
                <w:rFonts w:ascii="Arial" w:hAnsi="Arial" w:cs="Arial"/>
                <w:sz w:val="24"/>
                <w:szCs w:val="24"/>
              </w:rPr>
              <w:t xml:space="preserve">ambitious transformation programme to deliver improvements in the way Local Government manages and uses data. </w:t>
            </w:r>
            <w:r w:rsidR="00C578C8" w:rsidRPr="004829A7">
              <w:rPr>
                <w:rFonts w:ascii="Arial" w:hAnsi="Arial" w:cs="Arial"/>
                <w:color w:val="000000"/>
                <w:sz w:val="24"/>
                <w:szCs w:val="24"/>
              </w:rPr>
              <w:t xml:space="preserve">  </w:t>
            </w:r>
            <w:r w:rsidRPr="004829A7">
              <w:rPr>
                <w:rFonts w:ascii="Arial" w:hAnsi="Arial" w:cs="Arial"/>
                <w:sz w:val="24"/>
                <w:szCs w:val="24"/>
              </w:rPr>
              <w:t>A strategic case setting out the long-term vision for this project was endorsed by</w:t>
            </w:r>
            <w:r w:rsidRPr="004829A7">
              <w:rPr>
                <w:rFonts w:ascii="Arial" w:hAnsi="Arial" w:cs="Arial"/>
                <w:color w:val="000000"/>
                <w:sz w:val="24"/>
                <w:szCs w:val="24"/>
              </w:rPr>
              <w:t xml:space="preserve"> </w:t>
            </w:r>
            <w:r w:rsidRPr="004829A7">
              <w:rPr>
                <w:rFonts w:ascii="Arial" w:hAnsi="Arial" w:cs="Arial"/>
                <w:sz w:val="24"/>
                <w:szCs w:val="24"/>
              </w:rPr>
              <w:t>Solace members and COSLA Leaders in April</w:t>
            </w:r>
          </w:p>
          <w:p w14:paraId="7BAE2DC1" w14:textId="38C4BB01" w:rsidR="004829A7" w:rsidRDefault="004829A7" w:rsidP="004829A7">
            <w:pPr>
              <w:pStyle w:val="ListParagraph"/>
              <w:spacing w:after="0" w:line="240" w:lineRule="auto"/>
              <w:ind w:left="1224"/>
              <w:rPr>
                <w:rFonts w:ascii="Arial" w:eastAsia="Times New Roman" w:hAnsi="Arial" w:cs="Arial"/>
                <w:color w:val="000000"/>
                <w:sz w:val="24"/>
                <w:szCs w:val="24"/>
              </w:rPr>
            </w:pPr>
          </w:p>
          <w:p w14:paraId="6E46DBCB" w14:textId="77777777" w:rsidR="004829A7" w:rsidRPr="004829A7" w:rsidRDefault="004829A7" w:rsidP="004829A7">
            <w:pPr>
              <w:pStyle w:val="ListParagraph"/>
              <w:spacing w:after="0" w:line="240" w:lineRule="auto"/>
              <w:ind w:left="1224"/>
              <w:rPr>
                <w:rFonts w:ascii="Arial" w:eastAsia="Times New Roman" w:hAnsi="Arial" w:cs="Arial"/>
                <w:color w:val="000000"/>
                <w:sz w:val="24"/>
                <w:szCs w:val="24"/>
              </w:rPr>
            </w:pPr>
          </w:p>
          <w:p w14:paraId="6DABD7C3" w14:textId="2780979F" w:rsidR="004829A7" w:rsidRPr="004829A7" w:rsidRDefault="004829A7" w:rsidP="00792B95">
            <w:pPr>
              <w:pStyle w:val="ListParagraph"/>
              <w:numPr>
                <w:ilvl w:val="2"/>
                <w:numId w:val="2"/>
              </w:numPr>
              <w:spacing w:after="0" w:line="240" w:lineRule="auto"/>
              <w:rPr>
                <w:rFonts w:ascii="Arial" w:eastAsia="Times New Roman" w:hAnsi="Arial" w:cs="Arial"/>
                <w:color w:val="000000"/>
                <w:sz w:val="24"/>
                <w:szCs w:val="24"/>
              </w:rPr>
            </w:pPr>
            <w:r w:rsidRPr="004829A7">
              <w:rPr>
                <w:rFonts w:ascii="Arial" w:hAnsi="Arial" w:cs="Arial"/>
                <w:sz w:val="24"/>
                <w:szCs w:val="24"/>
              </w:rPr>
              <w:t>Phase 1 is funded by the Improvement Service, and aims to:</w:t>
            </w:r>
          </w:p>
          <w:p w14:paraId="7481486D" w14:textId="3C973F75" w:rsidR="004829A7" w:rsidRPr="004829A7" w:rsidRDefault="004829A7" w:rsidP="00792B95">
            <w:pPr>
              <w:pStyle w:val="paragraph"/>
              <w:numPr>
                <w:ilvl w:val="3"/>
                <w:numId w:val="7"/>
              </w:numPr>
              <w:spacing w:before="0" w:beforeAutospacing="0" w:after="0" w:afterAutospacing="0"/>
              <w:ind w:hanging="251"/>
              <w:jc w:val="both"/>
              <w:textAlignment w:val="baseline"/>
              <w:rPr>
                <w:rStyle w:val="normaltextrun"/>
                <w:rFonts w:ascii="Arial" w:hAnsi="Arial" w:cs="Arial"/>
              </w:rPr>
            </w:pPr>
            <w:r w:rsidRPr="004829A7">
              <w:rPr>
                <w:rStyle w:val="normaltextrun"/>
                <w:rFonts w:ascii="Arial" w:hAnsi="Arial" w:cs="Arial"/>
              </w:rPr>
              <w:t xml:space="preserve">Create a comprehensive overview of all current data returns Local Authorities are required to produce. </w:t>
            </w:r>
          </w:p>
          <w:p w14:paraId="1EC46FB7" w14:textId="33272755" w:rsidR="004829A7" w:rsidRPr="004829A7" w:rsidRDefault="004829A7" w:rsidP="00792B95">
            <w:pPr>
              <w:pStyle w:val="paragraph"/>
              <w:numPr>
                <w:ilvl w:val="3"/>
                <w:numId w:val="7"/>
              </w:numPr>
              <w:spacing w:before="0" w:beforeAutospacing="0" w:after="0" w:afterAutospacing="0"/>
              <w:ind w:hanging="251"/>
              <w:jc w:val="both"/>
              <w:textAlignment w:val="baseline"/>
              <w:rPr>
                <w:rStyle w:val="normaltextrun"/>
                <w:rFonts w:ascii="Arial" w:hAnsi="Arial" w:cs="Arial"/>
              </w:rPr>
            </w:pPr>
            <w:r w:rsidRPr="004829A7">
              <w:rPr>
                <w:rStyle w:val="normaltextrun"/>
                <w:rFonts w:ascii="Arial" w:hAnsi="Arial" w:cs="Arial"/>
              </w:rPr>
              <w:lastRenderedPageBreak/>
              <w:t xml:space="preserve">Map data flow involved in producing current returns and produce recommendations for improvement and efficiencies. </w:t>
            </w:r>
          </w:p>
          <w:p w14:paraId="70FE8B88" w14:textId="641E3188" w:rsidR="004829A7" w:rsidRDefault="004829A7" w:rsidP="00792B95">
            <w:pPr>
              <w:pStyle w:val="paragraph"/>
              <w:numPr>
                <w:ilvl w:val="3"/>
                <w:numId w:val="7"/>
              </w:numPr>
              <w:spacing w:before="0" w:beforeAutospacing="0" w:after="0" w:afterAutospacing="0"/>
              <w:ind w:hanging="251"/>
              <w:jc w:val="both"/>
              <w:textAlignment w:val="baseline"/>
              <w:rPr>
                <w:rStyle w:val="normaltextrun"/>
                <w:rFonts w:ascii="Arial" w:hAnsi="Arial" w:cs="Arial"/>
              </w:rPr>
            </w:pPr>
            <w:r w:rsidRPr="004829A7">
              <w:rPr>
                <w:rStyle w:val="normaltextrun"/>
                <w:rFonts w:ascii="Arial" w:hAnsi="Arial" w:cs="Arial"/>
              </w:rPr>
              <w:t>Review and improve the governance arrangements around data return requests.</w:t>
            </w:r>
          </w:p>
          <w:p w14:paraId="755F2850" w14:textId="77777777" w:rsidR="004829A7" w:rsidRPr="004829A7" w:rsidRDefault="004829A7" w:rsidP="004829A7">
            <w:pPr>
              <w:pStyle w:val="paragraph"/>
              <w:spacing w:before="0" w:beforeAutospacing="0" w:after="0" w:afterAutospacing="0"/>
              <w:ind w:left="1728"/>
              <w:jc w:val="both"/>
              <w:textAlignment w:val="baseline"/>
              <w:rPr>
                <w:rStyle w:val="normaltextrun"/>
                <w:rFonts w:ascii="Arial" w:hAnsi="Arial" w:cs="Arial"/>
              </w:rPr>
            </w:pPr>
          </w:p>
          <w:p w14:paraId="78B77AFD" w14:textId="2302735C" w:rsidR="004829A7" w:rsidRPr="004829A7" w:rsidRDefault="004829A7" w:rsidP="00792B95">
            <w:pPr>
              <w:pStyle w:val="ListParagraph"/>
              <w:numPr>
                <w:ilvl w:val="2"/>
                <w:numId w:val="2"/>
              </w:numPr>
              <w:spacing w:after="0" w:line="240" w:lineRule="auto"/>
              <w:rPr>
                <w:rStyle w:val="normaltextrun"/>
                <w:rFonts w:ascii="Arial" w:eastAsia="Times New Roman" w:hAnsi="Arial" w:cs="Arial"/>
                <w:color w:val="000000"/>
                <w:sz w:val="24"/>
                <w:szCs w:val="24"/>
              </w:rPr>
            </w:pPr>
            <w:r w:rsidRPr="004829A7">
              <w:rPr>
                <w:rStyle w:val="normaltextrun"/>
                <w:rFonts w:ascii="Arial" w:eastAsia="Times New Roman" w:hAnsi="Arial" w:cs="Arial"/>
                <w:sz w:val="24"/>
                <w:szCs w:val="24"/>
              </w:rPr>
              <w:t>T</w:t>
            </w:r>
            <w:r w:rsidRPr="004829A7">
              <w:rPr>
                <w:rStyle w:val="normaltextrun"/>
                <w:rFonts w:ascii="Arial" w:hAnsi="Arial" w:cs="Arial"/>
                <w:sz w:val="24"/>
                <w:szCs w:val="24"/>
              </w:rPr>
              <w:t xml:space="preserve">he mapping of data returns has previously been shared with Solace colleagues and demonstrates the volume of data reporting across local government and provides clear evidence of the need for review and rationalisation.  It also highlights the importance of ensuring more automated processes to manage data returns from councils, and in making these data sets more easily accessible for use thereafter. </w:t>
            </w:r>
          </w:p>
          <w:p w14:paraId="664292B1" w14:textId="77777777" w:rsidR="004829A7" w:rsidRPr="004829A7" w:rsidRDefault="004829A7" w:rsidP="004829A7">
            <w:pPr>
              <w:pStyle w:val="ListParagraph"/>
              <w:spacing w:after="0" w:line="240" w:lineRule="auto"/>
              <w:ind w:left="1224"/>
              <w:rPr>
                <w:rStyle w:val="normaltextrun"/>
                <w:rFonts w:ascii="Arial" w:eastAsia="Times New Roman" w:hAnsi="Arial" w:cs="Arial"/>
                <w:color w:val="000000"/>
                <w:sz w:val="24"/>
                <w:szCs w:val="24"/>
              </w:rPr>
            </w:pPr>
          </w:p>
          <w:p w14:paraId="1057C6D4" w14:textId="48AB1F8B" w:rsidR="004829A7" w:rsidRPr="004829A7" w:rsidRDefault="004829A7" w:rsidP="00792B95">
            <w:pPr>
              <w:pStyle w:val="ListParagraph"/>
              <w:numPr>
                <w:ilvl w:val="2"/>
                <w:numId w:val="2"/>
              </w:numPr>
              <w:spacing w:after="0" w:line="240" w:lineRule="auto"/>
              <w:rPr>
                <w:rStyle w:val="normaltextrun"/>
                <w:rFonts w:ascii="Arial" w:eastAsia="Times New Roman" w:hAnsi="Arial" w:cs="Arial"/>
                <w:color w:val="000000"/>
                <w:sz w:val="24"/>
                <w:szCs w:val="24"/>
              </w:rPr>
            </w:pPr>
            <w:r w:rsidRPr="004829A7">
              <w:rPr>
                <w:rStyle w:val="normaltextrun"/>
                <w:rFonts w:ascii="Arial" w:hAnsi="Arial" w:cs="Arial"/>
                <w:sz w:val="24"/>
                <w:szCs w:val="24"/>
              </w:rPr>
              <w:t>The final Phase 1 report will be shared with Solace &amp; COSLA Leaders in December</w:t>
            </w:r>
            <w:r>
              <w:rPr>
                <w:rStyle w:val="normaltextrun"/>
                <w:rFonts w:ascii="Arial" w:hAnsi="Arial" w:cs="Arial"/>
                <w:sz w:val="24"/>
                <w:szCs w:val="24"/>
              </w:rPr>
              <w:t xml:space="preserve">, presenting </w:t>
            </w:r>
            <w:r w:rsidRPr="004829A7">
              <w:rPr>
                <w:rStyle w:val="normaltextrun"/>
                <w:rFonts w:ascii="Arial" w:hAnsi="Arial" w:cs="Arial"/>
                <w:sz w:val="24"/>
                <w:szCs w:val="24"/>
              </w:rPr>
              <w:t>key learning and recommendations emerging from Phase 1 of the project</w:t>
            </w:r>
            <w:r>
              <w:rPr>
                <w:rStyle w:val="normaltextrun"/>
                <w:rFonts w:ascii="Arial" w:hAnsi="Arial" w:cs="Arial"/>
                <w:sz w:val="24"/>
                <w:szCs w:val="24"/>
              </w:rPr>
              <w:t xml:space="preserve"> </w:t>
            </w:r>
            <w:r w:rsidRPr="004829A7">
              <w:rPr>
                <w:rStyle w:val="normaltextrun"/>
                <w:rFonts w:ascii="Arial" w:hAnsi="Arial" w:cs="Arial"/>
                <w:sz w:val="24"/>
                <w:szCs w:val="24"/>
              </w:rPr>
              <w:t xml:space="preserve">and </w:t>
            </w:r>
            <w:r>
              <w:rPr>
                <w:rStyle w:val="normaltextrun"/>
                <w:rFonts w:ascii="Arial" w:hAnsi="Arial" w:cs="Arial"/>
                <w:sz w:val="24"/>
                <w:szCs w:val="24"/>
              </w:rPr>
              <w:t>setting out</w:t>
            </w:r>
            <w:r w:rsidRPr="004829A7">
              <w:rPr>
                <w:rStyle w:val="normaltextrun"/>
                <w:rFonts w:ascii="Arial" w:hAnsi="Arial" w:cs="Arial"/>
                <w:sz w:val="24"/>
                <w:szCs w:val="24"/>
              </w:rPr>
              <w:t xml:space="preserve"> proposals for phases 2 and 3 of the LG Data Platform development.</w:t>
            </w:r>
          </w:p>
          <w:p w14:paraId="21EB5248" w14:textId="77777777" w:rsidR="004829A7" w:rsidRPr="004829A7" w:rsidRDefault="004829A7" w:rsidP="004829A7">
            <w:pPr>
              <w:pStyle w:val="ListParagraph"/>
              <w:spacing w:after="0" w:line="240" w:lineRule="auto"/>
              <w:ind w:left="1224"/>
              <w:rPr>
                <w:rStyle w:val="normaltextrun"/>
                <w:rFonts w:ascii="Arial" w:eastAsia="Times New Roman" w:hAnsi="Arial" w:cs="Arial"/>
                <w:color w:val="000000"/>
                <w:sz w:val="24"/>
                <w:szCs w:val="24"/>
              </w:rPr>
            </w:pPr>
          </w:p>
          <w:p w14:paraId="7A1023C1" w14:textId="77777777" w:rsidR="004829A7" w:rsidRPr="004829A7" w:rsidRDefault="004829A7" w:rsidP="004829A7">
            <w:pPr>
              <w:pStyle w:val="ListParagraph"/>
              <w:spacing w:after="0" w:line="240" w:lineRule="auto"/>
              <w:ind w:left="1224"/>
              <w:rPr>
                <w:rFonts w:ascii="Arial" w:eastAsia="Times New Roman" w:hAnsi="Arial" w:cs="Arial"/>
                <w:color w:val="000000"/>
                <w:sz w:val="24"/>
                <w:szCs w:val="24"/>
              </w:rPr>
            </w:pPr>
          </w:p>
          <w:p w14:paraId="06B9BE0D" w14:textId="77777777" w:rsidR="004829A7" w:rsidRPr="004829A7" w:rsidRDefault="004829A7" w:rsidP="00792B95">
            <w:pPr>
              <w:pStyle w:val="ListParagraph"/>
              <w:numPr>
                <w:ilvl w:val="1"/>
                <w:numId w:val="2"/>
              </w:numPr>
              <w:spacing w:after="0" w:line="240" w:lineRule="auto"/>
              <w:rPr>
                <w:rFonts w:ascii="Arial" w:eastAsia="Times New Roman" w:hAnsi="Arial" w:cs="Arial"/>
                <w:b/>
                <w:bCs/>
                <w:color w:val="000000"/>
                <w:sz w:val="24"/>
                <w:szCs w:val="24"/>
              </w:rPr>
            </w:pPr>
            <w:r w:rsidRPr="004829A7">
              <w:rPr>
                <w:rFonts w:ascii="Arial" w:hAnsi="Arial" w:cs="Arial"/>
                <w:b/>
                <w:bCs/>
                <w:sz w:val="24"/>
                <w:szCs w:val="24"/>
              </w:rPr>
              <w:t>Local Government Covid-19 Dashboard</w:t>
            </w:r>
          </w:p>
          <w:p w14:paraId="39446507" w14:textId="7BDC0514" w:rsidR="004829A7" w:rsidRPr="004829A7" w:rsidRDefault="004829A7" w:rsidP="00792B95">
            <w:pPr>
              <w:pStyle w:val="ListParagraph"/>
              <w:numPr>
                <w:ilvl w:val="2"/>
                <w:numId w:val="2"/>
              </w:numPr>
              <w:spacing w:after="0" w:line="240" w:lineRule="auto"/>
              <w:rPr>
                <w:rFonts w:ascii="Arial" w:eastAsia="Times New Roman" w:hAnsi="Arial" w:cs="Arial"/>
                <w:color w:val="000000"/>
                <w:sz w:val="24"/>
                <w:szCs w:val="24"/>
              </w:rPr>
            </w:pPr>
            <w:r w:rsidRPr="004829A7">
              <w:rPr>
                <w:rFonts w:ascii="Arial" w:hAnsi="Arial" w:cs="Arial"/>
                <w:sz w:val="24"/>
                <w:szCs w:val="24"/>
              </w:rPr>
              <w:t xml:space="preserve">The LG Covid Dashboard will be stood down in January 2023, following the migration of relevant data items into the </w:t>
            </w:r>
            <w:r>
              <w:rPr>
                <w:rFonts w:ascii="Arial" w:hAnsi="Arial" w:cs="Arial"/>
                <w:sz w:val="24"/>
                <w:szCs w:val="24"/>
              </w:rPr>
              <w:t>LGBF.</w:t>
            </w:r>
          </w:p>
          <w:p w14:paraId="0C0EE312" w14:textId="77777777" w:rsidR="004829A7" w:rsidRPr="006E66BF" w:rsidRDefault="004829A7" w:rsidP="004829A7">
            <w:pPr>
              <w:spacing w:after="0"/>
              <w:ind w:left="720"/>
              <w:rPr>
                <w:rFonts w:ascii="Arial" w:hAnsi="Arial" w:cs="Arial"/>
              </w:rPr>
            </w:pPr>
          </w:p>
          <w:p w14:paraId="48D686C2" w14:textId="77777777" w:rsidR="00D546C3" w:rsidRPr="004829A7" w:rsidRDefault="00D546C3" w:rsidP="004829A7">
            <w:pPr>
              <w:spacing w:after="0" w:line="240" w:lineRule="auto"/>
              <w:rPr>
                <w:rFonts w:ascii="Arial" w:hAnsi="Arial" w:cs="Arial"/>
              </w:rPr>
            </w:pPr>
          </w:p>
        </w:tc>
      </w:tr>
    </w:tbl>
    <w:p w14:paraId="1135EB68" w14:textId="2087C55C" w:rsidR="00611707" w:rsidRPr="00617434" w:rsidRDefault="00611707" w:rsidP="00B312B3">
      <w:pPr>
        <w:spacing w:after="120" w:line="480" w:lineRule="auto"/>
        <w:rPr>
          <w:rFonts w:ascii="Arial" w:eastAsia="Arial" w:hAnsi="Arial" w:cs="Arial"/>
        </w:rPr>
      </w:pPr>
    </w:p>
    <w:tbl>
      <w:tblPr>
        <w:tblStyle w:val="TableGrid"/>
        <w:tblW w:w="9072" w:type="dxa"/>
        <w:tblInd w:w="137" w:type="dxa"/>
        <w:tblLook w:val="04A0" w:firstRow="1" w:lastRow="0" w:firstColumn="1" w:lastColumn="0" w:noHBand="0" w:noVBand="1"/>
      </w:tblPr>
      <w:tblGrid>
        <w:gridCol w:w="9072"/>
      </w:tblGrid>
      <w:tr w:rsidR="006B2768" w:rsidRPr="00617434" w14:paraId="2566C03E" w14:textId="77777777" w:rsidTr="00A800CB">
        <w:tc>
          <w:tcPr>
            <w:tcW w:w="9072" w:type="dxa"/>
          </w:tcPr>
          <w:p w14:paraId="5C949ED1" w14:textId="77777777" w:rsidR="00BC1AF9" w:rsidRPr="00617434" w:rsidRDefault="006B2768" w:rsidP="00792B95">
            <w:pPr>
              <w:pStyle w:val="ListParagraph"/>
              <w:numPr>
                <w:ilvl w:val="0"/>
                <w:numId w:val="2"/>
              </w:numPr>
              <w:spacing w:after="120" w:line="480" w:lineRule="auto"/>
              <w:rPr>
                <w:rFonts w:ascii="Arial" w:eastAsia="Arial" w:hAnsi="Arial" w:cs="Arial"/>
                <w:b/>
              </w:rPr>
            </w:pPr>
            <w:r w:rsidRPr="00617434">
              <w:rPr>
                <w:rFonts w:ascii="Arial" w:eastAsia="Arial" w:hAnsi="Arial" w:cs="Arial"/>
                <w:b/>
              </w:rPr>
              <w:t xml:space="preserve">What it means for Solace </w:t>
            </w:r>
          </w:p>
          <w:p w14:paraId="4C9D8DF1" w14:textId="77777777" w:rsidR="00FB5DAC" w:rsidRPr="004829A7" w:rsidRDefault="00FB5DAC" w:rsidP="00FB5DAC">
            <w:pPr>
              <w:rPr>
                <w:rFonts w:ascii="Arial" w:hAnsi="Arial" w:cs="Arial"/>
                <w:sz w:val="24"/>
                <w:szCs w:val="24"/>
              </w:rPr>
            </w:pPr>
            <w:r w:rsidRPr="004829A7">
              <w:rPr>
                <w:rFonts w:ascii="Arial" w:hAnsi="Arial" w:cs="Arial"/>
                <w:sz w:val="24"/>
                <w:szCs w:val="24"/>
              </w:rPr>
              <w:t>SOLACE members are asked to:</w:t>
            </w:r>
          </w:p>
          <w:p w14:paraId="535B4478" w14:textId="77777777" w:rsidR="0022117C" w:rsidRPr="004829A7" w:rsidRDefault="0022117C" w:rsidP="00FB5DAC">
            <w:pPr>
              <w:rPr>
                <w:rFonts w:ascii="Arial" w:hAnsi="Arial" w:cs="Arial"/>
                <w:b/>
                <w:sz w:val="24"/>
                <w:szCs w:val="24"/>
              </w:rPr>
            </w:pPr>
          </w:p>
          <w:p w14:paraId="06FD5B90" w14:textId="55BD563A" w:rsidR="004829A7" w:rsidRPr="004829A7" w:rsidRDefault="004829A7" w:rsidP="00792B95">
            <w:pPr>
              <w:pStyle w:val="ListParagraph"/>
              <w:numPr>
                <w:ilvl w:val="0"/>
                <w:numId w:val="3"/>
              </w:numPr>
              <w:rPr>
                <w:rFonts w:ascii="Arial" w:hAnsi="Arial" w:cs="Arial"/>
                <w:bCs/>
                <w:sz w:val="24"/>
                <w:szCs w:val="24"/>
              </w:rPr>
            </w:pPr>
            <w:r w:rsidRPr="004829A7">
              <w:rPr>
                <w:rFonts w:ascii="Arial" w:hAnsi="Arial" w:cs="Arial"/>
                <w:bCs/>
                <w:sz w:val="24"/>
                <w:szCs w:val="24"/>
              </w:rPr>
              <w:t>Endorse the new approach to LGBF publication, including a redesigned and slimmed down annual LGBF report and dashboard (para 1.1)</w:t>
            </w:r>
          </w:p>
          <w:p w14:paraId="79DD0538" w14:textId="77777777" w:rsidR="004829A7" w:rsidRPr="004829A7" w:rsidRDefault="004829A7" w:rsidP="004829A7">
            <w:pPr>
              <w:pStyle w:val="ListParagraph"/>
              <w:rPr>
                <w:rFonts w:ascii="Arial" w:hAnsi="Arial" w:cs="Arial"/>
                <w:bCs/>
                <w:sz w:val="24"/>
                <w:szCs w:val="24"/>
              </w:rPr>
            </w:pPr>
          </w:p>
          <w:p w14:paraId="6F5E9B57" w14:textId="19E03795" w:rsidR="00FB5DAC" w:rsidRPr="004829A7" w:rsidRDefault="00FB5DAC" w:rsidP="00792B95">
            <w:pPr>
              <w:pStyle w:val="ListParagraph"/>
              <w:numPr>
                <w:ilvl w:val="0"/>
                <w:numId w:val="3"/>
              </w:numPr>
              <w:rPr>
                <w:rFonts w:ascii="Arial" w:hAnsi="Arial" w:cs="Arial"/>
                <w:b/>
                <w:sz w:val="24"/>
                <w:szCs w:val="24"/>
              </w:rPr>
            </w:pPr>
            <w:r w:rsidRPr="004829A7">
              <w:rPr>
                <w:rFonts w:ascii="Arial" w:hAnsi="Arial" w:cs="Arial"/>
                <w:sz w:val="24"/>
                <w:szCs w:val="24"/>
              </w:rPr>
              <w:t xml:space="preserve">Endorse the </w:t>
            </w:r>
            <w:r w:rsidR="004829A7" w:rsidRPr="004829A7">
              <w:rPr>
                <w:rFonts w:ascii="Arial" w:hAnsi="Arial" w:cs="Arial"/>
                <w:sz w:val="24"/>
                <w:szCs w:val="24"/>
              </w:rPr>
              <w:t xml:space="preserve">refreshed </w:t>
            </w:r>
            <w:r w:rsidR="004829A7">
              <w:rPr>
                <w:rFonts w:ascii="Arial" w:hAnsi="Arial" w:cs="Arial"/>
                <w:sz w:val="24"/>
                <w:szCs w:val="24"/>
              </w:rPr>
              <w:t xml:space="preserve">LGBF </w:t>
            </w:r>
            <w:r w:rsidR="004829A7" w:rsidRPr="004829A7">
              <w:rPr>
                <w:rFonts w:ascii="Arial" w:hAnsi="Arial" w:cs="Arial"/>
                <w:sz w:val="24"/>
                <w:szCs w:val="24"/>
              </w:rPr>
              <w:t>Strategic Priorities (para 1.2)</w:t>
            </w:r>
          </w:p>
          <w:p w14:paraId="6D236319" w14:textId="77777777" w:rsidR="0022117C" w:rsidRPr="004829A7" w:rsidRDefault="0022117C" w:rsidP="004829A7">
            <w:pPr>
              <w:rPr>
                <w:rFonts w:ascii="Arial" w:hAnsi="Arial" w:cs="Arial"/>
                <w:bCs/>
                <w:sz w:val="24"/>
                <w:szCs w:val="24"/>
              </w:rPr>
            </w:pPr>
          </w:p>
          <w:p w14:paraId="019DA667" w14:textId="17DD661C" w:rsidR="0022117C" w:rsidRPr="004829A7" w:rsidRDefault="004829A7" w:rsidP="00792B95">
            <w:pPr>
              <w:pStyle w:val="ListParagraph"/>
              <w:numPr>
                <w:ilvl w:val="0"/>
                <w:numId w:val="3"/>
              </w:numPr>
              <w:rPr>
                <w:rFonts w:ascii="Arial" w:hAnsi="Arial" w:cs="Arial"/>
                <w:bCs/>
                <w:sz w:val="24"/>
                <w:szCs w:val="24"/>
              </w:rPr>
            </w:pPr>
            <w:r w:rsidRPr="004829A7">
              <w:rPr>
                <w:rFonts w:ascii="Arial" w:hAnsi="Arial" w:cs="Arial"/>
                <w:bCs/>
                <w:sz w:val="24"/>
                <w:szCs w:val="24"/>
              </w:rPr>
              <w:t>Endorse the inclusion of new measures to strengthen LGBF focus on poverty and the cost of living crisis (para. 1.2.3.3)</w:t>
            </w:r>
          </w:p>
          <w:p w14:paraId="18057BB0" w14:textId="77777777" w:rsidR="006B2768" w:rsidRPr="00617434" w:rsidRDefault="006B2768" w:rsidP="00617434">
            <w:pPr>
              <w:ind w:left="360"/>
              <w:rPr>
                <w:rFonts w:ascii="Arial" w:eastAsia="Arial" w:hAnsi="Arial" w:cs="Arial"/>
                <w:b/>
              </w:rPr>
            </w:pPr>
          </w:p>
        </w:tc>
      </w:tr>
    </w:tbl>
    <w:p w14:paraId="71E9DD6E" w14:textId="77777777" w:rsidR="00FE57F4" w:rsidRDefault="00FE57F4"/>
    <w:p w14:paraId="714C695A" w14:textId="77777777" w:rsidR="004829A7" w:rsidRDefault="004829A7">
      <w:pPr>
        <w:sectPr w:rsidR="004829A7" w:rsidSect="00DB68E0">
          <w:headerReference w:type="default" r:id="rId9"/>
          <w:pgSz w:w="11906" w:h="16838"/>
          <w:pgMar w:top="1440" w:right="1440" w:bottom="1440" w:left="1440" w:header="708" w:footer="624" w:gutter="0"/>
          <w:cols w:space="708"/>
          <w:docGrid w:linePitch="360"/>
        </w:sectPr>
      </w:pPr>
    </w:p>
    <w:p w14:paraId="7E296079" w14:textId="146DC552" w:rsidR="004829A7" w:rsidRDefault="004829A7" w:rsidP="004829A7">
      <w:pPr>
        <w:rPr>
          <w:b/>
          <w:bCs/>
        </w:rPr>
      </w:pPr>
      <w:r w:rsidRPr="008F5958">
        <w:rPr>
          <w:b/>
          <w:bCs/>
        </w:rPr>
        <w:lastRenderedPageBreak/>
        <w:t xml:space="preserve">Annex 1 – </w:t>
      </w:r>
      <w:r>
        <w:rPr>
          <w:b/>
          <w:bCs/>
        </w:rPr>
        <w:t xml:space="preserve">LGBF </w:t>
      </w:r>
      <w:r w:rsidRPr="008F5958">
        <w:rPr>
          <w:b/>
          <w:bCs/>
        </w:rPr>
        <w:t xml:space="preserve">Strategic Plan </w:t>
      </w:r>
      <w:r>
        <w:rPr>
          <w:b/>
          <w:bCs/>
        </w:rPr>
        <w:t>2021-2024</w:t>
      </w:r>
      <w:r w:rsidRPr="008F5958">
        <w:rPr>
          <w:b/>
          <w:bCs/>
        </w:rPr>
        <w:t xml:space="preserve"> </w:t>
      </w:r>
    </w:p>
    <w:tbl>
      <w:tblPr>
        <w:tblStyle w:val="GridTable4-Accent2"/>
        <w:tblW w:w="4744" w:type="pct"/>
        <w:tblInd w:w="-147" w:type="dxa"/>
        <w:tblLook w:val="04A0" w:firstRow="1" w:lastRow="0" w:firstColumn="1" w:lastColumn="0" w:noHBand="0" w:noVBand="1"/>
      </w:tblPr>
      <w:tblGrid>
        <w:gridCol w:w="14460"/>
      </w:tblGrid>
      <w:tr w:rsidR="004829A7" w:rsidRPr="006F2A27" w14:paraId="4DD37BC3" w14:textId="77777777" w:rsidTr="00931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466FBB8" w14:textId="77777777" w:rsidR="004829A7" w:rsidRPr="006F2A27" w:rsidRDefault="004829A7" w:rsidP="00931439">
            <w:pPr>
              <w:rPr>
                <w:rFonts w:cstheme="minorHAnsi"/>
                <w:sz w:val="28"/>
                <w:szCs w:val="28"/>
              </w:rPr>
            </w:pPr>
            <w:r w:rsidRPr="006F2A27">
              <w:rPr>
                <w:rFonts w:cstheme="minorHAnsi"/>
                <w:sz w:val="28"/>
                <w:szCs w:val="28"/>
              </w:rPr>
              <w:t xml:space="preserve">LGBF </w:t>
            </w:r>
            <w:r>
              <w:rPr>
                <w:rFonts w:cstheme="minorHAnsi"/>
                <w:sz w:val="28"/>
                <w:szCs w:val="28"/>
              </w:rPr>
              <w:t>PURPOSE</w:t>
            </w:r>
          </w:p>
        </w:tc>
      </w:tr>
      <w:tr w:rsidR="004829A7" w:rsidRPr="006F2A27" w14:paraId="7B736E60" w14:textId="77777777" w:rsidTr="00931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453FD157" w14:textId="77777777" w:rsidR="004829A7" w:rsidRPr="00E16A03" w:rsidRDefault="004829A7" w:rsidP="00931439">
            <w:pPr>
              <w:rPr>
                <w:rFonts w:cstheme="minorHAnsi"/>
                <w:b w:val="0"/>
                <w:bCs w:val="0"/>
                <w:sz w:val="28"/>
                <w:szCs w:val="28"/>
              </w:rPr>
            </w:pPr>
            <w:r w:rsidRPr="00E16A03">
              <w:rPr>
                <w:rFonts w:cstheme="minorHAnsi"/>
                <w:b w:val="0"/>
                <w:sz w:val="28"/>
                <w:szCs w:val="28"/>
              </w:rPr>
              <w:t>The LGBF is a local government led improvement approach and reflects a commitment by SOLACE to develop better measurement and comparable data as a catalyst for improving services and enhancing public accountability.  The framework was designed as a synoptic high-level corporate tool providing ‘can-openers’ to enable Chief Executives, Senior Management Teams and Elected Members to ask questions in order to target and drive improvement activity.  It is designed to provide consistent data that can be used alongside other local intelligence to help facilitate decision making.  This includes enabling comparisons in key data over time within a single local authority area as well as between local authorities that have similar operating contexts, i.e. Family Group.</w:t>
            </w:r>
            <w:r w:rsidRPr="00E16A03">
              <w:rPr>
                <w:rFonts w:cstheme="minorHAnsi"/>
                <w:sz w:val="28"/>
                <w:szCs w:val="28"/>
              </w:rPr>
              <w:t xml:space="preserve"> </w:t>
            </w:r>
          </w:p>
          <w:p w14:paraId="3C4EC6DB" w14:textId="77777777" w:rsidR="004829A7" w:rsidRPr="00E16A03" w:rsidRDefault="004829A7" w:rsidP="00931439">
            <w:pPr>
              <w:rPr>
                <w:rFonts w:cstheme="minorHAnsi"/>
                <w:b w:val="0"/>
                <w:bCs w:val="0"/>
                <w:sz w:val="28"/>
                <w:szCs w:val="28"/>
              </w:rPr>
            </w:pPr>
          </w:p>
          <w:p w14:paraId="352F87A4" w14:textId="77777777" w:rsidR="004829A7" w:rsidRPr="008E5B04" w:rsidRDefault="004829A7" w:rsidP="00931439">
            <w:pPr>
              <w:rPr>
                <w:rFonts w:cstheme="minorHAnsi"/>
                <w:bCs w:val="0"/>
                <w:sz w:val="20"/>
                <w:szCs w:val="20"/>
              </w:rPr>
            </w:pPr>
            <w:r w:rsidRPr="00E16A03">
              <w:rPr>
                <w:rFonts w:cstheme="minorHAnsi"/>
                <w:b w:val="0"/>
                <w:sz w:val="28"/>
                <w:szCs w:val="28"/>
              </w:rPr>
              <w:t>The ambition was to get beyond the previous regime of SPIs to something more useful for Local Government by developing meaningful measures which could be evolved to reflect the changing local government policy and performance context.  This creates a more strategic corporate approach which goes further in supporting local government improvement priorities.  The approach has been successful in reducing the compliance regime required under the previous SPI directive to give more space for Local Government to focus on the areas where it could most add value.  As the LGBF has matured, the Accounts Commission has introduced a longer-term Direction which both reduces the volume of SPI’s required and introduces greater flexibility for Local Government.</w:t>
            </w:r>
          </w:p>
        </w:tc>
      </w:tr>
    </w:tbl>
    <w:p w14:paraId="165E43E0" w14:textId="77777777" w:rsidR="004829A7" w:rsidRDefault="004829A7" w:rsidP="004829A7">
      <w:pPr>
        <w:rPr>
          <w:b/>
          <w:bCs/>
        </w:rPr>
      </w:pPr>
    </w:p>
    <w:p w14:paraId="395EAA8A" w14:textId="77777777" w:rsidR="004829A7" w:rsidRDefault="004829A7" w:rsidP="004829A7">
      <w:pPr>
        <w:rPr>
          <w:b/>
          <w:bCs/>
        </w:rPr>
      </w:pPr>
    </w:p>
    <w:p w14:paraId="7FC13284" w14:textId="77777777" w:rsidR="004829A7" w:rsidRDefault="004829A7" w:rsidP="004829A7">
      <w:pPr>
        <w:rPr>
          <w:b/>
          <w:bCs/>
        </w:rPr>
      </w:pPr>
    </w:p>
    <w:p w14:paraId="31BBEF9C" w14:textId="77777777" w:rsidR="004829A7" w:rsidRDefault="004829A7" w:rsidP="004829A7">
      <w:pPr>
        <w:rPr>
          <w:b/>
          <w:bCs/>
        </w:rPr>
      </w:pPr>
    </w:p>
    <w:p w14:paraId="11E3FEAE" w14:textId="77777777" w:rsidR="004829A7" w:rsidRDefault="004829A7" w:rsidP="004829A7">
      <w:pPr>
        <w:rPr>
          <w:b/>
          <w:bCs/>
        </w:rPr>
      </w:pPr>
    </w:p>
    <w:p w14:paraId="72AE05DE" w14:textId="77777777" w:rsidR="004829A7" w:rsidRDefault="004829A7" w:rsidP="004829A7">
      <w:pPr>
        <w:rPr>
          <w:b/>
          <w:bCs/>
        </w:rPr>
      </w:pPr>
    </w:p>
    <w:p w14:paraId="1923F961" w14:textId="77777777" w:rsidR="004829A7" w:rsidRDefault="004829A7" w:rsidP="004829A7">
      <w:pPr>
        <w:rPr>
          <w:b/>
          <w:bCs/>
        </w:rPr>
      </w:pPr>
    </w:p>
    <w:p w14:paraId="1A751046" w14:textId="77777777" w:rsidR="004829A7" w:rsidRDefault="004829A7" w:rsidP="004829A7">
      <w:pPr>
        <w:rPr>
          <w:b/>
          <w:bCs/>
        </w:rPr>
      </w:pPr>
    </w:p>
    <w:p w14:paraId="071C4E75" w14:textId="77777777" w:rsidR="004829A7" w:rsidRDefault="004829A7" w:rsidP="004829A7">
      <w:pPr>
        <w:rPr>
          <w:b/>
          <w:bCs/>
        </w:rPr>
      </w:pPr>
    </w:p>
    <w:p w14:paraId="1D5AABE5" w14:textId="77777777" w:rsidR="004829A7" w:rsidRDefault="004829A7" w:rsidP="004829A7">
      <w:pPr>
        <w:rPr>
          <w:b/>
          <w:bCs/>
        </w:rPr>
      </w:pPr>
    </w:p>
    <w:p w14:paraId="0908545D" w14:textId="77777777" w:rsidR="004829A7" w:rsidRDefault="004829A7" w:rsidP="004829A7">
      <w:pPr>
        <w:rPr>
          <w:b/>
          <w:bCs/>
        </w:rPr>
      </w:pPr>
    </w:p>
    <w:p w14:paraId="166F5876" w14:textId="1F9927DD" w:rsidR="004829A7" w:rsidRDefault="004829A7" w:rsidP="004829A7">
      <w:pPr>
        <w:rPr>
          <w:b/>
          <w:bCs/>
        </w:rPr>
      </w:pPr>
      <w:r w:rsidRPr="008F5958">
        <w:rPr>
          <w:b/>
          <w:bCs/>
        </w:rPr>
        <w:lastRenderedPageBreak/>
        <w:t xml:space="preserve">Annex 1 – </w:t>
      </w:r>
      <w:r>
        <w:rPr>
          <w:b/>
          <w:bCs/>
        </w:rPr>
        <w:t xml:space="preserve">LGBF </w:t>
      </w:r>
      <w:r w:rsidRPr="008F5958">
        <w:rPr>
          <w:b/>
          <w:bCs/>
        </w:rPr>
        <w:t xml:space="preserve">Strategic Plan </w:t>
      </w:r>
      <w:r>
        <w:rPr>
          <w:b/>
          <w:bCs/>
        </w:rPr>
        <w:t>2021-2024</w:t>
      </w:r>
      <w:r w:rsidRPr="008F5958">
        <w:rPr>
          <w:b/>
          <w:bCs/>
        </w:rPr>
        <w:t xml:space="preserve"> </w:t>
      </w:r>
    </w:p>
    <w:tbl>
      <w:tblPr>
        <w:tblStyle w:val="TableGrid"/>
        <w:tblW w:w="5349" w:type="pct"/>
        <w:tblInd w:w="-431" w:type="dxa"/>
        <w:tblLayout w:type="fixed"/>
        <w:tblLook w:val="04A0" w:firstRow="1" w:lastRow="0" w:firstColumn="1" w:lastColumn="0" w:noHBand="0" w:noVBand="1"/>
      </w:tblPr>
      <w:tblGrid>
        <w:gridCol w:w="4113"/>
        <w:gridCol w:w="6236"/>
        <w:gridCol w:w="5388"/>
        <w:gridCol w:w="567"/>
      </w:tblGrid>
      <w:tr w:rsidR="004829A7" w14:paraId="73772F88" w14:textId="77777777" w:rsidTr="00931439">
        <w:tc>
          <w:tcPr>
            <w:tcW w:w="1261" w:type="pct"/>
            <w:shd w:val="clear" w:color="auto" w:fill="2F5496" w:themeFill="accent1" w:themeFillShade="BF"/>
          </w:tcPr>
          <w:p w14:paraId="48A155B2" w14:textId="77777777" w:rsidR="004829A7" w:rsidRDefault="004829A7" w:rsidP="00931439">
            <w:pPr>
              <w:spacing w:before="120"/>
              <w:rPr>
                <w:b/>
                <w:bCs/>
                <w:color w:val="FFFFFF" w:themeColor="background1"/>
                <w:sz w:val="28"/>
                <w:szCs w:val="28"/>
              </w:rPr>
            </w:pPr>
            <w:r>
              <w:rPr>
                <w:b/>
                <w:bCs/>
                <w:color w:val="FFFFFF" w:themeColor="background1"/>
                <w:sz w:val="28"/>
                <w:szCs w:val="28"/>
              </w:rPr>
              <w:t>STRATEGIC AIM</w:t>
            </w:r>
          </w:p>
        </w:tc>
        <w:tc>
          <w:tcPr>
            <w:tcW w:w="1912" w:type="pct"/>
            <w:shd w:val="clear" w:color="auto" w:fill="2F5496" w:themeFill="accent1" w:themeFillShade="BF"/>
          </w:tcPr>
          <w:p w14:paraId="70617BA8" w14:textId="77777777" w:rsidR="004829A7" w:rsidRPr="00197799" w:rsidRDefault="004829A7" w:rsidP="00931439">
            <w:pPr>
              <w:spacing w:before="120"/>
              <w:rPr>
                <w:b/>
                <w:bCs/>
                <w:color w:val="FFFFFF" w:themeColor="background1"/>
                <w:sz w:val="28"/>
                <w:szCs w:val="28"/>
              </w:rPr>
            </w:pPr>
            <w:r>
              <w:rPr>
                <w:b/>
                <w:bCs/>
                <w:color w:val="FFFFFF" w:themeColor="background1"/>
                <w:sz w:val="28"/>
                <w:szCs w:val="28"/>
              </w:rPr>
              <w:t>STRATEGIC PRIORITIES</w:t>
            </w:r>
          </w:p>
        </w:tc>
        <w:tc>
          <w:tcPr>
            <w:tcW w:w="1652" w:type="pct"/>
            <w:shd w:val="clear" w:color="auto" w:fill="2F5496" w:themeFill="accent1" w:themeFillShade="BF"/>
          </w:tcPr>
          <w:p w14:paraId="66D1CEBF" w14:textId="77777777" w:rsidR="004829A7" w:rsidRPr="0064106E" w:rsidRDefault="004829A7" w:rsidP="00931439">
            <w:pPr>
              <w:spacing w:before="120"/>
              <w:rPr>
                <w:b/>
                <w:bCs/>
                <w:color w:val="FFFFFF" w:themeColor="background1"/>
                <w:sz w:val="28"/>
                <w:szCs w:val="28"/>
              </w:rPr>
            </w:pPr>
            <w:r w:rsidRPr="0064106E">
              <w:rPr>
                <w:b/>
                <w:bCs/>
                <w:color w:val="FFFFFF" w:themeColor="background1"/>
                <w:sz w:val="28"/>
                <w:szCs w:val="28"/>
              </w:rPr>
              <w:t>Deliverables</w:t>
            </w:r>
          </w:p>
        </w:tc>
        <w:tc>
          <w:tcPr>
            <w:tcW w:w="174" w:type="pct"/>
            <w:shd w:val="clear" w:color="auto" w:fill="2F5496" w:themeFill="accent1" w:themeFillShade="BF"/>
          </w:tcPr>
          <w:p w14:paraId="19F552D3" w14:textId="77777777" w:rsidR="004829A7" w:rsidRPr="00881B12" w:rsidRDefault="004829A7" w:rsidP="00931439">
            <w:pPr>
              <w:spacing w:before="120"/>
              <w:rPr>
                <w:b/>
                <w:bCs/>
                <w:color w:val="FFFFFF" w:themeColor="background1"/>
                <w:sz w:val="24"/>
                <w:szCs w:val="24"/>
              </w:rPr>
            </w:pPr>
          </w:p>
        </w:tc>
      </w:tr>
      <w:tr w:rsidR="004829A7" w14:paraId="57656A09" w14:textId="77777777" w:rsidTr="00931439">
        <w:tc>
          <w:tcPr>
            <w:tcW w:w="1261" w:type="pct"/>
          </w:tcPr>
          <w:p w14:paraId="3E676E2A" w14:textId="77777777" w:rsidR="004829A7" w:rsidRPr="008E5B04" w:rsidRDefault="004829A7" w:rsidP="00792B95">
            <w:pPr>
              <w:pStyle w:val="ListParagraph"/>
              <w:numPr>
                <w:ilvl w:val="0"/>
                <w:numId w:val="10"/>
              </w:numPr>
              <w:spacing w:before="120"/>
              <w:rPr>
                <w:rFonts w:cstheme="minorHAnsi"/>
                <w:sz w:val="20"/>
                <w:szCs w:val="20"/>
              </w:rPr>
            </w:pPr>
            <w:r w:rsidRPr="008E5B04">
              <w:rPr>
                <w:rFonts w:cstheme="minorHAnsi"/>
                <w:sz w:val="20"/>
                <w:szCs w:val="20"/>
              </w:rPr>
              <w:t>To continue to strengthen the relevance and credibility of LGBF, evolving the LGBF framework to reflect the challenges, risks and opportunities facing Local Government as it responds to the Covid pandemic and aims to build back better.</w:t>
            </w:r>
          </w:p>
        </w:tc>
        <w:tc>
          <w:tcPr>
            <w:tcW w:w="1912" w:type="pct"/>
          </w:tcPr>
          <w:p w14:paraId="20FA218B" w14:textId="77777777" w:rsidR="004829A7" w:rsidRPr="00397D9F" w:rsidRDefault="004829A7" w:rsidP="00792B95">
            <w:pPr>
              <w:pStyle w:val="ListParagraph"/>
              <w:numPr>
                <w:ilvl w:val="0"/>
                <w:numId w:val="6"/>
              </w:numPr>
              <w:spacing w:before="120"/>
              <w:rPr>
                <w:sz w:val="20"/>
                <w:szCs w:val="20"/>
              </w:rPr>
            </w:pPr>
            <w:r w:rsidRPr="008E5B04">
              <w:rPr>
                <w:sz w:val="20"/>
                <w:szCs w:val="20"/>
              </w:rPr>
              <w:t>We will work with professional associations to evolve the LGBF Framework</w:t>
            </w:r>
            <w:r>
              <w:rPr>
                <w:sz w:val="20"/>
                <w:szCs w:val="20"/>
              </w:rPr>
              <w:t xml:space="preserve">, </w:t>
            </w:r>
            <w:r w:rsidRPr="00397D9F">
              <w:rPr>
                <w:sz w:val="20"/>
                <w:szCs w:val="20"/>
              </w:rPr>
              <w:t>prioritis</w:t>
            </w:r>
            <w:r>
              <w:rPr>
                <w:sz w:val="20"/>
                <w:szCs w:val="20"/>
              </w:rPr>
              <w:t>ing</w:t>
            </w:r>
            <w:r w:rsidRPr="00397D9F">
              <w:rPr>
                <w:sz w:val="20"/>
                <w:szCs w:val="20"/>
              </w:rPr>
              <w:t xml:space="preserve"> areas which are most important for Local Government, e.g. Climate Change</w:t>
            </w:r>
          </w:p>
          <w:p w14:paraId="36E594A2" w14:textId="77777777" w:rsidR="004829A7" w:rsidRPr="0043501A" w:rsidRDefault="004829A7" w:rsidP="00792B95">
            <w:pPr>
              <w:pStyle w:val="ListParagraph"/>
              <w:numPr>
                <w:ilvl w:val="0"/>
                <w:numId w:val="6"/>
              </w:numPr>
              <w:spacing w:before="120"/>
              <w:rPr>
                <w:sz w:val="20"/>
                <w:szCs w:val="20"/>
              </w:rPr>
            </w:pPr>
            <w:r w:rsidRPr="0043501A">
              <w:rPr>
                <w:sz w:val="20"/>
                <w:szCs w:val="20"/>
              </w:rPr>
              <w:t>We will improve the timeliness of LGBF data via the LGBF Dashboard, and through incorporation of more timely data on vulnerability, poverty and inequality from the LG Covid Dashboard.</w:t>
            </w:r>
          </w:p>
          <w:p w14:paraId="2083DB1A" w14:textId="77777777" w:rsidR="004829A7" w:rsidRPr="009540D5" w:rsidRDefault="004829A7" w:rsidP="00792B95">
            <w:pPr>
              <w:pStyle w:val="ListParagraph"/>
              <w:numPr>
                <w:ilvl w:val="0"/>
                <w:numId w:val="6"/>
              </w:numPr>
              <w:spacing w:before="120"/>
              <w:rPr>
                <w:rFonts w:ascii="Calibri" w:hAnsi="Calibri" w:cs="Calibri"/>
                <w:sz w:val="20"/>
                <w:szCs w:val="20"/>
              </w:rPr>
            </w:pPr>
            <w:r>
              <w:rPr>
                <w:sz w:val="20"/>
                <w:szCs w:val="20"/>
              </w:rPr>
              <w:t xml:space="preserve">We will support councils to adopt a more effective and flexible use of existing framework measures using </w:t>
            </w:r>
            <w:r w:rsidRPr="00E16A03">
              <w:rPr>
                <w:i/>
                <w:iCs/>
                <w:sz w:val="20"/>
                <w:szCs w:val="20"/>
              </w:rPr>
              <w:t>Good Practice Principles – Using LGBF for Improvement</w:t>
            </w:r>
          </w:p>
          <w:p w14:paraId="7D793C86" w14:textId="77777777" w:rsidR="004829A7" w:rsidRPr="0083565E" w:rsidRDefault="004829A7" w:rsidP="00792B95">
            <w:pPr>
              <w:pStyle w:val="ListParagraph"/>
              <w:numPr>
                <w:ilvl w:val="0"/>
                <w:numId w:val="6"/>
              </w:numPr>
              <w:spacing w:before="120"/>
              <w:rPr>
                <w:rFonts w:ascii="Calibri" w:hAnsi="Calibri" w:cs="Calibri"/>
                <w:sz w:val="20"/>
                <w:szCs w:val="20"/>
              </w:rPr>
            </w:pPr>
            <w:r>
              <w:rPr>
                <w:rFonts w:ascii="Calibri" w:hAnsi="Calibri" w:cs="Calibri"/>
                <w:sz w:val="20"/>
                <w:szCs w:val="20"/>
              </w:rPr>
              <w:t>We will consider a wider review and rationalisation of the current suite</w:t>
            </w:r>
          </w:p>
        </w:tc>
        <w:tc>
          <w:tcPr>
            <w:tcW w:w="1652" w:type="pct"/>
          </w:tcPr>
          <w:p w14:paraId="2F13D6D8" w14:textId="77777777" w:rsidR="004829A7" w:rsidRPr="008E5B04" w:rsidRDefault="004829A7" w:rsidP="00931439">
            <w:pPr>
              <w:spacing w:before="120"/>
              <w:rPr>
                <w:sz w:val="20"/>
                <w:szCs w:val="20"/>
              </w:rPr>
            </w:pPr>
            <w:r w:rsidRPr="008E5B04">
              <w:rPr>
                <w:sz w:val="20"/>
                <w:szCs w:val="20"/>
              </w:rPr>
              <w:t>A refined and strengthened suite of LGBF measures with increased relevance for the post Covid world</w:t>
            </w:r>
          </w:p>
          <w:p w14:paraId="2725E12E" w14:textId="77777777" w:rsidR="004829A7" w:rsidRPr="008E5B04" w:rsidRDefault="004829A7" w:rsidP="00931439">
            <w:pPr>
              <w:spacing w:before="120"/>
              <w:rPr>
                <w:sz w:val="20"/>
                <w:szCs w:val="20"/>
              </w:rPr>
            </w:pPr>
          </w:p>
          <w:p w14:paraId="733C6AD7" w14:textId="77777777" w:rsidR="004829A7" w:rsidRPr="008E5B04" w:rsidRDefault="004829A7" w:rsidP="00931439">
            <w:pPr>
              <w:spacing w:before="120"/>
              <w:rPr>
                <w:sz w:val="20"/>
                <w:szCs w:val="20"/>
              </w:rPr>
            </w:pPr>
          </w:p>
        </w:tc>
        <w:tc>
          <w:tcPr>
            <w:tcW w:w="174" w:type="pct"/>
          </w:tcPr>
          <w:p w14:paraId="6FDB9EBB" w14:textId="77777777" w:rsidR="004829A7" w:rsidRPr="008E5B04" w:rsidRDefault="004829A7" w:rsidP="00931439">
            <w:pPr>
              <w:spacing w:before="120"/>
              <w:rPr>
                <w:b/>
                <w:bCs/>
                <w:sz w:val="20"/>
                <w:szCs w:val="20"/>
              </w:rPr>
            </w:pPr>
            <w:r w:rsidRPr="008E5B04">
              <w:rPr>
                <w:b/>
                <w:bCs/>
                <w:sz w:val="20"/>
                <w:szCs w:val="20"/>
              </w:rPr>
              <w:t>ST/MT/LT</w:t>
            </w:r>
          </w:p>
        </w:tc>
      </w:tr>
      <w:tr w:rsidR="004829A7" w:rsidRPr="000D40D6" w14:paraId="17409215" w14:textId="77777777" w:rsidTr="00931439">
        <w:trPr>
          <w:trHeight w:val="1986"/>
        </w:trPr>
        <w:tc>
          <w:tcPr>
            <w:tcW w:w="1261" w:type="pct"/>
          </w:tcPr>
          <w:p w14:paraId="68A1D015" w14:textId="77777777" w:rsidR="004829A7" w:rsidRPr="008E5B04" w:rsidRDefault="004829A7" w:rsidP="00792B95">
            <w:pPr>
              <w:pStyle w:val="ListParagraph"/>
              <w:numPr>
                <w:ilvl w:val="0"/>
                <w:numId w:val="10"/>
              </w:numPr>
              <w:spacing w:before="120"/>
              <w:rPr>
                <w:sz w:val="20"/>
                <w:szCs w:val="20"/>
              </w:rPr>
            </w:pPr>
            <w:r w:rsidRPr="008E5B04">
              <w:rPr>
                <w:rFonts w:cstheme="minorHAnsi"/>
                <w:sz w:val="20"/>
                <w:szCs w:val="20"/>
              </w:rPr>
              <w:t xml:space="preserve">To position the LGBF to lead improvements in the wider data reporting and scrutiny landscape, addressing current lags in data availability, streamlining data reporting and scrutiny landscapes, enabling greater automation and technical integration of data systems, and strengthening available insights from data and intelligence.  </w:t>
            </w:r>
          </w:p>
        </w:tc>
        <w:tc>
          <w:tcPr>
            <w:tcW w:w="1912" w:type="pct"/>
          </w:tcPr>
          <w:p w14:paraId="22B8964A" w14:textId="77777777" w:rsidR="004829A7" w:rsidRPr="008E5B04" w:rsidRDefault="004829A7" w:rsidP="00792B95">
            <w:pPr>
              <w:pStyle w:val="ListParagraph"/>
              <w:numPr>
                <w:ilvl w:val="0"/>
                <w:numId w:val="6"/>
              </w:numPr>
              <w:spacing w:before="120"/>
              <w:rPr>
                <w:rFonts w:eastAsia="Times New Roman"/>
                <w:sz w:val="20"/>
                <w:szCs w:val="20"/>
              </w:rPr>
            </w:pPr>
            <w:r w:rsidRPr="008E5B04">
              <w:rPr>
                <w:rFonts w:eastAsia="Times New Roman"/>
                <w:sz w:val="20"/>
                <w:szCs w:val="20"/>
              </w:rPr>
              <w:t xml:space="preserve">We will work with COSLA and the Local Government Digital Office to support development of the Local Government Data Portal approach, using LGBF as a primary vehicle for implementation. </w:t>
            </w:r>
          </w:p>
        </w:tc>
        <w:tc>
          <w:tcPr>
            <w:tcW w:w="1652" w:type="pct"/>
          </w:tcPr>
          <w:p w14:paraId="1E6A5480" w14:textId="77777777" w:rsidR="004829A7" w:rsidRPr="008E5B04" w:rsidRDefault="004829A7" w:rsidP="00931439">
            <w:pPr>
              <w:spacing w:before="120"/>
              <w:rPr>
                <w:sz w:val="20"/>
                <w:szCs w:val="20"/>
              </w:rPr>
            </w:pPr>
            <w:r w:rsidRPr="008E5B04">
              <w:rPr>
                <w:sz w:val="20"/>
                <w:szCs w:val="20"/>
              </w:rPr>
              <w:t>A Local Government Data Portal that will support</w:t>
            </w:r>
          </w:p>
          <w:p w14:paraId="70386E24" w14:textId="77777777" w:rsidR="004829A7" w:rsidRPr="008E5B04" w:rsidRDefault="004829A7" w:rsidP="00792B95">
            <w:pPr>
              <w:pStyle w:val="ListParagraph"/>
              <w:numPr>
                <w:ilvl w:val="0"/>
                <w:numId w:val="5"/>
              </w:numPr>
              <w:spacing w:before="120"/>
              <w:ind w:left="181" w:hanging="142"/>
              <w:rPr>
                <w:rFonts w:eastAsia="Times New Roman"/>
                <w:sz w:val="20"/>
                <w:szCs w:val="20"/>
              </w:rPr>
            </w:pPr>
            <w:r w:rsidRPr="008E5B04">
              <w:rPr>
                <w:rFonts w:eastAsia="Times New Roman"/>
                <w:sz w:val="20"/>
                <w:szCs w:val="20"/>
              </w:rPr>
              <w:t>More timely data for decision making</w:t>
            </w:r>
          </w:p>
          <w:p w14:paraId="3FE64B65" w14:textId="77777777" w:rsidR="004829A7" w:rsidRPr="008E5B04" w:rsidRDefault="004829A7" w:rsidP="00792B95">
            <w:pPr>
              <w:pStyle w:val="ListParagraph"/>
              <w:numPr>
                <w:ilvl w:val="0"/>
                <w:numId w:val="5"/>
              </w:numPr>
              <w:spacing w:before="120"/>
              <w:ind w:left="181" w:hanging="142"/>
              <w:rPr>
                <w:rFonts w:eastAsia="Times New Roman"/>
                <w:sz w:val="20"/>
                <w:szCs w:val="20"/>
              </w:rPr>
            </w:pPr>
            <w:r w:rsidRPr="008E5B04">
              <w:rPr>
                <w:rFonts w:eastAsia="Times New Roman"/>
                <w:sz w:val="20"/>
                <w:szCs w:val="20"/>
              </w:rPr>
              <w:t>Richer insights from available data and intelligence</w:t>
            </w:r>
          </w:p>
          <w:p w14:paraId="00E74653" w14:textId="77777777" w:rsidR="004829A7" w:rsidRPr="008E5B04" w:rsidRDefault="004829A7" w:rsidP="00792B95">
            <w:pPr>
              <w:pStyle w:val="ListParagraph"/>
              <w:numPr>
                <w:ilvl w:val="0"/>
                <w:numId w:val="5"/>
              </w:numPr>
              <w:spacing w:before="120"/>
              <w:ind w:left="181" w:hanging="142"/>
              <w:rPr>
                <w:rFonts w:eastAsia="Times New Roman"/>
                <w:sz w:val="20"/>
                <w:szCs w:val="20"/>
              </w:rPr>
            </w:pPr>
            <w:r w:rsidRPr="008E5B04">
              <w:rPr>
                <w:rFonts w:eastAsia="Times New Roman"/>
                <w:sz w:val="20"/>
                <w:szCs w:val="20"/>
              </w:rPr>
              <w:t>Streamlined data reporting and scrutiny landscape</w:t>
            </w:r>
          </w:p>
          <w:p w14:paraId="43818F75" w14:textId="77777777" w:rsidR="004829A7" w:rsidRPr="008E5B04" w:rsidRDefault="004829A7" w:rsidP="00792B95">
            <w:pPr>
              <w:pStyle w:val="ListParagraph"/>
              <w:numPr>
                <w:ilvl w:val="0"/>
                <w:numId w:val="5"/>
              </w:numPr>
              <w:spacing w:before="120"/>
              <w:ind w:left="181" w:hanging="142"/>
              <w:rPr>
                <w:rFonts w:eastAsia="Times New Roman"/>
                <w:sz w:val="20"/>
                <w:szCs w:val="20"/>
              </w:rPr>
            </w:pPr>
            <w:r w:rsidRPr="008E5B04">
              <w:rPr>
                <w:rFonts w:eastAsia="Times New Roman"/>
                <w:sz w:val="20"/>
                <w:szCs w:val="20"/>
              </w:rPr>
              <w:t>Greater automation and technical integration of data systems</w:t>
            </w:r>
          </w:p>
          <w:p w14:paraId="5C6942E9" w14:textId="77777777" w:rsidR="004829A7" w:rsidRPr="008E5B04" w:rsidRDefault="004829A7" w:rsidP="00931439">
            <w:pPr>
              <w:spacing w:before="120"/>
              <w:ind w:left="39"/>
              <w:rPr>
                <w:sz w:val="20"/>
                <w:szCs w:val="20"/>
              </w:rPr>
            </w:pPr>
          </w:p>
        </w:tc>
        <w:tc>
          <w:tcPr>
            <w:tcW w:w="174" w:type="pct"/>
          </w:tcPr>
          <w:p w14:paraId="4D38CDEB" w14:textId="77777777" w:rsidR="004829A7" w:rsidRPr="008E5B04" w:rsidRDefault="004829A7" w:rsidP="00931439">
            <w:pPr>
              <w:spacing w:before="120"/>
              <w:rPr>
                <w:b/>
                <w:bCs/>
                <w:sz w:val="20"/>
                <w:szCs w:val="20"/>
              </w:rPr>
            </w:pPr>
            <w:r w:rsidRPr="008E5B04">
              <w:rPr>
                <w:b/>
                <w:bCs/>
                <w:sz w:val="20"/>
                <w:szCs w:val="20"/>
              </w:rPr>
              <w:t>MT/LT</w:t>
            </w:r>
          </w:p>
        </w:tc>
      </w:tr>
      <w:tr w:rsidR="004829A7" w:rsidRPr="000D40D6" w14:paraId="3801413E" w14:textId="77777777" w:rsidTr="00931439">
        <w:trPr>
          <w:trHeight w:val="1307"/>
        </w:trPr>
        <w:tc>
          <w:tcPr>
            <w:tcW w:w="1261" w:type="pct"/>
          </w:tcPr>
          <w:p w14:paraId="2330DDB6" w14:textId="77777777" w:rsidR="004829A7" w:rsidRPr="008E5B04" w:rsidRDefault="004829A7" w:rsidP="00792B95">
            <w:pPr>
              <w:pStyle w:val="ListParagraph"/>
              <w:numPr>
                <w:ilvl w:val="0"/>
                <w:numId w:val="10"/>
              </w:numPr>
              <w:spacing w:before="120"/>
              <w:rPr>
                <w:sz w:val="20"/>
                <w:szCs w:val="20"/>
              </w:rPr>
            </w:pPr>
            <w:r w:rsidRPr="008E5B04">
              <w:rPr>
                <w:rFonts w:cstheme="minorHAnsi"/>
                <w:sz w:val="20"/>
                <w:szCs w:val="20"/>
              </w:rPr>
              <w:t>To continue to build momentum in the use of the LGBF to transform and improve council services, promoting good practice and creating opportunities to share practice and learning</w:t>
            </w:r>
          </w:p>
          <w:p w14:paraId="24B65DCB" w14:textId="77777777" w:rsidR="004829A7" w:rsidRPr="008E5B04" w:rsidRDefault="004829A7" w:rsidP="00931439">
            <w:pPr>
              <w:spacing w:before="120"/>
              <w:rPr>
                <w:rFonts w:ascii="Calibri" w:hAnsi="Calibri" w:cs="Calibri"/>
                <w:b/>
                <w:bCs/>
                <w:sz w:val="20"/>
                <w:szCs w:val="20"/>
              </w:rPr>
            </w:pPr>
          </w:p>
        </w:tc>
        <w:tc>
          <w:tcPr>
            <w:tcW w:w="1912" w:type="pct"/>
          </w:tcPr>
          <w:p w14:paraId="033903F3" w14:textId="77777777" w:rsidR="004829A7" w:rsidRPr="0043501A" w:rsidRDefault="004829A7" w:rsidP="00792B95">
            <w:pPr>
              <w:pStyle w:val="ListParagraph"/>
              <w:numPr>
                <w:ilvl w:val="0"/>
                <w:numId w:val="6"/>
              </w:numPr>
              <w:spacing w:before="120"/>
              <w:rPr>
                <w:sz w:val="20"/>
                <w:szCs w:val="20"/>
              </w:rPr>
            </w:pPr>
            <w:r w:rsidRPr="0043501A">
              <w:rPr>
                <w:sz w:val="20"/>
                <w:szCs w:val="20"/>
              </w:rPr>
              <w:t xml:space="preserve">We will make more proactive use of LGBF data and the re-designed LGBF Report to provide a </w:t>
            </w:r>
            <w:r>
              <w:rPr>
                <w:sz w:val="20"/>
                <w:szCs w:val="20"/>
              </w:rPr>
              <w:t xml:space="preserve">clearer </w:t>
            </w:r>
            <w:r w:rsidRPr="0043501A">
              <w:rPr>
                <w:sz w:val="20"/>
                <w:szCs w:val="20"/>
              </w:rPr>
              <w:t>focus on sector-wide performance</w:t>
            </w:r>
          </w:p>
          <w:p w14:paraId="3D593487" w14:textId="77777777" w:rsidR="004829A7" w:rsidRPr="0043501A" w:rsidRDefault="004829A7" w:rsidP="00792B95">
            <w:pPr>
              <w:pStyle w:val="ListParagraph"/>
              <w:numPr>
                <w:ilvl w:val="0"/>
                <w:numId w:val="6"/>
              </w:numPr>
              <w:spacing w:before="120"/>
              <w:rPr>
                <w:sz w:val="20"/>
                <w:szCs w:val="20"/>
              </w:rPr>
            </w:pPr>
            <w:r w:rsidRPr="0043501A">
              <w:rPr>
                <w:sz w:val="20"/>
                <w:szCs w:val="20"/>
              </w:rPr>
              <w:t>We will develop governance arrangements which bring greater sophistication in how we convene as a sector to support greater internal challenge to drive forward improvement</w:t>
            </w:r>
          </w:p>
          <w:p w14:paraId="2241022D" w14:textId="77777777" w:rsidR="004829A7" w:rsidRPr="0043501A" w:rsidRDefault="004829A7" w:rsidP="00792B95">
            <w:pPr>
              <w:pStyle w:val="ListParagraph"/>
              <w:numPr>
                <w:ilvl w:val="0"/>
                <w:numId w:val="6"/>
              </w:numPr>
              <w:spacing w:before="120"/>
              <w:rPr>
                <w:sz w:val="20"/>
                <w:szCs w:val="20"/>
              </w:rPr>
            </w:pPr>
            <w:r w:rsidRPr="0043501A">
              <w:rPr>
                <w:rFonts w:cstheme="minorHAnsi"/>
                <w:sz w:val="20"/>
                <w:szCs w:val="20"/>
              </w:rPr>
              <w:t xml:space="preserve">We will work with Solace to identify and agree priority areas for sector improvement </w:t>
            </w:r>
          </w:p>
          <w:p w14:paraId="32FD4EBE" w14:textId="77777777" w:rsidR="004829A7" w:rsidRPr="0043501A" w:rsidRDefault="004829A7" w:rsidP="00792B95">
            <w:pPr>
              <w:pStyle w:val="ListParagraph"/>
              <w:numPr>
                <w:ilvl w:val="0"/>
                <w:numId w:val="6"/>
              </w:numPr>
              <w:spacing w:before="120"/>
              <w:rPr>
                <w:rFonts w:ascii="Calibri" w:hAnsi="Calibri" w:cs="Calibri"/>
                <w:color w:val="1F497D"/>
                <w:sz w:val="20"/>
                <w:szCs w:val="20"/>
              </w:rPr>
            </w:pPr>
            <w:r w:rsidRPr="0043501A">
              <w:rPr>
                <w:rFonts w:ascii="Calibri" w:hAnsi="Calibri" w:cs="Calibri"/>
                <w:sz w:val="20"/>
                <w:szCs w:val="20"/>
              </w:rPr>
              <w:t xml:space="preserve">We will support councils to share practice and learning through a programme of LGBF </w:t>
            </w:r>
            <w:r w:rsidRPr="0043501A">
              <w:rPr>
                <w:sz w:val="20"/>
                <w:szCs w:val="20"/>
              </w:rPr>
              <w:t xml:space="preserve">events exploring key cross-cutting policy themes including The Promise, Climate Change, </w:t>
            </w:r>
            <w:r>
              <w:rPr>
                <w:sz w:val="20"/>
                <w:szCs w:val="20"/>
              </w:rPr>
              <w:t xml:space="preserve">and </w:t>
            </w:r>
            <w:r w:rsidRPr="0043501A">
              <w:rPr>
                <w:sz w:val="20"/>
                <w:szCs w:val="20"/>
              </w:rPr>
              <w:t xml:space="preserve">Wellbeing Economy.  </w:t>
            </w:r>
          </w:p>
          <w:p w14:paraId="3AC2930F" w14:textId="77777777" w:rsidR="004829A7" w:rsidRPr="0043501A" w:rsidRDefault="004829A7" w:rsidP="00792B95">
            <w:pPr>
              <w:pStyle w:val="ListParagraph"/>
              <w:numPr>
                <w:ilvl w:val="0"/>
                <w:numId w:val="6"/>
              </w:numPr>
              <w:spacing w:before="120"/>
              <w:rPr>
                <w:rFonts w:ascii="Calibri" w:hAnsi="Calibri" w:cs="Calibri"/>
                <w:color w:val="1F497D"/>
                <w:sz w:val="20"/>
                <w:szCs w:val="20"/>
              </w:rPr>
            </w:pPr>
            <w:r w:rsidRPr="0043501A">
              <w:rPr>
                <w:sz w:val="20"/>
                <w:szCs w:val="20"/>
              </w:rPr>
              <w:t>We will work with COSLA to support Elected Members use of the framework</w:t>
            </w:r>
            <w:r w:rsidRPr="0043501A">
              <w:rPr>
                <w:rFonts w:eastAsia="Arial" w:cstheme="minorHAnsi"/>
                <w:sz w:val="20"/>
                <w:szCs w:val="20"/>
              </w:rPr>
              <w:t>.</w:t>
            </w:r>
          </w:p>
          <w:p w14:paraId="55907D97" w14:textId="77777777" w:rsidR="004829A7" w:rsidRPr="0043501A" w:rsidRDefault="004829A7" w:rsidP="00792B95">
            <w:pPr>
              <w:pStyle w:val="ListParagraph"/>
              <w:numPr>
                <w:ilvl w:val="0"/>
                <w:numId w:val="6"/>
              </w:numPr>
              <w:spacing w:before="120"/>
              <w:rPr>
                <w:rFonts w:ascii="Calibri" w:hAnsi="Calibri" w:cs="Calibri"/>
                <w:color w:val="1F497D"/>
                <w:sz w:val="20"/>
                <w:szCs w:val="20"/>
              </w:rPr>
            </w:pPr>
            <w:r w:rsidRPr="0043501A">
              <w:rPr>
                <w:rFonts w:cstheme="minorHAnsi"/>
                <w:sz w:val="20"/>
                <w:szCs w:val="20"/>
              </w:rPr>
              <w:t>We will work with the Accounts Commission to improve how they use the LGBF within their audit and scrutiny roles and how they use the data to provide challenge to authorities</w:t>
            </w:r>
          </w:p>
          <w:p w14:paraId="232EED36" w14:textId="77777777" w:rsidR="004829A7" w:rsidRPr="0043501A" w:rsidRDefault="004829A7" w:rsidP="00792B95">
            <w:pPr>
              <w:pStyle w:val="ListParagraph"/>
              <w:numPr>
                <w:ilvl w:val="0"/>
                <w:numId w:val="6"/>
              </w:numPr>
              <w:spacing w:before="120"/>
              <w:rPr>
                <w:rFonts w:ascii="Calibri" w:hAnsi="Calibri" w:cs="Calibri"/>
                <w:color w:val="1F497D"/>
                <w:sz w:val="20"/>
                <w:szCs w:val="20"/>
              </w:rPr>
            </w:pPr>
            <w:r w:rsidRPr="0043501A">
              <w:rPr>
                <w:sz w:val="20"/>
                <w:szCs w:val="20"/>
              </w:rPr>
              <w:t xml:space="preserve">We will strengthen the evidence base demonstrating how Councils are using the LGBF to drive improvement and transformation.  </w:t>
            </w:r>
          </w:p>
          <w:p w14:paraId="5A4F04E9" w14:textId="77777777" w:rsidR="004829A7" w:rsidRPr="008E5B04" w:rsidRDefault="004829A7" w:rsidP="00792B95">
            <w:pPr>
              <w:pStyle w:val="ListParagraph"/>
              <w:numPr>
                <w:ilvl w:val="0"/>
                <w:numId w:val="6"/>
              </w:numPr>
              <w:spacing w:before="120"/>
              <w:rPr>
                <w:rFonts w:ascii="Calibri" w:hAnsi="Calibri" w:cs="Calibri"/>
                <w:color w:val="1F497D"/>
                <w:sz w:val="20"/>
                <w:szCs w:val="20"/>
              </w:rPr>
            </w:pPr>
            <w:r w:rsidRPr="0043501A">
              <w:rPr>
                <w:sz w:val="20"/>
                <w:szCs w:val="20"/>
              </w:rPr>
              <w:t>We will provide bespoke LGBF analysis and support for individual councils to support their effective and flexible use of LGBF data</w:t>
            </w:r>
            <w:r w:rsidRPr="008E5B04">
              <w:rPr>
                <w:sz w:val="20"/>
                <w:szCs w:val="20"/>
              </w:rPr>
              <w:t xml:space="preserve">  </w:t>
            </w:r>
          </w:p>
        </w:tc>
        <w:tc>
          <w:tcPr>
            <w:tcW w:w="1652" w:type="pct"/>
          </w:tcPr>
          <w:p w14:paraId="247C45BF" w14:textId="6968F7C8" w:rsidR="004829A7" w:rsidRDefault="004829A7" w:rsidP="00792B95">
            <w:pPr>
              <w:pStyle w:val="ListParagraph"/>
              <w:numPr>
                <w:ilvl w:val="0"/>
                <w:numId w:val="5"/>
              </w:numPr>
              <w:spacing w:before="120"/>
              <w:ind w:left="181" w:hanging="142"/>
              <w:rPr>
                <w:rFonts w:eastAsia="Times New Roman"/>
                <w:sz w:val="20"/>
                <w:szCs w:val="20"/>
              </w:rPr>
            </w:pPr>
            <w:r>
              <w:rPr>
                <w:rFonts w:eastAsia="Times New Roman"/>
                <w:sz w:val="20"/>
                <w:szCs w:val="20"/>
              </w:rPr>
              <w:t>Use of LGBF data to evidence LG progress and challenge in key policy areas (e.g. Recovery; The Promise)</w:t>
            </w:r>
          </w:p>
          <w:p w14:paraId="4E8C87D4" w14:textId="77777777" w:rsidR="004829A7" w:rsidRDefault="004829A7" w:rsidP="00792B95">
            <w:pPr>
              <w:pStyle w:val="ListParagraph"/>
              <w:numPr>
                <w:ilvl w:val="0"/>
                <w:numId w:val="5"/>
              </w:numPr>
              <w:spacing w:before="120"/>
              <w:ind w:left="181" w:hanging="142"/>
              <w:rPr>
                <w:rFonts w:eastAsia="Times New Roman"/>
                <w:sz w:val="20"/>
                <w:szCs w:val="20"/>
              </w:rPr>
            </w:pPr>
            <w:r>
              <w:rPr>
                <w:rFonts w:eastAsia="Times New Roman"/>
                <w:sz w:val="20"/>
                <w:szCs w:val="20"/>
              </w:rPr>
              <w:t>Recommendations on areas for sector wide improvement, and targeting of improvement support</w:t>
            </w:r>
          </w:p>
          <w:p w14:paraId="0043A8E3" w14:textId="77777777" w:rsidR="004829A7" w:rsidRDefault="004829A7" w:rsidP="00792B95">
            <w:pPr>
              <w:pStyle w:val="ListParagraph"/>
              <w:numPr>
                <w:ilvl w:val="0"/>
                <w:numId w:val="5"/>
              </w:numPr>
              <w:spacing w:before="120"/>
              <w:ind w:left="181" w:hanging="142"/>
              <w:rPr>
                <w:rFonts w:eastAsia="Times New Roman"/>
                <w:sz w:val="20"/>
                <w:szCs w:val="20"/>
              </w:rPr>
            </w:pPr>
            <w:r>
              <w:rPr>
                <w:rFonts w:eastAsia="Times New Roman"/>
                <w:sz w:val="20"/>
                <w:szCs w:val="20"/>
              </w:rPr>
              <w:t xml:space="preserve">Greater opportunities for internal challenge and candour within Local Government </w:t>
            </w:r>
          </w:p>
          <w:p w14:paraId="3EB2A9E9" w14:textId="77777777" w:rsidR="004829A7" w:rsidRPr="008E5B04" w:rsidRDefault="004829A7" w:rsidP="00792B95">
            <w:pPr>
              <w:pStyle w:val="ListParagraph"/>
              <w:numPr>
                <w:ilvl w:val="0"/>
                <w:numId w:val="5"/>
              </w:numPr>
              <w:spacing w:before="120"/>
              <w:ind w:left="181" w:hanging="142"/>
              <w:rPr>
                <w:rFonts w:eastAsia="Times New Roman"/>
                <w:sz w:val="20"/>
                <w:szCs w:val="20"/>
              </w:rPr>
            </w:pPr>
            <w:r w:rsidRPr="008E5B04">
              <w:rPr>
                <w:rFonts w:eastAsia="Times New Roman"/>
                <w:sz w:val="20"/>
                <w:szCs w:val="20"/>
              </w:rPr>
              <w:t>A programme of Family Group benchmarking events and publication of practice briefings and case studies to showcase learning</w:t>
            </w:r>
            <w:r>
              <w:rPr>
                <w:rFonts w:eastAsia="Times New Roman"/>
                <w:sz w:val="20"/>
                <w:szCs w:val="20"/>
              </w:rPr>
              <w:t xml:space="preserve"> on key cross-cutting policy areas</w:t>
            </w:r>
            <w:r w:rsidRPr="008E5B04">
              <w:rPr>
                <w:rFonts w:eastAsia="Times New Roman"/>
                <w:sz w:val="20"/>
                <w:szCs w:val="20"/>
              </w:rPr>
              <w:t xml:space="preserve"> </w:t>
            </w:r>
          </w:p>
          <w:p w14:paraId="672D383E" w14:textId="77777777" w:rsidR="004829A7" w:rsidRPr="008E5B04" w:rsidRDefault="004829A7" w:rsidP="00792B95">
            <w:pPr>
              <w:pStyle w:val="ListParagraph"/>
              <w:numPr>
                <w:ilvl w:val="0"/>
                <w:numId w:val="5"/>
              </w:numPr>
              <w:spacing w:before="120"/>
              <w:ind w:left="181" w:hanging="142"/>
              <w:rPr>
                <w:rFonts w:eastAsia="Times New Roman"/>
                <w:sz w:val="20"/>
                <w:szCs w:val="20"/>
              </w:rPr>
            </w:pPr>
            <w:r w:rsidRPr="008E5B04">
              <w:rPr>
                <w:rFonts w:eastAsia="Times New Roman"/>
                <w:sz w:val="20"/>
                <w:szCs w:val="20"/>
              </w:rPr>
              <w:t>LGBF workshops and briefings for Elected Members and COSLA Convention</w:t>
            </w:r>
          </w:p>
          <w:p w14:paraId="4CD3A0A1" w14:textId="77777777" w:rsidR="004829A7" w:rsidRPr="008E5B04" w:rsidRDefault="004829A7" w:rsidP="00792B95">
            <w:pPr>
              <w:pStyle w:val="ListParagraph"/>
              <w:numPr>
                <w:ilvl w:val="0"/>
                <w:numId w:val="5"/>
              </w:numPr>
              <w:spacing w:before="120"/>
              <w:ind w:left="181" w:hanging="142"/>
              <w:rPr>
                <w:rFonts w:eastAsia="Times New Roman"/>
                <w:sz w:val="20"/>
                <w:szCs w:val="20"/>
              </w:rPr>
            </w:pPr>
            <w:r w:rsidRPr="008E5B04">
              <w:rPr>
                <w:rFonts w:eastAsia="Times New Roman"/>
                <w:sz w:val="20"/>
                <w:szCs w:val="20"/>
              </w:rPr>
              <w:t>Updates and briefings for COSLA Policy Boards and COSLA Policy Teams</w:t>
            </w:r>
          </w:p>
          <w:p w14:paraId="6DC60EDC" w14:textId="77777777" w:rsidR="004829A7" w:rsidRPr="008E5B04" w:rsidRDefault="004829A7" w:rsidP="00792B95">
            <w:pPr>
              <w:pStyle w:val="ListParagraph"/>
              <w:numPr>
                <w:ilvl w:val="0"/>
                <w:numId w:val="5"/>
              </w:numPr>
              <w:spacing w:before="120"/>
              <w:ind w:left="181" w:hanging="142"/>
              <w:rPr>
                <w:rFonts w:eastAsia="Times New Roman"/>
                <w:sz w:val="20"/>
                <w:szCs w:val="20"/>
              </w:rPr>
            </w:pPr>
            <w:r w:rsidRPr="008E5B04">
              <w:rPr>
                <w:rFonts w:eastAsia="Times New Roman"/>
                <w:sz w:val="20"/>
                <w:szCs w:val="20"/>
              </w:rPr>
              <w:t xml:space="preserve"> </w:t>
            </w:r>
            <w:r>
              <w:rPr>
                <w:rFonts w:eastAsia="Times New Roman"/>
                <w:sz w:val="20"/>
                <w:szCs w:val="20"/>
              </w:rPr>
              <w:t xml:space="preserve">More effective and flexible use of LGBF locally and </w:t>
            </w:r>
            <w:r w:rsidRPr="008E5B04">
              <w:rPr>
                <w:rFonts w:eastAsia="Times New Roman"/>
                <w:sz w:val="20"/>
                <w:szCs w:val="20"/>
              </w:rPr>
              <w:t>case studies of local practice</w:t>
            </w:r>
          </w:p>
          <w:p w14:paraId="62350DF9" w14:textId="77777777" w:rsidR="004829A7" w:rsidRPr="008E5B04" w:rsidRDefault="004829A7" w:rsidP="00792B95">
            <w:pPr>
              <w:pStyle w:val="ListParagraph"/>
              <w:numPr>
                <w:ilvl w:val="0"/>
                <w:numId w:val="5"/>
              </w:numPr>
              <w:spacing w:before="120"/>
              <w:ind w:left="181" w:hanging="142"/>
              <w:rPr>
                <w:sz w:val="20"/>
                <w:szCs w:val="20"/>
              </w:rPr>
            </w:pPr>
            <w:r w:rsidRPr="008E5B04">
              <w:rPr>
                <w:rFonts w:eastAsia="Times New Roman"/>
                <w:sz w:val="20"/>
                <w:szCs w:val="20"/>
              </w:rPr>
              <w:t>Bespoke LGBF analysis for individual councils and access to an expanded range of analytic tools to improve available insights and support interpretation of LGBF Data</w:t>
            </w:r>
          </w:p>
        </w:tc>
        <w:tc>
          <w:tcPr>
            <w:tcW w:w="174" w:type="pct"/>
          </w:tcPr>
          <w:p w14:paraId="2865F3A2" w14:textId="3126D876" w:rsidR="004829A7" w:rsidRDefault="004829A7" w:rsidP="00931439">
            <w:pPr>
              <w:spacing w:before="120"/>
              <w:rPr>
                <w:b/>
                <w:bCs/>
                <w:sz w:val="20"/>
                <w:szCs w:val="20"/>
              </w:rPr>
            </w:pPr>
            <w:r>
              <w:rPr>
                <w:b/>
                <w:bCs/>
                <w:sz w:val="20"/>
                <w:szCs w:val="20"/>
              </w:rPr>
              <w:t>M</w:t>
            </w:r>
            <w:r w:rsidRPr="008E5B04">
              <w:rPr>
                <w:b/>
                <w:bCs/>
                <w:sz w:val="20"/>
                <w:szCs w:val="20"/>
              </w:rPr>
              <w:t>T</w:t>
            </w:r>
          </w:p>
          <w:p w14:paraId="3A4AE9A1" w14:textId="77777777" w:rsidR="004829A7" w:rsidRPr="008E5B04" w:rsidRDefault="004829A7" w:rsidP="00931439">
            <w:pPr>
              <w:spacing w:before="120"/>
              <w:rPr>
                <w:b/>
                <w:bCs/>
                <w:sz w:val="20"/>
                <w:szCs w:val="20"/>
              </w:rPr>
            </w:pPr>
          </w:p>
          <w:p w14:paraId="404D4BB6" w14:textId="2B9028AF" w:rsidR="004829A7" w:rsidRDefault="004829A7" w:rsidP="00931439">
            <w:pPr>
              <w:spacing w:before="120"/>
              <w:rPr>
                <w:b/>
                <w:bCs/>
                <w:sz w:val="20"/>
                <w:szCs w:val="20"/>
              </w:rPr>
            </w:pPr>
            <w:r>
              <w:rPr>
                <w:b/>
                <w:bCs/>
                <w:sz w:val="20"/>
                <w:szCs w:val="20"/>
              </w:rPr>
              <w:t>M</w:t>
            </w:r>
            <w:r w:rsidRPr="008E5B04">
              <w:rPr>
                <w:b/>
                <w:bCs/>
                <w:sz w:val="20"/>
                <w:szCs w:val="20"/>
              </w:rPr>
              <w:t>T</w:t>
            </w:r>
          </w:p>
          <w:p w14:paraId="705E5849" w14:textId="77777777" w:rsidR="004829A7" w:rsidRDefault="004829A7" w:rsidP="00931439">
            <w:pPr>
              <w:spacing w:before="120"/>
              <w:rPr>
                <w:b/>
                <w:bCs/>
                <w:sz w:val="20"/>
                <w:szCs w:val="20"/>
              </w:rPr>
            </w:pPr>
            <w:r>
              <w:rPr>
                <w:b/>
                <w:bCs/>
                <w:sz w:val="20"/>
                <w:szCs w:val="20"/>
              </w:rPr>
              <w:t>M</w:t>
            </w:r>
            <w:r w:rsidRPr="008E5B04">
              <w:rPr>
                <w:b/>
                <w:bCs/>
                <w:sz w:val="20"/>
                <w:szCs w:val="20"/>
              </w:rPr>
              <w:t>T</w:t>
            </w:r>
          </w:p>
          <w:p w14:paraId="6E6DDA2F" w14:textId="77777777" w:rsidR="004829A7" w:rsidRDefault="004829A7" w:rsidP="00931439">
            <w:pPr>
              <w:spacing w:before="120"/>
              <w:rPr>
                <w:b/>
                <w:bCs/>
                <w:sz w:val="20"/>
                <w:szCs w:val="20"/>
              </w:rPr>
            </w:pPr>
          </w:p>
          <w:p w14:paraId="07582C0C" w14:textId="77777777" w:rsidR="004829A7" w:rsidRPr="008E5B04" w:rsidRDefault="004829A7" w:rsidP="00931439">
            <w:pPr>
              <w:spacing w:before="120"/>
              <w:rPr>
                <w:b/>
                <w:bCs/>
                <w:sz w:val="20"/>
                <w:szCs w:val="20"/>
              </w:rPr>
            </w:pPr>
            <w:r w:rsidRPr="008E5B04">
              <w:rPr>
                <w:b/>
                <w:bCs/>
                <w:sz w:val="20"/>
                <w:szCs w:val="20"/>
              </w:rPr>
              <w:t>MT</w:t>
            </w:r>
          </w:p>
          <w:p w14:paraId="5C9E7C49" w14:textId="547597D1" w:rsidR="004829A7" w:rsidRDefault="004829A7" w:rsidP="00931439">
            <w:pPr>
              <w:spacing w:before="120"/>
              <w:rPr>
                <w:b/>
                <w:bCs/>
                <w:sz w:val="20"/>
                <w:szCs w:val="20"/>
              </w:rPr>
            </w:pPr>
            <w:r w:rsidRPr="008E5B04">
              <w:rPr>
                <w:b/>
                <w:bCs/>
                <w:sz w:val="20"/>
                <w:szCs w:val="20"/>
              </w:rPr>
              <w:t>MT</w:t>
            </w:r>
          </w:p>
          <w:p w14:paraId="5D9155A9" w14:textId="77777777" w:rsidR="004829A7" w:rsidRDefault="004829A7" w:rsidP="00931439">
            <w:pPr>
              <w:spacing w:before="120"/>
              <w:rPr>
                <w:b/>
                <w:bCs/>
                <w:sz w:val="20"/>
                <w:szCs w:val="20"/>
              </w:rPr>
            </w:pPr>
          </w:p>
          <w:p w14:paraId="1BC34E30" w14:textId="77777777" w:rsidR="004829A7" w:rsidRDefault="004829A7" w:rsidP="00931439">
            <w:pPr>
              <w:spacing w:before="120"/>
              <w:rPr>
                <w:b/>
                <w:bCs/>
                <w:sz w:val="20"/>
                <w:szCs w:val="20"/>
              </w:rPr>
            </w:pPr>
            <w:r>
              <w:rPr>
                <w:b/>
                <w:bCs/>
                <w:sz w:val="20"/>
                <w:szCs w:val="20"/>
              </w:rPr>
              <w:t>MT</w:t>
            </w:r>
          </w:p>
          <w:p w14:paraId="2E9B36CB" w14:textId="77777777" w:rsidR="004829A7" w:rsidRDefault="004829A7" w:rsidP="004829A7">
            <w:pPr>
              <w:spacing w:before="120"/>
              <w:rPr>
                <w:b/>
                <w:bCs/>
                <w:sz w:val="20"/>
                <w:szCs w:val="20"/>
              </w:rPr>
            </w:pPr>
            <w:r w:rsidRPr="008E5B04">
              <w:rPr>
                <w:b/>
                <w:bCs/>
                <w:sz w:val="20"/>
                <w:szCs w:val="20"/>
              </w:rPr>
              <w:t>MT</w:t>
            </w:r>
          </w:p>
          <w:p w14:paraId="1391DBCC" w14:textId="77777777" w:rsidR="004829A7" w:rsidRDefault="004829A7" w:rsidP="004829A7">
            <w:pPr>
              <w:spacing w:before="120"/>
              <w:rPr>
                <w:b/>
                <w:bCs/>
                <w:sz w:val="20"/>
                <w:szCs w:val="20"/>
              </w:rPr>
            </w:pPr>
          </w:p>
          <w:p w14:paraId="4712D1A3" w14:textId="5DA9D09D" w:rsidR="004829A7" w:rsidRPr="008E5B04" w:rsidRDefault="004829A7" w:rsidP="004829A7">
            <w:pPr>
              <w:spacing w:before="120"/>
              <w:rPr>
                <w:b/>
                <w:bCs/>
                <w:sz w:val="20"/>
                <w:szCs w:val="20"/>
              </w:rPr>
            </w:pPr>
            <w:r>
              <w:rPr>
                <w:b/>
                <w:bCs/>
                <w:sz w:val="20"/>
                <w:szCs w:val="20"/>
              </w:rPr>
              <w:t>MT</w:t>
            </w:r>
          </w:p>
        </w:tc>
      </w:tr>
    </w:tbl>
    <w:p w14:paraId="2330B800" w14:textId="77777777" w:rsidR="004829A7" w:rsidRDefault="004829A7" w:rsidP="004829A7">
      <w:pPr>
        <w:rPr>
          <w:b/>
          <w:bCs/>
          <w:sz w:val="28"/>
          <w:szCs w:val="28"/>
        </w:rPr>
        <w:sectPr w:rsidR="004829A7" w:rsidSect="008E5B04">
          <w:headerReference w:type="default" r:id="rId10"/>
          <w:pgSz w:w="16838" w:h="11906" w:orient="landscape"/>
          <w:pgMar w:top="567" w:right="794" w:bottom="567" w:left="794" w:header="284" w:footer="709" w:gutter="0"/>
          <w:cols w:space="708"/>
          <w:docGrid w:linePitch="360"/>
        </w:sectPr>
      </w:pPr>
    </w:p>
    <w:p w14:paraId="1F0F8EA0" w14:textId="77777777" w:rsidR="004829A7" w:rsidRPr="00130DA1" w:rsidRDefault="004829A7" w:rsidP="004829A7">
      <w:pPr>
        <w:rPr>
          <w:b/>
          <w:bCs/>
          <w:sz w:val="28"/>
          <w:szCs w:val="28"/>
        </w:rPr>
      </w:pPr>
      <w:r>
        <w:rPr>
          <w:b/>
          <w:bCs/>
          <w:sz w:val="28"/>
          <w:szCs w:val="28"/>
        </w:rPr>
        <w:lastRenderedPageBreak/>
        <w:t xml:space="preserve">Annex 2 – Strategic Plan </w:t>
      </w:r>
      <w:r w:rsidRPr="00130DA1">
        <w:rPr>
          <w:b/>
          <w:bCs/>
          <w:sz w:val="28"/>
          <w:szCs w:val="28"/>
        </w:rPr>
        <w:t>Progress Update – April 2022</w:t>
      </w:r>
    </w:p>
    <w:tbl>
      <w:tblPr>
        <w:tblStyle w:val="TableGrid"/>
        <w:tblW w:w="5437" w:type="pct"/>
        <w:tblInd w:w="-289" w:type="dxa"/>
        <w:tblLook w:val="04A0" w:firstRow="1" w:lastRow="0" w:firstColumn="1" w:lastColumn="0" w:noHBand="0" w:noVBand="1"/>
      </w:tblPr>
      <w:tblGrid>
        <w:gridCol w:w="8508"/>
        <w:gridCol w:w="4416"/>
        <w:gridCol w:w="2243"/>
      </w:tblGrid>
      <w:tr w:rsidR="004829A7" w:rsidRPr="00A65636" w14:paraId="6FC698CB" w14:textId="77777777" w:rsidTr="004829A7">
        <w:tc>
          <w:tcPr>
            <w:tcW w:w="2804" w:type="pct"/>
            <w:shd w:val="clear" w:color="auto" w:fill="2F5496" w:themeFill="accent1" w:themeFillShade="BF"/>
          </w:tcPr>
          <w:p w14:paraId="32DF5390" w14:textId="77777777" w:rsidR="004829A7" w:rsidRPr="00197799" w:rsidRDefault="004829A7" w:rsidP="00931439">
            <w:pPr>
              <w:rPr>
                <w:b/>
                <w:bCs/>
                <w:color w:val="FFFFFF" w:themeColor="background1"/>
                <w:sz w:val="28"/>
                <w:szCs w:val="28"/>
              </w:rPr>
            </w:pPr>
            <w:r>
              <w:rPr>
                <w:b/>
                <w:bCs/>
                <w:color w:val="FFFFFF" w:themeColor="background1"/>
                <w:sz w:val="28"/>
                <w:szCs w:val="28"/>
              </w:rPr>
              <w:t>STRATEGIC PRIORITY</w:t>
            </w:r>
            <w:r w:rsidRPr="00197799">
              <w:rPr>
                <w:b/>
                <w:bCs/>
                <w:color w:val="FFFFFF" w:themeColor="background1"/>
                <w:sz w:val="28"/>
                <w:szCs w:val="28"/>
              </w:rPr>
              <w:t xml:space="preserve"> </w:t>
            </w:r>
          </w:p>
        </w:tc>
        <w:tc>
          <w:tcPr>
            <w:tcW w:w="1456" w:type="pct"/>
            <w:shd w:val="clear" w:color="auto" w:fill="2F5496" w:themeFill="accent1" w:themeFillShade="BF"/>
          </w:tcPr>
          <w:p w14:paraId="3C958112" w14:textId="77777777" w:rsidR="004829A7" w:rsidRDefault="004829A7" w:rsidP="00931439">
            <w:pPr>
              <w:rPr>
                <w:b/>
                <w:bCs/>
                <w:color w:val="FFFFFF" w:themeColor="background1"/>
                <w:sz w:val="28"/>
                <w:szCs w:val="28"/>
              </w:rPr>
            </w:pPr>
            <w:r>
              <w:rPr>
                <w:b/>
                <w:bCs/>
                <w:color w:val="FFFFFF" w:themeColor="background1"/>
                <w:sz w:val="28"/>
                <w:szCs w:val="28"/>
              </w:rPr>
              <w:t xml:space="preserve">Progress </w:t>
            </w:r>
          </w:p>
        </w:tc>
        <w:tc>
          <w:tcPr>
            <w:tcW w:w="739" w:type="pct"/>
            <w:shd w:val="clear" w:color="auto" w:fill="2F5496" w:themeFill="accent1" w:themeFillShade="BF"/>
          </w:tcPr>
          <w:p w14:paraId="4E856D80" w14:textId="77777777" w:rsidR="004829A7" w:rsidRDefault="004829A7" w:rsidP="00931439">
            <w:pPr>
              <w:rPr>
                <w:b/>
                <w:bCs/>
                <w:color w:val="FFFFFF" w:themeColor="background1"/>
                <w:sz w:val="28"/>
                <w:szCs w:val="28"/>
              </w:rPr>
            </w:pPr>
            <w:r>
              <w:rPr>
                <w:b/>
                <w:bCs/>
                <w:color w:val="FFFFFF" w:themeColor="background1"/>
                <w:sz w:val="28"/>
                <w:szCs w:val="28"/>
              </w:rPr>
              <w:t>Documents/Links</w:t>
            </w:r>
          </w:p>
        </w:tc>
      </w:tr>
      <w:tr w:rsidR="004829A7" w14:paraId="00AEF0E6" w14:textId="77777777" w:rsidTr="004829A7">
        <w:trPr>
          <w:trHeight w:val="70"/>
        </w:trPr>
        <w:tc>
          <w:tcPr>
            <w:tcW w:w="2804" w:type="pct"/>
          </w:tcPr>
          <w:p w14:paraId="30E0A706" w14:textId="77777777" w:rsidR="004829A7" w:rsidRPr="00CD4138" w:rsidRDefault="004829A7" w:rsidP="00792B95">
            <w:pPr>
              <w:pStyle w:val="ListParagraph"/>
              <w:numPr>
                <w:ilvl w:val="0"/>
                <w:numId w:val="11"/>
              </w:numPr>
              <w:rPr>
                <w:b/>
                <w:bCs/>
              </w:rPr>
            </w:pPr>
            <w:r w:rsidRPr="00CD4138">
              <w:rPr>
                <w:b/>
                <w:bCs/>
              </w:rPr>
              <w:t xml:space="preserve">We will work with professional associations to evolve the LGBF Framework to reflect the post-Covid world.  </w:t>
            </w:r>
            <w:r w:rsidRPr="0064106E">
              <w:t xml:space="preserve">This will involve reviewing the existing suite of measures to identify potential areas for removal </w:t>
            </w:r>
            <w:r w:rsidRPr="00CD4138">
              <w:rPr>
                <w:rFonts w:eastAsia="Times New Roman"/>
              </w:rPr>
              <w:t>and development work in the following priority areas to identify new measures for inclusion:</w:t>
            </w:r>
          </w:p>
          <w:p w14:paraId="35744DA6" w14:textId="77777777" w:rsidR="004829A7" w:rsidRDefault="004829A7" w:rsidP="00792B95">
            <w:pPr>
              <w:pStyle w:val="ListParagraph"/>
              <w:numPr>
                <w:ilvl w:val="1"/>
                <w:numId w:val="4"/>
              </w:numPr>
              <w:rPr>
                <w:rFonts w:ascii="Calibri" w:hAnsi="Calibri" w:cs="Calibri"/>
              </w:rPr>
            </w:pPr>
            <w:bookmarkStart w:id="1" w:name="_Hlk53953746"/>
            <w:r>
              <w:rPr>
                <w:rFonts w:ascii="Calibri" w:hAnsi="Calibri" w:cs="Calibri"/>
              </w:rPr>
              <w:t>Economic Recovery and Growth</w:t>
            </w:r>
          </w:p>
          <w:p w14:paraId="49D3A32F" w14:textId="77777777" w:rsidR="004829A7" w:rsidRDefault="004829A7" w:rsidP="00792B95">
            <w:pPr>
              <w:pStyle w:val="ListParagraph"/>
              <w:numPr>
                <w:ilvl w:val="1"/>
                <w:numId w:val="4"/>
              </w:numPr>
              <w:rPr>
                <w:rFonts w:ascii="Calibri" w:hAnsi="Calibri" w:cs="Calibri"/>
              </w:rPr>
            </w:pPr>
            <w:r>
              <w:rPr>
                <w:rFonts w:ascii="Calibri" w:hAnsi="Calibri" w:cs="Calibri"/>
              </w:rPr>
              <w:t>Poverty and inequality</w:t>
            </w:r>
          </w:p>
          <w:p w14:paraId="57281FA9" w14:textId="77777777" w:rsidR="004829A7" w:rsidRDefault="004829A7" w:rsidP="00792B95">
            <w:pPr>
              <w:pStyle w:val="ListParagraph"/>
              <w:numPr>
                <w:ilvl w:val="1"/>
                <w:numId w:val="4"/>
              </w:numPr>
              <w:rPr>
                <w:rFonts w:ascii="Calibri" w:hAnsi="Calibri" w:cs="Calibri"/>
              </w:rPr>
            </w:pPr>
            <w:r>
              <w:rPr>
                <w:rFonts w:ascii="Calibri" w:hAnsi="Calibri" w:cs="Calibri"/>
              </w:rPr>
              <w:t>Mental Health and Wellbeing</w:t>
            </w:r>
          </w:p>
          <w:p w14:paraId="39536B37" w14:textId="77777777" w:rsidR="004829A7" w:rsidRDefault="004829A7" w:rsidP="00792B95">
            <w:pPr>
              <w:pStyle w:val="ListParagraph"/>
              <w:numPr>
                <w:ilvl w:val="1"/>
                <w:numId w:val="4"/>
              </w:numPr>
              <w:rPr>
                <w:rFonts w:ascii="Calibri" w:hAnsi="Calibri" w:cs="Calibri"/>
              </w:rPr>
            </w:pPr>
            <w:r>
              <w:rPr>
                <w:rFonts w:ascii="Calibri" w:hAnsi="Calibri" w:cs="Calibri"/>
              </w:rPr>
              <w:t xml:space="preserve">Adult Social Care </w:t>
            </w:r>
          </w:p>
          <w:p w14:paraId="5044E822" w14:textId="77777777" w:rsidR="004829A7" w:rsidRDefault="004829A7" w:rsidP="00792B95">
            <w:pPr>
              <w:pStyle w:val="ListParagraph"/>
              <w:numPr>
                <w:ilvl w:val="1"/>
                <w:numId w:val="4"/>
              </w:numPr>
              <w:rPr>
                <w:rFonts w:ascii="Calibri" w:hAnsi="Calibri" w:cs="Calibri"/>
              </w:rPr>
            </w:pPr>
            <w:r>
              <w:rPr>
                <w:rFonts w:ascii="Calibri" w:hAnsi="Calibri" w:cs="Calibri"/>
              </w:rPr>
              <w:t>Children and Young People</w:t>
            </w:r>
          </w:p>
          <w:p w14:paraId="7E8A414E" w14:textId="77777777" w:rsidR="004829A7" w:rsidRDefault="004829A7" w:rsidP="00792B95">
            <w:pPr>
              <w:pStyle w:val="ListParagraph"/>
              <w:numPr>
                <w:ilvl w:val="1"/>
                <w:numId w:val="4"/>
              </w:numPr>
              <w:rPr>
                <w:rFonts w:ascii="Calibri" w:hAnsi="Calibri" w:cs="Calibri"/>
              </w:rPr>
            </w:pPr>
            <w:r>
              <w:rPr>
                <w:rFonts w:ascii="Calibri" w:hAnsi="Calibri" w:cs="Calibri"/>
              </w:rPr>
              <w:t>Digital Transformation</w:t>
            </w:r>
          </w:p>
          <w:p w14:paraId="18F84F30" w14:textId="77777777" w:rsidR="004829A7" w:rsidRDefault="004829A7" w:rsidP="00792B95">
            <w:pPr>
              <w:pStyle w:val="ListParagraph"/>
              <w:numPr>
                <w:ilvl w:val="1"/>
                <w:numId w:val="4"/>
              </w:numPr>
              <w:rPr>
                <w:rFonts w:ascii="Calibri" w:hAnsi="Calibri" w:cs="Calibri"/>
              </w:rPr>
            </w:pPr>
            <w:r>
              <w:rPr>
                <w:rFonts w:ascii="Calibri" w:hAnsi="Calibri" w:cs="Calibri"/>
              </w:rPr>
              <w:t>Workforce sustainability</w:t>
            </w:r>
          </w:p>
          <w:p w14:paraId="0902B60A" w14:textId="77777777" w:rsidR="004829A7" w:rsidRDefault="004829A7" w:rsidP="00792B95">
            <w:pPr>
              <w:pStyle w:val="ListParagraph"/>
              <w:numPr>
                <w:ilvl w:val="1"/>
                <w:numId w:val="4"/>
              </w:numPr>
              <w:rPr>
                <w:rFonts w:ascii="Calibri" w:hAnsi="Calibri" w:cs="Calibri"/>
              </w:rPr>
            </w:pPr>
            <w:r>
              <w:rPr>
                <w:rFonts w:ascii="Calibri" w:hAnsi="Calibri" w:cs="Calibri"/>
              </w:rPr>
              <w:t>Financial sustainability</w:t>
            </w:r>
          </w:p>
          <w:bookmarkEnd w:id="1"/>
          <w:p w14:paraId="480E49B1" w14:textId="77777777" w:rsidR="004829A7" w:rsidRDefault="004829A7" w:rsidP="00792B95">
            <w:pPr>
              <w:pStyle w:val="ListParagraph"/>
              <w:numPr>
                <w:ilvl w:val="1"/>
                <w:numId w:val="4"/>
              </w:numPr>
              <w:rPr>
                <w:rFonts w:ascii="Calibri" w:hAnsi="Calibri" w:cs="Calibri"/>
              </w:rPr>
            </w:pPr>
            <w:r>
              <w:rPr>
                <w:rFonts w:ascii="Calibri" w:hAnsi="Calibri" w:cs="Calibri"/>
              </w:rPr>
              <w:t>Climate Change</w:t>
            </w:r>
          </w:p>
          <w:p w14:paraId="672DDDA5" w14:textId="77777777" w:rsidR="004829A7" w:rsidRDefault="004829A7" w:rsidP="00792B95">
            <w:pPr>
              <w:pStyle w:val="ListParagraph"/>
              <w:numPr>
                <w:ilvl w:val="1"/>
                <w:numId w:val="4"/>
              </w:numPr>
              <w:rPr>
                <w:rFonts w:ascii="Calibri" w:hAnsi="Calibri" w:cs="Calibri"/>
              </w:rPr>
            </w:pPr>
            <w:r>
              <w:rPr>
                <w:rFonts w:ascii="Calibri" w:hAnsi="Calibri" w:cs="Calibri"/>
              </w:rPr>
              <w:t>Culture &amp; Leisure</w:t>
            </w:r>
          </w:p>
          <w:p w14:paraId="659CF4AE" w14:textId="77777777" w:rsidR="004829A7" w:rsidRDefault="004829A7" w:rsidP="00792B95">
            <w:pPr>
              <w:pStyle w:val="ListParagraph"/>
              <w:numPr>
                <w:ilvl w:val="1"/>
                <w:numId w:val="4"/>
              </w:numPr>
              <w:rPr>
                <w:rFonts w:ascii="Calibri" w:hAnsi="Calibri" w:cs="Calibri"/>
              </w:rPr>
            </w:pPr>
            <w:r>
              <w:rPr>
                <w:rFonts w:ascii="Calibri" w:hAnsi="Calibri" w:cs="Calibri"/>
              </w:rPr>
              <w:t>Community Learning &amp; Development</w:t>
            </w:r>
          </w:p>
          <w:p w14:paraId="5163AD13" w14:textId="77777777" w:rsidR="004829A7" w:rsidRPr="006256F1" w:rsidRDefault="004829A7" w:rsidP="00931439">
            <w:pPr>
              <w:pStyle w:val="ListParagraph"/>
              <w:ind w:left="1080"/>
              <w:rPr>
                <w:rFonts w:ascii="Calibri" w:hAnsi="Calibri" w:cs="Calibri"/>
              </w:rPr>
            </w:pPr>
          </w:p>
        </w:tc>
        <w:tc>
          <w:tcPr>
            <w:tcW w:w="1456" w:type="pct"/>
          </w:tcPr>
          <w:p w14:paraId="77F38106" w14:textId="77777777" w:rsidR="004829A7" w:rsidRDefault="004829A7" w:rsidP="00792B95">
            <w:pPr>
              <w:pStyle w:val="ListParagraph"/>
              <w:numPr>
                <w:ilvl w:val="0"/>
                <w:numId w:val="12"/>
              </w:numPr>
            </w:pPr>
            <w:r>
              <w:t>New measures on Economic Recovery and Child Poverty have been incorporated in the LGBF</w:t>
            </w:r>
          </w:p>
          <w:p w14:paraId="53A9BC30" w14:textId="77777777" w:rsidR="004829A7" w:rsidRDefault="004829A7" w:rsidP="00792B95">
            <w:pPr>
              <w:pStyle w:val="ListParagraph"/>
              <w:numPr>
                <w:ilvl w:val="0"/>
                <w:numId w:val="12"/>
              </w:numPr>
            </w:pPr>
            <w:r>
              <w:t>Successfully engaged with professional associations and networks to initiate work to identify and explore priority themes</w:t>
            </w:r>
          </w:p>
          <w:p w14:paraId="31A564C4" w14:textId="77777777" w:rsidR="004829A7" w:rsidRDefault="004829A7" w:rsidP="00792B95">
            <w:pPr>
              <w:pStyle w:val="ListParagraph"/>
              <w:numPr>
                <w:ilvl w:val="0"/>
                <w:numId w:val="12"/>
              </w:numPr>
            </w:pPr>
            <w:r>
              <w:t>Mapped SRAB recommendations and identified additional areas of focus</w:t>
            </w:r>
          </w:p>
          <w:p w14:paraId="31177930" w14:textId="77777777" w:rsidR="004829A7" w:rsidRPr="006F3E60" w:rsidRDefault="004829A7" w:rsidP="00931439">
            <w:pPr>
              <w:spacing w:before="100" w:beforeAutospacing="1" w:after="100" w:afterAutospacing="1"/>
              <w:rPr>
                <w:rFonts w:eastAsia="Times New Roman"/>
                <w:color w:val="000000"/>
              </w:rPr>
            </w:pPr>
          </w:p>
        </w:tc>
        <w:bookmarkStart w:id="2" w:name="_MON_1712322352"/>
        <w:bookmarkEnd w:id="2"/>
        <w:tc>
          <w:tcPr>
            <w:tcW w:w="739" w:type="pct"/>
          </w:tcPr>
          <w:p w14:paraId="6C90F2F0" w14:textId="77777777" w:rsidR="004829A7" w:rsidRDefault="004829A7" w:rsidP="00931439">
            <w:r>
              <w:object w:dxaOrig="1534" w:dyaOrig="997" w14:anchorId="4A947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Word.Document.12" ShapeID="_x0000_i1025" DrawAspect="Icon" ObjectID="_1766481614" r:id="rId12">
                  <o:FieldCodes>\s</o:FieldCodes>
                </o:OLEObject>
              </w:object>
            </w:r>
            <w:bookmarkStart w:id="3" w:name="_MON_1712322385"/>
            <w:bookmarkEnd w:id="3"/>
            <w:r>
              <w:object w:dxaOrig="1534" w:dyaOrig="997" w14:anchorId="3BDA200A">
                <v:shape id="_x0000_i1026" type="#_x0000_t75" style="width:76.5pt;height:49.5pt" o:ole="">
                  <v:imagedata r:id="rId13" o:title=""/>
                </v:shape>
                <o:OLEObject Type="Embed" ProgID="Word.Document.12" ShapeID="_x0000_i1026" DrawAspect="Icon" ObjectID="_1766481615" r:id="rId14">
                  <o:FieldCodes>\s</o:FieldCodes>
                </o:OLEObject>
              </w:object>
            </w:r>
          </w:p>
          <w:p w14:paraId="0FC4CC7D" w14:textId="77777777" w:rsidR="004829A7" w:rsidRDefault="004829A7" w:rsidP="00931439"/>
          <w:bookmarkStart w:id="4" w:name="_MON_1712322450"/>
          <w:bookmarkEnd w:id="4"/>
          <w:p w14:paraId="0BE58F16" w14:textId="77777777" w:rsidR="004829A7" w:rsidRDefault="004829A7" w:rsidP="00931439">
            <w:r>
              <w:object w:dxaOrig="1534" w:dyaOrig="997" w14:anchorId="3A0BF4D4">
                <v:shape id="_x0000_i1027" type="#_x0000_t75" style="width:76.5pt;height:49.5pt" o:ole="">
                  <v:imagedata r:id="rId15" o:title=""/>
                </v:shape>
                <o:OLEObject Type="Embed" ProgID="Word.Document.12" ShapeID="_x0000_i1027" DrawAspect="Icon" ObjectID="_1766481616" r:id="rId16">
                  <o:FieldCodes>\s</o:FieldCodes>
                </o:OLEObject>
              </w:object>
            </w:r>
          </w:p>
        </w:tc>
      </w:tr>
      <w:tr w:rsidR="004829A7" w:rsidRPr="00345436" w14:paraId="413EB4D3" w14:textId="77777777" w:rsidTr="004829A7">
        <w:trPr>
          <w:trHeight w:val="2096"/>
        </w:trPr>
        <w:tc>
          <w:tcPr>
            <w:tcW w:w="2804" w:type="pct"/>
          </w:tcPr>
          <w:p w14:paraId="525C59FB" w14:textId="77777777" w:rsidR="004829A7" w:rsidRPr="003C38A2" w:rsidRDefault="004829A7" w:rsidP="00792B95">
            <w:pPr>
              <w:pStyle w:val="ListParagraph"/>
              <w:numPr>
                <w:ilvl w:val="0"/>
                <w:numId w:val="11"/>
              </w:numPr>
              <w:rPr>
                <w:rFonts w:eastAsia="Times New Roman"/>
              </w:rPr>
            </w:pPr>
            <w:r w:rsidRPr="003C38A2">
              <w:rPr>
                <w:rFonts w:eastAsia="Times New Roman"/>
                <w:b/>
                <w:bCs/>
              </w:rPr>
              <w:t>We will work with COSLA and the Local Government Digital Office to support development of the Local Government Data Portal approach, using LGBF as a primary vehicle for implementation. The aim is to support:</w:t>
            </w:r>
            <w:r w:rsidRPr="003C38A2">
              <w:rPr>
                <w:rFonts w:eastAsia="Times New Roman"/>
              </w:rPr>
              <w:t xml:space="preserve"> </w:t>
            </w:r>
          </w:p>
          <w:p w14:paraId="3BF4D564" w14:textId="77777777" w:rsidR="004829A7" w:rsidRPr="0064106E" w:rsidRDefault="004829A7" w:rsidP="00792B95">
            <w:pPr>
              <w:pStyle w:val="ListParagraph"/>
              <w:numPr>
                <w:ilvl w:val="0"/>
                <w:numId w:val="9"/>
              </w:numPr>
              <w:rPr>
                <w:rFonts w:eastAsia="Times New Roman"/>
              </w:rPr>
            </w:pPr>
            <w:r w:rsidRPr="0064106E">
              <w:rPr>
                <w:rFonts w:eastAsia="Times New Roman"/>
              </w:rPr>
              <w:t>More timely data for decision making</w:t>
            </w:r>
          </w:p>
          <w:p w14:paraId="3AAB2F27" w14:textId="77777777" w:rsidR="004829A7" w:rsidRPr="0064106E" w:rsidRDefault="004829A7" w:rsidP="00792B95">
            <w:pPr>
              <w:pStyle w:val="ListParagraph"/>
              <w:numPr>
                <w:ilvl w:val="0"/>
                <w:numId w:val="9"/>
              </w:numPr>
              <w:rPr>
                <w:rFonts w:eastAsia="Times New Roman"/>
              </w:rPr>
            </w:pPr>
            <w:r w:rsidRPr="0064106E">
              <w:rPr>
                <w:rFonts w:eastAsia="Times New Roman"/>
              </w:rPr>
              <w:t>Richer insights from available data and intelligence</w:t>
            </w:r>
          </w:p>
          <w:p w14:paraId="543CAC21" w14:textId="77777777" w:rsidR="004829A7" w:rsidRDefault="004829A7" w:rsidP="00792B95">
            <w:pPr>
              <w:pStyle w:val="ListParagraph"/>
              <w:numPr>
                <w:ilvl w:val="0"/>
                <w:numId w:val="9"/>
              </w:numPr>
              <w:rPr>
                <w:rFonts w:eastAsia="Times New Roman"/>
              </w:rPr>
            </w:pPr>
            <w:r w:rsidRPr="0064106E">
              <w:rPr>
                <w:rFonts w:eastAsia="Times New Roman"/>
              </w:rPr>
              <w:t>Streamlined data reporting and scrutiny landscape</w:t>
            </w:r>
          </w:p>
          <w:p w14:paraId="11DDA4D4" w14:textId="1DA62E65" w:rsidR="004829A7" w:rsidRPr="004829A7" w:rsidRDefault="004829A7" w:rsidP="00792B95">
            <w:pPr>
              <w:pStyle w:val="ListParagraph"/>
              <w:numPr>
                <w:ilvl w:val="0"/>
                <w:numId w:val="9"/>
              </w:numPr>
              <w:rPr>
                <w:rFonts w:eastAsia="Times New Roman"/>
              </w:rPr>
            </w:pPr>
            <w:r w:rsidRPr="003C38A2">
              <w:rPr>
                <w:rFonts w:eastAsia="Times New Roman"/>
              </w:rPr>
              <w:t>Greater automation and technical integration of data systems</w:t>
            </w:r>
          </w:p>
        </w:tc>
        <w:tc>
          <w:tcPr>
            <w:tcW w:w="1456" w:type="pct"/>
          </w:tcPr>
          <w:p w14:paraId="7F090AEA" w14:textId="77777777" w:rsidR="004829A7" w:rsidRDefault="004829A7" w:rsidP="00792B95">
            <w:pPr>
              <w:pStyle w:val="ListParagraph"/>
              <w:numPr>
                <w:ilvl w:val="0"/>
                <w:numId w:val="9"/>
              </w:numPr>
            </w:pPr>
            <w:r>
              <w:t>Developed LG Data Platform Strategic Case, and engaged with Solace &amp; COSLA Leaders on this</w:t>
            </w:r>
          </w:p>
          <w:p w14:paraId="18F4B22A" w14:textId="77777777" w:rsidR="004829A7" w:rsidRDefault="004829A7" w:rsidP="00792B95">
            <w:pPr>
              <w:pStyle w:val="ListParagraph"/>
              <w:numPr>
                <w:ilvl w:val="0"/>
                <w:numId w:val="9"/>
              </w:numPr>
            </w:pPr>
            <w:r>
              <w:t>Phase 1 underway: funding secured; established Oversight Group established; Project Plan developed; Work initiated.</w:t>
            </w:r>
          </w:p>
          <w:p w14:paraId="7E63B22C" w14:textId="77777777" w:rsidR="004829A7" w:rsidRDefault="004829A7" w:rsidP="00931439"/>
          <w:p w14:paraId="51B735AC" w14:textId="77777777" w:rsidR="004829A7" w:rsidRDefault="004829A7" w:rsidP="00931439"/>
          <w:p w14:paraId="7C92F2B4" w14:textId="77777777" w:rsidR="004829A7" w:rsidRPr="000960D0" w:rsidRDefault="004829A7" w:rsidP="00931439"/>
        </w:tc>
        <w:bookmarkStart w:id="5" w:name="_MON_1712322499"/>
        <w:bookmarkEnd w:id="5"/>
        <w:tc>
          <w:tcPr>
            <w:tcW w:w="739" w:type="pct"/>
          </w:tcPr>
          <w:p w14:paraId="2C75E0D2" w14:textId="77777777" w:rsidR="004829A7" w:rsidRDefault="004829A7" w:rsidP="00931439">
            <w:r>
              <w:object w:dxaOrig="1534" w:dyaOrig="997" w14:anchorId="77BC30A5">
                <v:shape id="_x0000_i1028" type="#_x0000_t75" style="width:76.5pt;height:49.5pt" o:ole="">
                  <v:imagedata r:id="rId17" o:title=""/>
                </v:shape>
                <o:OLEObject Type="Embed" ProgID="Word.Document.12" ShapeID="_x0000_i1028" DrawAspect="Icon" ObjectID="_1766481617" r:id="rId18">
                  <o:FieldCodes>\s</o:FieldCodes>
                </o:OLEObject>
              </w:object>
            </w:r>
            <w:bookmarkStart w:id="6" w:name="_MON_1712322537"/>
            <w:bookmarkEnd w:id="6"/>
            <w:r>
              <w:object w:dxaOrig="1534" w:dyaOrig="997" w14:anchorId="09A31CA9">
                <v:shape id="_x0000_i1029" type="#_x0000_t75" style="width:76.5pt;height:49.5pt" o:ole="">
                  <v:imagedata r:id="rId19" o:title=""/>
                </v:shape>
                <o:OLEObject Type="Embed" ProgID="Word.Document.12" ShapeID="_x0000_i1029" DrawAspect="Icon" ObjectID="_1766481618" r:id="rId20">
                  <o:FieldCodes>\s</o:FieldCodes>
                </o:OLEObject>
              </w:object>
            </w:r>
          </w:p>
        </w:tc>
      </w:tr>
      <w:tr w:rsidR="004829A7" w:rsidRPr="00345436" w14:paraId="52939C12" w14:textId="77777777" w:rsidTr="004829A7">
        <w:trPr>
          <w:trHeight w:val="1307"/>
        </w:trPr>
        <w:tc>
          <w:tcPr>
            <w:tcW w:w="2804" w:type="pct"/>
          </w:tcPr>
          <w:p w14:paraId="1DABE902" w14:textId="77777777" w:rsidR="004829A7" w:rsidRPr="005F4BAC" w:rsidRDefault="004829A7" w:rsidP="00792B95">
            <w:pPr>
              <w:pStyle w:val="ListParagraph"/>
              <w:numPr>
                <w:ilvl w:val="0"/>
                <w:numId w:val="11"/>
              </w:numPr>
              <w:rPr>
                <w:rFonts w:ascii="Calibri" w:hAnsi="Calibri" w:cs="Calibri"/>
                <w:color w:val="1F497D"/>
              </w:rPr>
            </w:pPr>
            <w:r>
              <w:rPr>
                <w:rFonts w:ascii="Calibri" w:hAnsi="Calibri" w:cs="Calibri"/>
                <w:b/>
                <w:bCs/>
              </w:rPr>
              <w:t>We will s</w:t>
            </w:r>
            <w:r w:rsidRPr="00A223F4">
              <w:rPr>
                <w:rFonts w:ascii="Calibri" w:hAnsi="Calibri" w:cs="Calibri"/>
                <w:b/>
                <w:bCs/>
              </w:rPr>
              <w:t xml:space="preserve">upport councils to use data and intelligence to share practice and learning through a programme of </w:t>
            </w:r>
            <w:r w:rsidRPr="00A223F4">
              <w:rPr>
                <w:b/>
                <w:bCs/>
              </w:rPr>
              <w:t>Family Group virtual benchmarking events</w:t>
            </w:r>
            <w:r w:rsidRPr="00D453B3">
              <w:t>.  This will provide an opportunity for councils to drill into the high-level measures in their family groups to share practice, particularly in those areas most relevant for recovery and renewal.</w:t>
            </w:r>
          </w:p>
          <w:p w14:paraId="71068242" w14:textId="77777777" w:rsidR="004829A7" w:rsidRPr="005F4BAC" w:rsidRDefault="004829A7" w:rsidP="00931439">
            <w:pPr>
              <w:rPr>
                <w:rFonts w:ascii="Calibri" w:hAnsi="Calibri" w:cs="Calibri"/>
                <w:color w:val="1F497D"/>
              </w:rPr>
            </w:pPr>
          </w:p>
        </w:tc>
        <w:tc>
          <w:tcPr>
            <w:tcW w:w="1456" w:type="pct"/>
          </w:tcPr>
          <w:p w14:paraId="21C022FA" w14:textId="77777777" w:rsidR="004829A7" w:rsidRPr="006F3E60" w:rsidRDefault="004829A7" w:rsidP="00792B95">
            <w:pPr>
              <w:pStyle w:val="ListParagraph"/>
              <w:numPr>
                <w:ilvl w:val="0"/>
                <w:numId w:val="9"/>
              </w:numPr>
              <w:rPr>
                <w:rFonts w:cstheme="minorHAnsi"/>
              </w:rPr>
            </w:pPr>
            <w:r w:rsidRPr="006F3E60">
              <w:rPr>
                <w:rFonts w:cstheme="minorHAnsi"/>
              </w:rPr>
              <w:t xml:space="preserve">Delivered programme of LGBF workshops, including </w:t>
            </w:r>
            <w:r>
              <w:rPr>
                <w:rFonts w:cstheme="minorHAnsi"/>
              </w:rPr>
              <w:t>20</w:t>
            </w:r>
            <w:r w:rsidRPr="006F3E60">
              <w:rPr>
                <w:rFonts w:cstheme="minorHAnsi"/>
              </w:rPr>
              <w:t xml:space="preserve"> events, with over 600 participants, representing all 32 councils.</w:t>
            </w:r>
          </w:p>
          <w:p w14:paraId="630A942E" w14:textId="77777777" w:rsidR="004829A7" w:rsidRDefault="004829A7" w:rsidP="00931439">
            <w:pPr>
              <w:pStyle w:val="ListParagraph"/>
              <w:ind w:left="360"/>
            </w:pPr>
          </w:p>
          <w:p w14:paraId="27E38DDE" w14:textId="77777777" w:rsidR="004829A7" w:rsidRPr="001C5C08" w:rsidRDefault="004829A7" w:rsidP="00931439"/>
        </w:tc>
        <w:bookmarkStart w:id="7" w:name="_MON_1712323688"/>
        <w:bookmarkEnd w:id="7"/>
        <w:tc>
          <w:tcPr>
            <w:tcW w:w="739" w:type="pct"/>
          </w:tcPr>
          <w:p w14:paraId="5FC6395D" w14:textId="77777777" w:rsidR="004829A7" w:rsidRPr="006F3E60" w:rsidRDefault="004829A7" w:rsidP="00931439">
            <w:pPr>
              <w:rPr>
                <w:rFonts w:ascii="Calibri" w:hAnsi="Calibri" w:cs="Calibri"/>
                <w:b/>
                <w:bCs/>
              </w:rPr>
            </w:pPr>
            <w:r>
              <w:rPr>
                <w:rFonts w:ascii="Calibri" w:hAnsi="Calibri" w:cs="Calibri"/>
                <w:b/>
                <w:bCs/>
              </w:rPr>
              <w:object w:dxaOrig="1534" w:dyaOrig="997" w14:anchorId="518F3677">
                <v:shape id="_x0000_i1030" type="#_x0000_t75" style="width:76.5pt;height:49.5pt" o:ole="">
                  <v:imagedata r:id="rId21" o:title=""/>
                </v:shape>
                <o:OLEObject Type="Embed" ProgID="Word.Document.12" ShapeID="_x0000_i1030" DrawAspect="Icon" ObjectID="_1766481619" r:id="rId22">
                  <o:FieldCodes>\s</o:FieldCodes>
                </o:OLEObject>
              </w:object>
            </w:r>
          </w:p>
        </w:tc>
      </w:tr>
      <w:tr w:rsidR="004829A7" w:rsidRPr="00A65636" w14:paraId="339BAF6A" w14:textId="77777777" w:rsidTr="004829A7">
        <w:tc>
          <w:tcPr>
            <w:tcW w:w="2804" w:type="pct"/>
            <w:shd w:val="clear" w:color="auto" w:fill="2F5496" w:themeFill="accent1" w:themeFillShade="BF"/>
          </w:tcPr>
          <w:p w14:paraId="03D73EFA" w14:textId="77777777" w:rsidR="004829A7" w:rsidRPr="00197799" w:rsidRDefault="004829A7" w:rsidP="00931439">
            <w:pPr>
              <w:rPr>
                <w:b/>
                <w:bCs/>
                <w:color w:val="FFFFFF" w:themeColor="background1"/>
                <w:sz w:val="28"/>
                <w:szCs w:val="28"/>
              </w:rPr>
            </w:pPr>
            <w:r>
              <w:rPr>
                <w:b/>
                <w:bCs/>
                <w:color w:val="FFFFFF" w:themeColor="background1"/>
                <w:sz w:val="28"/>
                <w:szCs w:val="28"/>
              </w:rPr>
              <w:lastRenderedPageBreak/>
              <w:t>STRATEGIC PRIORITY</w:t>
            </w:r>
            <w:r w:rsidRPr="00197799">
              <w:rPr>
                <w:b/>
                <w:bCs/>
                <w:color w:val="FFFFFF" w:themeColor="background1"/>
                <w:sz w:val="28"/>
                <w:szCs w:val="28"/>
              </w:rPr>
              <w:t xml:space="preserve"> </w:t>
            </w:r>
          </w:p>
        </w:tc>
        <w:tc>
          <w:tcPr>
            <w:tcW w:w="1456" w:type="pct"/>
            <w:shd w:val="clear" w:color="auto" w:fill="2F5496" w:themeFill="accent1" w:themeFillShade="BF"/>
          </w:tcPr>
          <w:p w14:paraId="7397A787" w14:textId="77777777" w:rsidR="004829A7" w:rsidRDefault="004829A7" w:rsidP="00931439">
            <w:pPr>
              <w:rPr>
                <w:b/>
                <w:bCs/>
                <w:color w:val="FFFFFF" w:themeColor="background1"/>
                <w:sz w:val="28"/>
                <w:szCs w:val="28"/>
              </w:rPr>
            </w:pPr>
            <w:r>
              <w:rPr>
                <w:b/>
                <w:bCs/>
                <w:color w:val="FFFFFF" w:themeColor="background1"/>
                <w:sz w:val="28"/>
                <w:szCs w:val="28"/>
              </w:rPr>
              <w:t xml:space="preserve">Progress </w:t>
            </w:r>
          </w:p>
        </w:tc>
        <w:tc>
          <w:tcPr>
            <w:tcW w:w="739" w:type="pct"/>
            <w:shd w:val="clear" w:color="auto" w:fill="2F5496" w:themeFill="accent1" w:themeFillShade="BF"/>
          </w:tcPr>
          <w:p w14:paraId="1C02D46A" w14:textId="77777777" w:rsidR="004829A7" w:rsidRDefault="004829A7" w:rsidP="00931439">
            <w:pPr>
              <w:rPr>
                <w:b/>
                <w:bCs/>
                <w:color w:val="FFFFFF" w:themeColor="background1"/>
                <w:sz w:val="28"/>
                <w:szCs w:val="28"/>
              </w:rPr>
            </w:pPr>
            <w:r>
              <w:rPr>
                <w:b/>
                <w:bCs/>
                <w:color w:val="FFFFFF" w:themeColor="background1"/>
                <w:sz w:val="28"/>
                <w:szCs w:val="28"/>
              </w:rPr>
              <w:t>Documents/Links</w:t>
            </w:r>
          </w:p>
        </w:tc>
      </w:tr>
      <w:tr w:rsidR="004829A7" w:rsidRPr="00345436" w14:paraId="5F4BBC6F" w14:textId="77777777" w:rsidTr="004829A7">
        <w:trPr>
          <w:trHeight w:val="1825"/>
        </w:trPr>
        <w:tc>
          <w:tcPr>
            <w:tcW w:w="2804" w:type="pct"/>
          </w:tcPr>
          <w:p w14:paraId="76A5453A" w14:textId="77777777" w:rsidR="004829A7" w:rsidRPr="00E95C1B" w:rsidRDefault="004829A7" w:rsidP="00792B95">
            <w:pPr>
              <w:numPr>
                <w:ilvl w:val="0"/>
                <w:numId w:val="11"/>
              </w:numPr>
              <w:rPr>
                <w:rFonts w:eastAsia="Arial" w:cstheme="minorHAnsi"/>
                <w:bCs/>
              </w:rPr>
            </w:pPr>
            <w:r>
              <w:rPr>
                <w:b/>
                <w:bCs/>
              </w:rPr>
              <w:t>We will work with COSLA to s</w:t>
            </w:r>
            <w:r w:rsidRPr="009D60C6">
              <w:rPr>
                <w:b/>
                <w:bCs/>
              </w:rPr>
              <w:t>upport Elected Members use of the framework</w:t>
            </w:r>
            <w:r>
              <w:rPr>
                <w:rFonts w:eastAsia="Arial" w:cstheme="minorHAnsi"/>
                <w:bCs/>
              </w:rPr>
              <w:t>. We will c</w:t>
            </w:r>
            <w:r>
              <w:t>ontinue to work with COSLA to support g</w:t>
            </w:r>
            <w:r w:rsidRPr="00D012AA">
              <w:rPr>
                <w:rFonts w:cstheme="minorHAnsi"/>
              </w:rPr>
              <w:t>reater engagement with Elected Members, develop</w:t>
            </w:r>
            <w:r>
              <w:rPr>
                <w:rFonts w:cstheme="minorHAnsi"/>
              </w:rPr>
              <w:t xml:space="preserve"> </w:t>
            </w:r>
            <w:r w:rsidRPr="00D012AA">
              <w:rPr>
                <w:rFonts w:cstheme="minorHAnsi"/>
              </w:rPr>
              <w:t xml:space="preserve">resources to support Elected </w:t>
            </w:r>
            <w:r>
              <w:rPr>
                <w:rFonts w:cstheme="minorHAnsi"/>
              </w:rPr>
              <w:t>M</w:t>
            </w:r>
            <w:r w:rsidRPr="00D012AA">
              <w:rPr>
                <w:rFonts w:cstheme="minorHAnsi"/>
              </w:rPr>
              <w:t>embers to make better use of the data, and increase use of the LGBF data within COSLA’s policy work</w:t>
            </w:r>
            <w:r>
              <w:rPr>
                <w:rFonts w:cstheme="minorHAnsi"/>
              </w:rPr>
              <w:t xml:space="preserve">. </w:t>
            </w:r>
          </w:p>
        </w:tc>
        <w:tc>
          <w:tcPr>
            <w:tcW w:w="1456" w:type="pct"/>
          </w:tcPr>
          <w:p w14:paraId="3D5DCC77" w14:textId="77777777" w:rsidR="004829A7" w:rsidRPr="006F3E60" w:rsidRDefault="004829A7" w:rsidP="00792B95">
            <w:pPr>
              <w:pStyle w:val="ListParagraph"/>
              <w:numPr>
                <w:ilvl w:val="0"/>
                <w:numId w:val="9"/>
              </w:numPr>
            </w:pPr>
            <w:r w:rsidRPr="006F3E60">
              <w:t xml:space="preserve">Continued </w:t>
            </w:r>
            <w:r>
              <w:t>to work</w:t>
            </w:r>
            <w:r w:rsidRPr="006F3E60">
              <w:t xml:space="preserve"> with COSLA to identify and prioritise opportunities to support greater engagement with Elected Members</w:t>
            </w:r>
          </w:p>
          <w:p w14:paraId="5279B796" w14:textId="77777777" w:rsidR="004829A7" w:rsidRPr="00AB4A03" w:rsidRDefault="004829A7" w:rsidP="00792B95">
            <w:pPr>
              <w:pStyle w:val="ListParagraph"/>
              <w:numPr>
                <w:ilvl w:val="0"/>
                <w:numId w:val="9"/>
              </w:numPr>
            </w:pPr>
            <w:r>
              <w:t>Produced draft</w:t>
            </w:r>
            <w:r w:rsidRPr="006F3E60">
              <w:t xml:space="preserve"> LGBF briefing for elected members – publication delayed until after May Elections</w:t>
            </w:r>
          </w:p>
        </w:tc>
        <w:tc>
          <w:tcPr>
            <w:tcW w:w="739" w:type="pct"/>
          </w:tcPr>
          <w:p w14:paraId="2284E4D6" w14:textId="77777777" w:rsidR="004829A7" w:rsidRPr="00B97375" w:rsidRDefault="004829A7" w:rsidP="00931439"/>
        </w:tc>
      </w:tr>
      <w:tr w:rsidR="004829A7" w:rsidRPr="00345436" w14:paraId="68D4583A" w14:textId="77777777" w:rsidTr="004829A7">
        <w:trPr>
          <w:trHeight w:val="1129"/>
        </w:trPr>
        <w:tc>
          <w:tcPr>
            <w:tcW w:w="2804" w:type="pct"/>
          </w:tcPr>
          <w:p w14:paraId="7788CE3B" w14:textId="77777777" w:rsidR="004829A7" w:rsidRDefault="004829A7" w:rsidP="00792B95">
            <w:pPr>
              <w:pStyle w:val="ListParagraph"/>
              <w:numPr>
                <w:ilvl w:val="0"/>
                <w:numId w:val="11"/>
              </w:numPr>
            </w:pPr>
            <w:r>
              <w:rPr>
                <w:b/>
                <w:bCs/>
              </w:rPr>
              <w:t xml:space="preserve">We will strengthen the evidence base demonstrating how </w:t>
            </w:r>
            <w:r w:rsidRPr="0095538A">
              <w:rPr>
                <w:b/>
                <w:bCs/>
              </w:rPr>
              <w:t xml:space="preserve">Councils are </w:t>
            </w:r>
            <w:r>
              <w:rPr>
                <w:b/>
                <w:bCs/>
              </w:rPr>
              <w:t>u</w:t>
            </w:r>
            <w:r w:rsidRPr="0095538A">
              <w:rPr>
                <w:b/>
                <w:bCs/>
              </w:rPr>
              <w:t>sing the LGBF</w:t>
            </w:r>
            <w:r>
              <w:rPr>
                <w:b/>
                <w:bCs/>
              </w:rPr>
              <w:t xml:space="preserve"> to drive improvement and transformation. </w:t>
            </w:r>
            <w:r>
              <w:t xml:space="preserve"> We will continue to publish an annual supplement highlighting examples of the ways the framework is being used across local government, with a particular focus on how the framework is being used to support decision making, scrutiny and practice sharing in relation to recovery and renewal.</w:t>
            </w:r>
          </w:p>
          <w:p w14:paraId="565C9A74" w14:textId="77777777" w:rsidR="004829A7" w:rsidRPr="009D60C6" w:rsidRDefault="004829A7" w:rsidP="00931439">
            <w:pPr>
              <w:ind w:left="360"/>
              <w:rPr>
                <w:b/>
                <w:bCs/>
              </w:rPr>
            </w:pPr>
          </w:p>
        </w:tc>
        <w:tc>
          <w:tcPr>
            <w:tcW w:w="1456" w:type="pct"/>
          </w:tcPr>
          <w:p w14:paraId="399E3912" w14:textId="77777777" w:rsidR="004829A7" w:rsidRDefault="004829A7" w:rsidP="00792B95">
            <w:pPr>
              <w:pStyle w:val="ListParagraph"/>
              <w:numPr>
                <w:ilvl w:val="0"/>
                <w:numId w:val="9"/>
              </w:numPr>
            </w:pPr>
            <w:r>
              <w:t xml:space="preserve">Published Good Practice Principles to support the use of LGBF for Improvement </w:t>
            </w:r>
          </w:p>
          <w:p w14:paraId="060034B8" w14:textId="77777777" w:rsidR="004829A7" w:rsidRPr="00AB4A03" w:rsidRDefault="004829A7" w:rsidP="00792B95">
            <w:pPr>
              <w:pStyle w:val="ListParagraph"/>
              <w:numPr>
                <w:ilvl w:val="0"/>
                <w:numId w:val="9"/>
              </w:numPr>
            </w:pPr>
            <w:r>
              <w:t>Shared with SOLACE an offer of support to help review local practice in Nov 2021</w:t>
            </w:r>
          </w:p>
          <w:p w14:paraId="50F32DC4" w14:textId="77777777" w:rsidR="004829A7" w:rsidRPr="005E6A47" w:rsidRDefault="004829A7" w:rsidP="00931439">
            <w:pPr>
              <w:rPr>
                <w:b/>
                <w:bCs/>
              </w:rPr>
            </w:pPr>
          </w:p>
        </w:tc>
        <w:tc>
          <w:tcPr>
            <w:tcW w:w="739" w:type="pct"/>
          </w:tcPr>
          <w:p w14:paraId="1C2F9784" w14:textId="77777777" w:rsidR="004829A7" w:rsidRDefault="00000000" w:rsidP="00931439">
            <w:hyperlink r:id="rId23" w:history="1">
              <w:r w:rsidR="004829A7" w:rsidRPr="004F73BC">
                <w:rPr>
                  <w:rStyle w:val="Hyperlink"/>
                </w:rPr>
                <w:t>Good Practice Principles: using the LGBF for Improvement’</w:t>
              </w:r>
            </w:hyperlink>
          </w:p>
        </w:tc>
      </w:tr>
      <w:tr w:rsidR="004829A7" w:rsidRPr="00345436" w14:paraId="6B9EB9BE" w14:textId="77777777" w:rsidTr="004829A7">
        <w:trPr>
          <w:trHeight w:val="1129"/>
        </w:trPr>
        <w:tc>
          <w:tcPr>
            <w:tcW w:w="2804" w:type="pct"/>
          </w:tcPr>
          <w:p w14:paraId="35498888" w14:textId="77777777" w:rsidR="004829A7" w:rsidRPr="000D40D6" w:rsidRDefault="004829A7" w:rsidP="00792B95">
            <w:pPr>
              <w:pStyle w:val="ListParagraph"/>
              <w:numPr>
                <w:ilvl w:val="0"/>
                <w:numId w:val="11"/>
              </w:numPr>
            </w:pPr>
            <w:r w:rsidRPr="007F3C5B">
              <w:rPr>
                <w:b/>
                <w:bCs/>
              </w:rPr>
              <w:t xml:space="preserve">We will provide </w:t>
            </w:r>
            <w:r>
              <w:rPr>
                <w:b/>
                <w:bCs/>
              </w:rPr>
              <w:t>bespoke</w:t>
            </w:r>
            <w:r w:rsidRPr="007F3C5B">
              <w:rPr>
                <w:b/>
                <w:bCs/>
              </w:rPr>
              <w:t xml:space="preserve"> LGBF analysis for </w:t>
            </w:r>
            <w:r>
              <w:rPr>
                <w:b/>
                <w:bCs/>
              </w:rPr>
              <w:t>individual</w:t>
            </w:r>
            <w:r w:rsidRPr="007F3C5B">
              <w:rPr>
                <w:b/>
                <w:bCs/>
              </w:rPr>
              <w:t xml:space="preserve"> council</w:t>
            </w:r>
            <w:r>
              <w:rPr>
                <w:b/>
                <w:bCs/>
              </w:rPr>
              <w:t xml:space="preserve">s </w:t>
            </w:r>
            <w:r w:rsidRPr="007F3C5B">
              <w:rPr>
                <w:b/>
                <w:bCs/>
              </w:rPr>
              <w:t>with a particular focus on recovery and renewal</w:t>
            </w:r>
            <w:r>
              <w:t xml:space="preserve">.  This analysis will </w:t>
            </w:r>
            <w:r w:rsidRPr="000422DC">
              <w:t>highlight to Chief Executives where there are opportunities for learning</w:t>
            </w:r>
            <w:r>
              <w:t xml:space="preserve">, transformation and improvement </w:t>
            </w:r>
            <w:r w:rsidRPr="000422DC">
              <w:t>based on how other councils are performing</w:t>
            </w:r>
            <w:r>
              <w:t xml:space="preserve">. </w:t>
            </w:r>
          </w:p>
        </w:tc>
        <w:tc>
          <w:tcPr>
            <w:tcW w:w="1456" w:type="pct"/>
          </w:tcPr>
          <w:p w14:paraId="61078C9E" w14:textId="77777777" w:rsidR="004829A7" w:rsidRDefault="004829A7" w:rsidP="00931439">
            <w:r>
              <w:t>Bespoke work over the last year has included:</w:t>
            </w:r>
          </w:p>
          <w:p w14:paraId="79AA609D" w14:textId="77777777" w:rsidR="004829A7" w:rsidRDefault="004829A7" w:rsidP="00792B95">
            <w:pPr>
              <w:pStyle w:val="ListParagraph"/>
              <w:numPr>
                <w:ilvl w:val="0"/>
                <w:numId w:val="13"/>
              </w:numPr>
            </w:pPr>
            <w:r>
              <w:t xml:space="preserve">assisting drill-down activities to support interpretation and understanding </w:t>
            </w:r>
          </w:p>
          <w:p w14:paraId="1849515C" w14:textId="77777777" w:rsidR="004829A7" w:rsidRDefault="004829A7" w:rsidP="00792B95">
            <w:pPr>
              <w:pStyle w:val="ListParagraph"/>
              <w:numPr>
                <w:ilvl w:val="0"/>
                <w:numId w:val="13"/>
              </w:numPr>
            </w:pPr>
            <w:r>
              <w:t>providing bespoke analysis to support strategic planning</w:t>
            </w:r>
          </w:p>
          <w:p w14:paraId="4FC306AB" w14:textId="77777777" w:rsidR="004829A7" w:rsidRDefault="004829A7" w:rsidP="00792B95">
            <w:pPr>
              <w:pStyle w:val="ListParagraph"/>
              <w:numPr>
                <w:ilvl w:val="0"/>
                <w:numId w:val="13"/>
              </w:numPr>
            </w:pPr>
            <w:r>
              <w:t xml:space="preserve">support on the development of dashboards to provide management with access to real-time data  </w:t>
            </w:r>
          </w:p>
          <w:p w14:paraId="07E3BC92" w14:textId="77777777" w:rsidR="004829A7" w:rsidRDefault="004829A7" w:rsidP="00792B95">
            <w:pPr>
              <w:pStyle w:val="ListParagraph"/>
              <w:numPr>
                <w:ilvl w:val="0"/>
                <w:numId w:val="13"/>
              </w:numPr>
            </w:pPr>
            <w:r>
              <w:t>acting as critical friend and expert advisor in relation to existing processes/approaches</w:t>
            </w:r>
          </w:p>
          <w:p w14:paraId="46C5D679" w14:textId="77777777" w:rsidR="004829A7" w:rsidRDefault="004829A7" w:rsidP="00792B95">
            <w:pPr>
              <w:pStyle w:val="ListParagraph"/>
              <w:numPr>
                <w:ilvl w:val="0"/>
                <w:numId w:val="13"/>
              </w:numPr>
            </w:pPr>
            <w:r>
              <w:t>sharing knowledge of practice in other areas</w:t>
            </w:r>
          </w:p>
          <w:p w14:paraId="2EC1CAF5" w14:textId="77777777" w:rsidR="004829A7" w:rsidRDefault="004829A7" w:rsidP="00792B95">
            <w:pPr>
              <w:pStyle w:val="ListParagraph"/>
              <w:numPr>
                <w:ilvl w:val="0"/>
                <w:numId w:val="13"/>
              </w:numPr>
            </w:pPr>
            <w:r>
              <w:t xml:space="preserve">facilitating engagement and learning with family group comparators </w:t>
            </w:r>
          </w:p>
          <w:p w14:paraId="5B93DB2A" w14:textId="77777777" w:rsidR="004829A7" w:rsidRDefault="004829A7" w:rsidP="00792B95">
            <w:pPr>
              <w:pStyle w:val="ListParagraph"/>
              <w:numPr>
                <w:ilvl w:val="0"/>
                <w:numId w:val="13"/>
              </w:numPr>
            </w:pPr>
            <w:r>
              <w:t>supporting Elected Members in their scrutiny activities</w:t>
            </w:r>
          </w:p>
          <w:p w14:paraId="524BC302" w14:textId="77777777" w:rsidR="004829A7" w:rsidRPr="003C38A2" w:rsidRDefault="004829A7" w:rsidP="00931439"/>
        </w:tc>
        <w:tc>
          <w:tcPr>
            <w:tcW w:w="739" w:type="pct"/>
          </w:tcPr>
          <w:p w14:paraId="3F84FB05" w14:textId="77777777" w:rsidR="004829A7" w:rsidRPr="003C38A2" w:rsidRDefault="004829A7" w:rsidP="00931439"/>
        </w:tc>
      </w:tr>
    </w:tbl>
    <w:p w14:paraId="6DBCCE98" w14:textId="77777777" w:rsidR="0022117C" w:rsidRDefault="0022117C">
      <w:pPr>
        <w:sectPr w:rsidR="0022117C" w:rsidSect="004829A7">
          <w:pgSz w:w="16838" w:h="11906" w:orient="landscape"/>
          <w:pgMar w:top="1440" w:right="1440" w:bottom="1440" w:left="1440" w:header="708" w:footer="624" w:gutter="0"/>
          <w:cols w:space="708"/>
          <w:docGrid w:linePitch="360"/>
        </w:sectPr>
      </w:pPr>
    </w:p>
    <w:p w14:paraId="1BE6967B" w14:textId="27D7DFBA" w:rsidR="00F45722" w:rsidRPr="004829A7" w:rsidRDefault="004829A7" w:rsidP="0022117C">
      <w:pPr>
        <w:rPr>
          <w:b/>
          <w:bCs/>
          <w:sz w:val="28"/>
          <w:szCs w:val="28"/>
        </w:rPr>
      </w:pPr>
      <w:r w:rsidRPr="004829A7">
        <w:rPr>
          <w:b/>
          <w:bCs/>
          <w:sz w:val="28"/>
          <w:szCs w:val="28"/>
        </w:rPr>
        <w:lastRenderedPageBreak/>
        <w:t>ANNEX 3 –</w:t>
      </w:r>
      <w:r>
        <w:rPr>
          <w:b/>
          <w:bCs/>
          <w:sz w:val="28"/>
          <w:szCs w:val="28"/>
        </w:rPr>
        <w:t xml:space="preserve"> </w:t>
      </w:r>
      <w:r w:rsidRPr="004829A7">
        <w:rPr>
          <w:b/>
          <w:bCs/>
          <w:sz w:val="28"/>
          <w:szCs w:val="28"/>
        </w:rPr>
        <w:t>NEW LGBF INDICATORS</w:t>
      </w:r>
      <w:r>
        <w:rPr>
          <w:b/>
          <w:bCs/>
          <w:sz w:val="28"/>
          <w:szCs w:val="28"/>
        </w:rPr>
        <w:t xml:space="preserve"> for 2021/22</w:t>
      </w:r>
    </w:p>
    <w:tbl>
      <w:tblPr>
        <w:tblStyle w:val="TableGrid"/>
        <w:tblW w:w="5136" w:type="pct"/>
        <w:tblLook w:val="04A0" w:firstRow="1" w:lastRow="0" w:firstColumn="1" w:lastColumn="0" w:noHBand="0" w:noVBand="1"/>
      </w:tblPr>
      <w:tblGrid>
        <w:gridCol w:w="2051"/>
        <w:gridCol w:w="2856"/>
        <w:gridCol w:w="4585"/>
        <w:gridCol w:w="1276"/>
        <w:gridCol w:w="1276"/>
        <w:gridCol w:w="992"/>
        <w:gridCol w:w="1133"/>
        <w:gridCol w:w="1136"/>
      </w:tblGrid>
      <w:tr w:rsidR="004829A7" w14:paraId="1462794A" w14:textId="77777777" w:rsidTr="004829A7">
        <w:tc>
          <w:tcPr>
            <w:tcW w:w="670" w:type="pct"/>
          </w:tcPr>
          <w:p w14:paraId="4DDF865F" w14:textId="4E4AFBB2" w:rsidR="004829A7" w:rsidRDefault="004829A7" w:rsidP="004829A7">
            <w:r>
              <w:t>Area</w:t>
            </w:r>
          </w:p>
        </w:tc>
        <w:tc>
          <w:tcPr>
            <w:tcW w:w="933" w:type="pct"/>
          </w:tcPr>
          <w:p w14:paraId="1332BB5D" w14:textId="22803C46" w:rsidR="004829A7" w:rsidRDefault="004829A7" w:rsidP="004829A7">
            <w:r>
              <w:t xml:space="preserve">Measure proposed </w:t>
            </w:r>
          </w:p>
        </w:tc>
        <w:tc>
          <w:tcPr>
            <w:tcW w:w="1498" w:type="pct"/>
          </w:tcPr>
          <w:p w14:paraId="1C4A91E4" w14:textId="714E535C" w:rsidR="004829A7" w:rsidRDefault="004829A7" w:rsidP="004829A7">
            <w:r>
              <w:t>What does this measure show?</w:t>
            </w:r>
          </w:p>
        </w:tc>
        <w:tc>
          <w:tcPr>
            <w:tcW w:w="417" w:type="pct"/>
          </w:tcPr>
          <w:p w14:paraId="73CB86A8" w14:textId="64E0D31A" w:rsidR="004829A7" w:rsidRDefault="004829A7" w:rsidP="004829A7">
            <w:r>
              <w:t>Data Quality</w:t>
            </w:r>
          </w:p>
        </w:tc>
        <w:tc>
          <w:tcPr>
            <w:tcW w:w="417" w:type="pct"/>
          </w:tcPr>
          <w:p w14:paraId="61F9C906" w14:textId="200F6ED4" w:rsidR="004829A7" w:rsidRDefault="004829A7" w:rsidP="004829A7">
            <w:r>
              <w:t>Frequency</w:t>
            </w:r>
          </w:p>
        </w:tc>
        <w:tc>
          <w:tcPr>
            <w:tcW w:w="324" w:type="pct"/>
          </w:tcPr>
          <w:p w14:paraId="46A1DDE5" w14:textId="0B1B8174" w:rsidR="004829A7" w:rsidRDefault="004829A7" w:rsidP="004829A7">
            <w:r>
              <w:t>Lag</w:t>
            </w:r>
          </w:p>
        </w:tc>
        <w:tc>
          <w:tcPr>
            <w:tcW w:w="370" w:type="pct"/>
          </w:tcPr>
          <w:p w14:paraId="4ACA778D" w14:textId="3941E8BA" w:rsidR="004829A7" w:rsidRDefault="004829A7" w:rsidP="004829A7">
            <w:r>
              <w:t>Historic data</w:t>
            </w:r>
          </w:p>
        </w:tc>
        <w:tc>
          <w:tcPr>
            <w:tcW w:w="371" w:type="pct"/>
          </w:tcPr>
          <w:p w14:paraId="54594280" w14:textId="3089FA24" w:rsidR="004829A7" w:rsidRDefault="004829A7" w:rsidP="004829A7">
            <w:r>
              <w:t>Future Longevity</w:t>
            </w:r>
          </w:p>
        </w:tc>
      </w:tr>
      <w:tr w:rsidR="004829A7" w14:paraId="62E215A8" w14:textId="77777777" w:rsidTr="004829A7">
        <w:tc>
          <w:tcPr>
            <w:tcW w:w="670" w:type="pct"/>
          </w:tcPr>
          <w:p w14:paraId="2B3F328D" w14:textId="77777777" w:rsidR="004829A7" w:rsidRDefault="004829A7" w:rsidP="00931439">
            <w:r>
              <w:t>Scottish Welfare Fund</w:t>
            </w:r>
          </w:p>
          <w:p w14:paraId="3283151A" w14:textId="77777777" w:rsidR="004829A7" w:rsidRDefault="004829A7" w:rsidP="00931439">
            <w:r>
              <w:object w:dxaOrig="1534" w:dyaOrig="997" w14:anchorId="7827BDFA">
                <v:shape id="_x0000_i1031" type="#_x0000_t75" style="width:76.5pt;height:49.5pt" o:ole="">
                  <v:imagedata r:id="rId24" o:title=""/>
                </v:shape>
                <o:OLEObject Type="Embed" ProgID="Excel.Sheet.12" ShapeID="_x0000_i1031" DrawAspect="Icon" ObjectID="_1766481620" r:id="rId25"/>
              </w:object>
            </w:r>
          </w:p>
        </w:tc>
        <w:tc>
          <w:tcPr>
            <w:tcW w:w="933" w:type="pct"/>
          </w:tcPr>
          <w:p w14:paraId="69CD6407" w14:textId="739C47A9" w:rsidR="004829A7" w:rsidRDefault="004829A7" w:rsidP="00931439">
            <w:r>
              <w:t>Award Rate for Crisis Grants</w:t>
            </w:r>
          </w:p>
          <w:p w14:paraId="4D7619CD" w14:textId="42C4A090" w:rsidR="004829A7" w:rsidRDefault="004829A7" w:rsidP="00931439">
            <w:r>
              <w:t>Award Rate for CCG Grants</w:t>
            </w:r>
          </w:p>
          <w:p w14:paraId="07835BBB" w14:textId="77777777" w:rsidR="004829A7" w:rsidRDefault="004829A7" w:rsidP="00931439"/>
          <w:p w14:paraId="1B17471A" w14:textId="77777777" w:rsidR="004829A7" w:rsidRDefault="004829A7" w:rsidP="00931439"/>
          <w:p w14:paraId="670F608C" w14:textId="77777777" w:rsidR="004829A7" w:rsidRDefault="004829A7" w:rsidP="00931439">
            <w:r>
              <w:t>% decisions on CCG grants within 15 working days</w:t>
            </w:r>
          </w:p>
          <w:p w14:paraId="6462A017" w14:textId="77777777" w:rsidR="004829A7" w:rsidRDefault="004829A7" w:rsidP="00931439"/>
          <w:p w14:paraId="36A47616" w14:textId="631C7BC5" w:rsidR="004829A7" w:rsidRDefault="004829A7" w:rsidP="00931439">
            <w:r>
              <w:t>% of decisions on Crisis Grants within 1 working day</w:t>
            </w:r>
          </w:p>
          <w:p w14:paraId="306B03B3" w14:textId="77777777" w:rsidR="004829A7" w:rsidRDefault="004829A7" w:rsidP="00931439"/>
          <w:p w14:paraId="1479C358" w14:textId="77777777" w:rsidR="004829A7" w:rsidRDefault="004829A7" w:rsidP="00931439">
            <w:r>
              <w:t>Proportion of SWF Budget Spent</w:t>
            </w:r>
          </w:p>
        </w:tc>
        <w:tc>
          <w:tcPr>
            <w:tcW w:w="1498" w:type="pct"/>
          </w:tcPr>
          <w:p w14:paraId="1E47CE3A" w14:textId="77777777" w:rsidR="004829A7" w:rsidRDefault="004829A7" w:rsidP="00931439">
            <w:r>
              <w:t>Stable award rate over time, but significant local variation.  In 2021, councils ranged 35% - 89% for Crisis Grants, and 36%-91% for CCG.</w:t>
            </w:r>
          </w:p>
          <w:p w14:paraId="43BF56F2" w14:textId="77777777" w:rsidR="004829A7" w:rsidRDefault="004829A7" w:rsidP="00931439"/>
          <w:p w14:paraId="1E774D85" w14:textId="5A0EABE8" w:rsidR="004829A7" w:rsidRDefault="004829A7" w:rsidP="00931439">
            <w:r>
              <w:t>Rate declined in Dec 2019, but improved during Covid (range 50%-100%)</w:t>
            </w:r>
          </w:p>
          <w:p w14:paraId="61E5A55B" w14:textId="77777777" w:rsidR="004829A7" w:rsidRDefault="004829A7" w:rsidP="00931439"/>
          <w:p w14:paraId="42057D2F" w14:textId="484B2F38" w:rsidR="004829A7" w:rsidRDefault="004829A7" w:rsidP="00931439">
            <w:r>
              <w:t>Rate declined from 96% to 94% since 2018, with councils ranging from 56% - 100%.</w:t>
            </w:r>
          </w:p>
          <w:p w14:paraId="28CED9A4" w14:textId="77777777" w:rsidR="004829A7" w:rsidRDefault="004829A7" w:rsidP="00931439"/>
          <w:p w14:paraId="0AF10629" w14:textId="7B21E987" w:rsidR="004829A7" w:rsidRDefault="004829A7" w:rsidP="00931439">
            <w:r>
              <w:t>The % of budget spent increased from 87% to 108% in the years prior to Covid but has fallen back to 82% during the Covid period.  There is significant LA variability, ranging from 20% to 128% in 2021/22.</w:t>
            </w:r>
          </w:p>
          <w:p w14:paraId="5B85FA75" w14:textId="77777777" w:rsidR="004829A7" w:rsidRDefault="004829A7" w:rsidP="00931439"/>
        </w:tc>
        <w:tc>
          <w:tcPr>
            <w:tcW w:w="417" w:type="pct"/>
          </w:tcPr>
          <w:p w14:paraId="3DE630BF" w14:textId="77777777" w:rsidR="004829A7" w:rsidRDefault="004829A7" w:rsidP="00931439">
            <w:r>
              <w:t>Robust</w:t>
            </w:r>
          </w:p>
        </w:tc>
        <w:tc>
          <w:tcPr>
            <w:tcW w:w="417" w:type="pct"/>
          </w:tcPr>
          <w:p w14:paraId="42E8EBD9" w14:textId="77777777" w:rsidR="004829A7" w:rsidRDefault="004829A7" w:rsidP="00931439">
            <w:r>
              <w:t xml:space="preserve">Quarterly </w:t>
            </w:r>
          </w:p>
        </w:tc>
        <w:tc>
          <w:tcPr>
            <w:tcW w:w="324" w:type="pct"/>
          </w:tcPr>
          <w:p w14:paraId="7CACC336" w14:textId="77777777" w:rsidR="004829A7" w:rsidRDefault="004829A7" w:rsidP="00931439">
            <w:r>
              <w:t>3 months</w:t>
            </w:r>
          </w:p>
        </w:tc>
        <w:tc>
          <w:tcPr>
            <w:tcW w:w="370" w:type="pct"/>
          </w:tcPr>
          <w:p w14:paraId="0AC9F797" w14:textId="77777777" w:rsidR="004829A7" w:rsidRDefault="004829A7" w:rsidP="00931439">
            <w:r>
              <w:t>Since 2013/14</w:t>
            </w:r>
          </w:p>
        </w:tc>
        <w:tc>
          <w:tcPr>
            <w:tcW w:w="371" w:type="pct"/>
          </w:tcPr>
          <w:p w14:paraId="012C10D5" w14:textId="77777777" w:rsidR="004829A7" w:rsidRDefault="004829A7" w:rsidP="00931439">
            <w:r>
              <w:t>Yes</w:t>
            </w:r>
          </w:p>
        </w:tc>
      </w:tr>
      <w:tr w:rsidR="004829A7" w14:paraId="27B81170" w14:textId="77777777" w:rsidTr="004829A7">
        <w:tc>
          <w:tcPr>
            <w:tcW w:w="670" w:type="pct"/>
          </w:tcPr>
          <w:p w14:paraId="1665BAFB" w14:textId="77777777" w:rsidR="004829A7" w:rsidRDefault="004829A7" w:rsidP="00931439">
            <w:r>
              <w:t>Discretionary Housing Payments</w:t>
            </w:r>
          </w:p>
          <w:p w14:paraId="57C2E6B4" w14:textId="77777777" w:rsidR="004829A7" w:rsidRDefault="004829A7" w:rsidP="00931439"/>
          <w:p w14:paraId="6B197815" w14:textId="77777777" w:rsidR="004829A7" w:rsidRDefault="004829A7" w:rsidP="00931439">
            <w:r>
              <w:object w:dxaOrig="1534" w:dyaOrig="997" w14:anchorId="27B02319">
                <v:shape id="_x0000_i1032" type="#_x0000_t75" style="width:76.5pt;height:49.5pt" o:ole="">
                  <v:imagedata r:id="rId26" o:title=""/>
                </v:shape>
                <o:OLEObject Type="Embed" ProgID="Excel.Sheet.12" ShapeID="_x0000_i1032" DrawAspect="Icon" ObjectID="_1766481621" r:id="rId27"/>
              </w:object>
            </w:r>
          </w:p>
        </w:tc>
        <w:tc>
          <w:tcPr>
            <w:tcW w:w="933" w:type="pct"/>
          </w:tcPr>
          <w:p w14:paraId="4B209EA9" w14:textId="6972E8C9" w:rsidR="004829A7" w:rsidRPr="00E215E0" w:rsidRDefault="004829A7" w:rsidP="00931439">
            <w:pPr>
              <w:rPr>
                <w:rFonts w:eastAsia="Times New Roman"/>
              </w:rPr>
            </w:pPr>
            <w:r w:rsidRPr="00E215E0">
              <w:rPr>
                <w:rFonts w:eastAsia="Times New Roman"/>
              </w:rPr>
              <w:t xml:space="preserve">% of </w:t>
            </w:r>
            <w:r>
              <w:rPr>
                <w:rFonts w:eastAsia="Times New Roman"/>
              </w:rPr>
              <w:t>DHP F</w:t>
            </w:r>
            <w:r w:rsidRPr="00E215E0">
              <w:rPr>
                <w:rFonts w:eastAsia="Times New Roman"/>
              </w:rPr>
              <w:t>unding spent</w:t>
            </w:r>
          </w:p>
          <w:p w14:paraId="3D739BED" w14:textId="77777777" w:rsidR="004829A7" w:rsidRDefault="004829A7" w:rsidP="00931439"/>
        </w:tc>
        <w:tc>
          <w:tcPr>
            <w:tcW w:w="1498" w:type="pct"/>
          </w:tcPr>
          <w:p w14:paraId="1731A778" w14:textId="77777777" w:rsidR="004829A7" w:rsidRDefault="004829A7" w:rsidP="00931439">
            <w:r>
              <w:t>The average % of funding spent has fallen from 101% in 2017/18 to 96% in 2021/22.  Local variation ranges from 68% to 104%.</w:t>
            </w:r>
          </w:p>
        </w:tc>
        <w:tc>
          <w:tcPr>
            <w:tcW w:w="417" w:type="pct"/>
          </w:tcPr>
          <w:p w14:paraId="66F26E4C" w14:textId="77777777" w:rsidR="004829A7" w:rsidRDefault="004829A7" w:rsidP="00931439">
            <w:r>
              <w:t>Robust</w:t>
            </w:r>
          </w:p>
        </w:tc>
        <w:tc>
          <w:tcPr>
            <w:tcW w:w="417" w:type="pct"/>
          </w:tcPr>
          <w:p w14:paraId="7D7E534A" w14:textId="77777777" w:rsidR="004829A7" w:rsidRDefault="004829A7" w:rsidP="00931439">
            <w:r>
              <w:t>6 monthly</w:t>
            </w:r>
          </w:p>
        </w:tc>
        <w:tc>
          <w:tcPr>
            <w:tcW w:w="324" w:type="pct"/>
          </w:tcPr>
          <w:p w14:paraId="724E3D7C" w14:textId="77777777" w:rsidR="004829A7" w:rsidRDefault="004829A7" w:rsidP="00931439">
            <w:r>
              <w:t>2 months</w:t>
            </w:r>
          </w:p>
        </w:tc>
        <w:tc>
          <w:tcPr>
            <w:tcW w:w="370" w:type="pct"/>
          </w:tcPr>
          <w:p w14:paraId="3E99A4C6" w14:textId="77777777" w:rsidR="004829A7" w:rsidRDefault="004829A7" w:rsidP="00931439">
            <w:r>
              <w:t>Since 2018</w:t>
            </w:r>
          </w:p>
        </w:tc>
        <w:tc>
          <w:tcPr>
            <w:tcW w:w="371" w:type="pct"/>
          </w:tcPr>
          <w:p w14:paraId="27531AF8" w14:textId="77777777" w:rsidR="004829A7" w:rsidRDefault="004829A7" w:rsidP="00931439">
            <w:r>
              <w:t>Yes</w:t>
            </w:r>
          </w:p>
        </w:tc>
      </w:tr>
    </w:tbl>
    <w:p w14:paraId="5B7E4BF3" w14:textId="108D684A" w:rsidR="004829A7" w:rsidRPr="004829A7" w:rsidRDefault="004829A7" w:rsidP="0022117C">
      <w:pPr>
        <w:sectPr w:rsidR="004829A7" w:rsidRPr="004829A7" w:rsidSect="004829A7">
          <w:pgSz w:w="16838" w:h="11906" w:orient="landscape"/>
          <w:pgMar w:top="851" w:right="964" w:bottom="851" w:left="964" w:header="510" w:footer="170" w:gutter="0"/>
          <w:cols w:space="708"/>
          <w:docGrid w:linePitch="360"/>
        </w:sectPr>
      </w:pPr>
    </w:p>
    <w:p w14:paraId="58DB366D" w14:textId="096924D0" w:rsidR="00F45722" w:rsidRDefault="00F45722" w:rsidP="003B790E">
      <w:pPr>
        <w:spacing w:after="0" w:line="240" w:lineRule="auto"/>
        <w:rPr>
          <w:sz w:val="24"/>
          <w:szCs w:val="24"/>
        </w:rPr>
      </w:pPr>
    </w:p>
    <w:sectPr w:rsidR="00F45722" w:rsidSect="0022117C">
      <w:pgSz w:w="11906" w:h="16838"/>
      <w:pgMar w:top="964" w:right="851" w:bottom="964" w:left="851" w:header="51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D8C7C" w14:textId="77777777" w:rsidR="0084598E" w:rsidRDefault="0084598E" w:rsidP="00DB68E0">
      <w:pPr>
        <w:spacing w:after="0" w:line="240" w:lineRule="auto"/>
      </w:pPr>
      <w:r>
        <w:separator/>
      </w:r>
    </w:p>
  </w:endnote>
  <w:endnote w:type="continuationSeparator" w:id="0">
    <w:p w14:paraId="787ABC37" w14:textId="77777777" w:rsidR="0084598E" w:rsidRDefault="0084598E" w:rsidP="00DB6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45 Light">
    <w:altName w:val="Arial"/>
    <w:charset w:val="00"/>
    <w:family w:val="auto"/>
    <w:pitch w:val="default"/>
  </w:font>
  <w:font w:name="Helvetica 55 Roman">
    <w:altName w:val="Arial"/>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8EEB2" w14:textId="77777777" w:rsidR="0084598E" w:rsidRDefault="0084598E" w:rsidP="00DB68E0">
      <w:pPr>
        <w:spacing w:after="0" w:line="240" w:lineRule="auto"/>
      </w:pPr>
      <w:r>
        <w:separator/>
      </w:r>
    </w:p>
  </w:footnote>
  <w:footnote w:type="continuationSeparator" w:id="0">
    <w:p w14:paraId="57E41B76" w14:textId="77777777" w:rsidR="0084598E" w:rsidRDefault="0084598E" w:rsidP="00DB68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779C5" w14:textId="77777777" w:rsidR="0022117C" w:rsidRDefault="0022117C">
    <w:pPr>
      <w:pStyle w:val="Header"/>
    </w:pPr>
    <w:r>
      <w:rPr>
        <w:noProof/>
      </w:rPr>
      <w:drawing>
        <wp:anchor distT="0" distB="0" distL="114300" distR="114300" simplePos="0" relativeHeight="251658240" behindDoc="1" locked="0" layoutInCell="1" allowOverlap="1" wp14:anchorId="2AFD8CEB" wp14:editId="5C13E005">
          <wp:simplePos x="0" y="0"/>
          <wp:positionH relativeFrom="page">
            <wp:align>left</wp:align>
          </wp:positionH>
          <wp:positionV relativeFrom="paragraph">
            <wp:posOffset>-283326</wp:posOffset>
          </wp:positionV>
          <wp:extent cx="7536815" cy="1669415"/>
          <wp:effectExtent l="0" t="0" r="6985" b="6985"/>
          <wp:wrapTight wrapText="bothSides">
            <wp:wrapPolygon edited="0">
              <wp:start x="0" y="0"/>
              <wp:lineTo x="0" y="21444"/>
              <wp:lineTo x="21565" y="21444"/>
              <wp:lineTo x="215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4905" cy="1671264"/>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178D4" w14:textId="0F15EA1E" w:rsidR="004829A7" w:rsidRDefault="004829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4468"/>
    <w:multiLevelType w:val="hybridMultilevel"/>
    <w:tmpl w:val="8EE08AD2"/>
    <w:lvl w:ilvl="0" w:tplc="6018FF80">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32092"/>
    <w:multiLevelType w:val="hybridMultilevel"/>
    <w:tmpl w:val="0B089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4011CD0"/>
    <w:multiLevelType w:val="multilevel"/>
    <w:tmpl w:val="1FC894F0"/>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rPr>
        <w:rFonts w:ascii="Arial" w:hAnsi="Arial" w:cs="Arial" w:hint="default"/>
        <w:b/>
        <w:bCs/>
        <w:sz w:val="22"/>
        <w:szCs w:val="22"/>
      </w:rPr>
    </w:lvl>
    <w:lvl w:ilvl="3">
      <w:start w:val="1"/>
      <w:numFmt w:val="bullet"/>
      <w:lvlText w:val=""/>
      <w:lvlJc w:val="left"/>
      <w:pPr>
        <w:ind w:left="1728" w:hanging="648"/>
      </w:pPr>
      <w:rPr>
        <w:rFonts w:ascii="Symbol" w:hAnsi="Symbol" w:hint="default"/>
      </w:rPr>
    </w:lvl>
    <w:lvl w:ilvl="4">
      <w:start w:val="1"/>
      <w:numFmt w:val="decimal"/>
      <w:lvlText w:val="%5."/>
      <w:lvlJc w:val="left"/>
      <w:pPr>
        <w:ind w:left="2232" w:hanging="792"/>
      </w:pPr>
    </w:lvl>
    <w:lvl w:ilvl="5">
      <w:start w:val="1"/>
      <w:numFmt w:val="decimal"/>
      <w:lvlText w:val="%6."/>
      <w:lvlJc w:val="left"/>
      <w:pPr>
        <w:ind w:left="2736" w:hanging="936"/>
      </w:pPr>
      <w:rPr>
        <w:rFonts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6DE79CD"/>
    <w:multiLevelType w:val="multilevel"/>
    <w:tmpl w:val="D5A00DAC"/>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C0E47FF"/>
    <w:multiLevelType w:val="hybridMultilevel"/>
    <w:tmpl w:val="3B1AE228"/>
    <w:lvl w:ilvl="0" w:tplc="6018FF80">
      <w:start w:val="3"/>
      <w:numFmt w:val="bullet"/>
      <w:lvlText w:val="-"/>
      <w:lvlJc w:val="left"/>
      <w:pPr>
        <w:ind w:left="360" w:hanging="360"/>
      </w:pPr>
      <w:rPr>
        <w:rFonts w:ascii="Calibri" w:eastAsia="Times New Roman" w:hAnsi="Calibri" w:cs="Calibri"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07E16A0"/>
    <w:multiLevelType w:val="hybridMultilevel"/>
    <w:tmpl w:val="5AECA04E"/>
    <w:lvl w:ilvl="0" w:tplc="08090013">
      <w:start w:val="1"/>
      <w:numFmt w:val="upperRoman"/>
      <w:lvlText w:val="%1."/>
      <w:lvlJc w:val="righ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FF5D32"/>
    <w:multiLevelType w:val="hybridMultilevel"/>
    <w:tmpl w:val="75A48D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31F6A91"/>
    <w:multiLevelType w:val="multilevel"/>
    <w:tmpl w:val="F68E3458"/>
    <w:lvl w:ilvl="0">
      <w:start w:val="3"/>
      <w:numFmt w:val="bullet"/>
      <w:lvlText w:val="-"/>
      <w:lvlJc w:val="left"/>
      <w:pPr>
        <w:ind w:left="360" w:hanging="360"/>
      </w:pPr>
      <w:rPr>
        <w:rFonts w:ascii="Calibri" w:eastAsia="Times New Roman" w:hAnsi="Calibri" w:cs="Calibri"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753355B"/>
    <w:multiLevelType w:val="hybridMultilevel"/>
    <w:tmpl w:val="0CB02E7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F846BC4"/>
    <w:multiLevelType w:val="multilevel"/>
    <w:tmpl w:val="F64685E0"/>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rPr>
        <w:rFonts w:ascii="Arial" w:hAnsi="Arial" w:cs="Arial" w:hint="default"/>
        <w:b/>
        <w:bCs/>
        <w:sz w:val="22"/>
        <w:szCs w:val="22"/>
      </w:rPr>
    </w:lvl>
    <w:lvl w:ilvl="3">
      <w:start w:val="1"/>
      <w:numFmt w:val="bullet"/>
      <w:lvlText w:val=""/>
      <w:lvlJc w:val="left"/>
      <w:pPr>
        <w:ind w:left="1728" w:hanging="648"/>
      </w:pPr>
      <w:rPr>
        <w:rFonts w:ascii="Symbol" w:hAnsi="Symbol" w:hint="default"/>
      </w:r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D3D476B"/>
    <w:multiLevelType w:val="multilevel"/>
    <w:tmpl w:val="D366737A"/>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E702125"/>
    <w:multiLevelType w:val="multilevel"/>
    <w:tmpl w:val="67024DC4"/>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rPr>
        <w:rFonts w:ascii="Arial" w:hAnsi="Arial" w:cs="Arial" w:hint="default"/>
        <w:b/>
        <w:bCs/>
        <w:sz w:val="22"/>
        <w:szCs w:val="22"/>
      </w:r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D5B5A64"/>
    <w:multiLevelType w:val="hybridMultilevel"/>
    <w:tmpl w:val="E9981C2A"/>
    <w:lvl w:ilvl="0" w:tplc="6018FF80">
      <w:start w:val="3"/>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88627235">
    <w:abstractNumId w:val="10"/>
  </w:num>
  <w:num w:numId="2" w16cid:durableId="1674528649">
    <w:abstractNumId w:val="11"/>
  </w:num>
  <w:num w:numId="3" w16cid:durableId="1319265315">
    <w:abstractNumId w:val="5"/>
  </w:num>
  <w:num w:numId="4" w16cid:durableId="1079792956">
    <w:abstractNumId w:val="6"/>
  </w:num>
  <w:num w:numId="5" w16cid:durableId="2053580273">
    <w:abstractNumId w:val="0"/>
  </w:num>
  <w:num w:numId="6" w16cid:durableId="792596308">
    <w:abstractNumId w:val="8"/>
  </w:num>
  <w:num w:numId="7" w16cid:durableId="519318745">
    <w:abstractNumId w:val="9"/>
  </w:num>
  <w:num w:numId="8" w16cid:durableId="2120492825">
    <w:abstractNumId w:val="2"/>
  </w:num>
  <w:num w:numId="9" w16cid:durableId="694040814">
    <w:abstractNumId w:val="4"/>
  </w:num>
  <w:num w:numId="10" w16cid:durableId="793714522">
    <w:abstractNumId w:val="3"/>
  </w:num>
  <w:num w:numId="11" w16cid:durableId="914246087">
    <w:abstractNumId w:val="1"/>
  </w:num>
  <w:num w:numId="12" w16cid:durableId="103968101">
    <w:abstractNumId w:val="12"/>
  </w:num>
  <w:num w:numId="13" w16cid:durableId="160580862">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B3"/>
    <w:rsid w:val="00003EE4"/>
    <w:rsid w:val="00025413"/>
    <w:rsid w:val="00037B51"/>
    <w:rsid w:val="00045489"/>
    <w:rsid w:val="00085021"/>
    <w:rsid w:val="000C1D01"/>
    <w:rsid w:val="000D6D8C"/>
    <w:rsid w:val="000F6734"/>
    <w:rsid w:val="00100BD9"/>
    <w:rsid w:val="00112D34"/>
    <w:rsid w:val="00121F5A"/>
    <w:rsid w:val="00131084"/>
    <w:rsid w:val="001748C7"/>
    <w:rsid w:val="001759D6"/>
    <w:rsid w:val="00196712"/>
    <w:rsid w:val="001A32CA"/>
    <w:rsid w:val="001B62F4"/>
    <w:rsid w:val="001C2D78"/>
    <w:rsid w:val="001C7DBE"/>
    <w:rsid w:val="00213F3A"/>
    <w:rsid w:val="0022117C"/>
    <w:rsid w:val="00227847"/>
    <w:rsid w:val="00237DCB"/>
    <w:rsid w:val="00257145"/>
    <w:rsid w:val="002962F0"/>
    <w:rsid w:val="002C0727"/>
    <w:rsid w:val="00321BF6"/>
    <w:rsid w:val="003338A6"/>
    <w:rsid w:val="00356A87"/>
    <w:rsid w:val="00365556"/>
    <w:rsid w:val="00390C20"/>
    <w:rsid w:val="003975DF"/>
    <w:rsid w:val="003B790E"/>
    <w:rsid w:val="003E7ED5"/>
    <w:rsid w:val="00404896"/>
    <w:rsid w:val="00455574"/>
    <w:rsid w:val="00455F8C"/>
    <w:rsid w:val="004731EB"/>
    <w:rsid w:val="004829A7"/>
    <w:rsid w:val="00495710"/>
    <w:rsid w:val="004C0FD1"/>
    <w:rsid w:val="004E05B1"/>
    <w:rsid w:val="004F1376"/>
    <w:rsid w:val="0050092C"/>
    <w:rsid w:val="00502F46"/>
    <w:rsid w:val="00596713"/>
    <w:rsid w:val="005A1B41"/>
    <w:rsid w:val="005D04E6"/>
    <w:rsid w:val="005D5F7F"/>
    <w:rsid w:val="00611707"/>
    <w:rsid w:val="00617434"/>
    <w:rsid w:val="006376B3"/>
    <w:rsid w:val="00653C03"/>
    <w:rsid w:val="00661A68"/>
    <w:rsid w:val="006A7B44"/>
    <w:rsid w:val="006B2768"/>
    <w:rsid w:val="006C6632"/>
    <w:rsid w:val="006E0530"/>
    <w:rsid w:val="006E070A"/>
    <w:rsid w:val="006E66BF"/>
    <w:rsid w:val="006F1872"/>
    <w:rsid w:val="007577D3"/>
    <w:rsid w:val="00783E6C"/>
    <w:rsid w:val="00792B95"/>
    <w:rsid w:val="007B000A"/>
    <w:rsid w:val="007C1E12"/>
    <w:rsid w:val="007F3BCD"/>
    <w:rsid w:val="0082411D"/>
    <w:rsid w:val="0084598E"/>
    <w:rsid w:val="008B4AB0"/>
    <w:rsid w:val="008B7058"/>
    <w:rsid w:val="008C4594"/>
    <w:rsid w:val="008D0CB0"/>
    <w:rsid w:val="008D4D42"/>
    <w:rsid w:val="008D67F9"/>
    <w:rsid w:val="009005C3"/>
    <w:rsid w:val="009041BD"/>
    <w:rsid w:val="009117AC"/>
    <w:rsid w:val="00960660"/>
    <w:rsid w:val="009C051B"/>
    <w:rsid w:val="009C373B"/>
    <w:rsid w:val="009C56C2"/>
    <w:rsid w:val="009E65DF"/>
    <w:rsid w:val="009F56C0"/>
    <w:rsid w:val="009F56E9"/>
    <w:rsid w:val="00A37FEA"/>
    <w:rsid w:val="00A41837"/>
    <w:rsid w:val="00A618AC"/>
    <w:rsid w:val="00A800CB"/>
    <w:rsid w:val="00A86272"/>
    <w:rsid w:val="00AD113A"/>
    <w:rsid w:val="00AF4954"/>
    <w:rsid w:val="00B20605"/>
    <w:rsid w:val="00B24836"/>
    <w:rsid w:val="00B312B3"/>
    <w:rsid w:val="00B52516"/>
    <w:rsid w:val="00B52554"/>
    <w:rsid w:val="00B56396"/>
    <w:rsid w:val="00B56D47"/>
    <w:rsid w:val="00BA0743"/>
    <w:rsid w:val="00BC0159"/>
    <w:rsid w:val="00BC1AF9"/>
    <w:rsid w:val="00BD7988"/>
    <w:rsid w:val="00BE263F"/>
    <w:rsid w:val="00BF025E"/>
    <w:rsid w:val="00C41782"/>
    <w:rsid w:val="00C53E96"/>
    <w:rsid w:val="00C578C8"/>
    <w:rsid w:val="00C6603A"/>
    <w:rsid w:val="00C73442"/>
    <w:rsid w:val="00C73BCE"/>
    <w:rsid w:val="00CA221D"/>
    <w:rsid w:val="00CE087D"/>
    <w:rsid w:val="00D12F5B"/>
    <w:rsid w:val="00D53301"/>
    <w:rsid w:val="00D546C3"/>
    <w:rsid w:val="00D8005D"/>
    <w:rsid w:val="00DA533F"/>
    <w:rsid w:val="00DA7449"/>
    <w:rsid w:val="00DB68E0"/>
    <w:rsid w:val="00DC6FC1"/>
    <w:rsid w:val="00E174FC"/>
    <w:rsid w:val="00E27DEC"/>
    <w:rsid w:val="00E466BE"/>
    <w:rsid w:val="00E53AD1"/>
    <w:rsid w:val="00EA0FF5"/>
    <w:rsid w:val="00EB2F1D"/>
    <w:rsid w:val="00F13BED"/>
    <w:rsid w:val="00F4179E"/>
    <w:rsid w:val="00F45722"/>
    <w:rsid w:val="00F4667F"/>
    <w:rsid w:val="00F70CE9"/>
    <w:rsid w:val="00FB29C1"/>
    <w:rsid w:val="00FB5DAC"/>
    <w:rsid w:val="00FC5768"/>
    <w:rsid w:val="00FD48BD"/>
    <w:rsid w:val="00FE57F4"/>
    <w:rsid w:val="00FF2ABB"/>
    <w:rsid w:val="00FF66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7BDD85"/>
  <w15:docId w15:val="{EE0FB00D-EB24-4748-A9B2-275262B0D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9A7"/>
    <w:rPr>
      <w:rFonts w:eastAsiaTheme="minorEastAsia"/>
      <w:lang w:eastAsia="en-GB"/>
    </w:rPr>
  </w:style>
  <w:style w:type="paragraph" w:styleId="Heading1">
    <w:name w:val="heading 1"/>
    <w:basedOn w:val="Normal"/>
    <w:next w:val="Normal"/>
    <w:link w:val="Heading1Char"/>
    <w:uiPriority w:val="9"/>
    <w:qFormat/>
    <w:rsid w:val="004829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evel 1,Bullet List,numbered,FooterText,List Paragraph1,Paragraphe de liste1,Bulletr List Paragraph,列出段落,列出段落1,Dot pt,No Spacing1,List Paragraph Char Char Char,Indicator Text,Numbered Para 1,Bullet 1,Bullet Points,MAIN CONTENT,L"/>
    <w:basedOn w:val="Normal"/>
    <w:link w:val="ListParagraphChar"/>
    <w:uiPriority w:val="34"/>
    <w:qFormat/>
    <w:rsid w:val="003338A6"/>
    <w:pPr>
      <w:ind w:left="720"/>
      <w:contextualSpacing/>
    </w:pPr>
  </w:style>
  <w:style w:type="paragraph" w:styleId="Header">
    <w:name w:val="header"/>
    <w:basedOn w:val="Normal"/>
    <w:link w:val="HeaderChar"/>
    <w:uiPriority w:val="99"/>
    <w:unhideWhenUsed/>
    <w:rsid w:val="00DB68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8E0"/>
    <w:rPr>
      <w:rFonts w:eastAsiaTheme="minorEastAsia"/>
      <w:lang w:eastAsia="en-GB"/>
    </w:rPr>
  </w:style>
  <w:style w:type="paragraph" w:styleId="Footer">
    <w:name w:val="footer"/>
    <w:basedOn w:val="Normal"/>
    <w:link w:val="FooterChar"/>
    <w:uiPriority w:val="99"/>
    <w:unhideWhenUsed/>
    <w:rsid w:val="00DB68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8E0"/>
    <w:rPr>
      <w:rFonts w:eastAsiaTheme="minorEastAsia"/>
      <w:lang w:eastAsia="en-GB"/>
    </w:rPr>
  </w:style>
  <w:style w:type="table" w:styleId="TableGrid">
    <w:name w:val="Table Grid"/>
    <w:basedOn w:val="TableNormal"/>
    <w:uiPriority w:val="59"/>
    <w:rsid w:val="0045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0C20"/>
    <w:rPr>
      <w:color w:val="0563C1" w:themeColor="hyperlink"/>
      <w:u w:val="single"/>
    </w:rPr>
  </w:style>
  <w:style w:type="paragraph" w:styleId="NoSpacing">
    <w:name w:val="No Spacing"/>
    <w:uiPriority w:val="1"/>
    <w:qFormat/>
    <w:rsid w:val="00BC1AF9"/>
    <w:pPr>
      <w:spacing w:after="0" w:line="240" w:lineRule="auto"/>
    </w:pPr>
    <w:rPr>
      <w:rFonts w:eastAsiaTheme="minorEastAsia"/>
      <w:lang w:eastAsia="en-GB"/>
    </w:rPr>
  </w:style>
  <w:style w:type="character" w:customStyle="1" w:styleId="ListParagraphChar">
    <w:name w:val="List Paragraph Char"/>
    <w:aliases w:val="Bullet Level 1 Char,Bullet List Char,numbered Char,FooterText Char,List Paragraph1 Char,Paragraphe de liste1 Char,Bulletr List Paragraph Char,列出段落 Char,列出段落1 Char,Dot pt Char,No Spacing1 Char,List Paragraph Char Char Char Char,L Char"/>
    <w:basedOn w:val="DefaultParagraphFont"/>
    <w:link w:val="ListParagraph"/>
    <w:uiPriority w:val="34"/>
    <w:qFormat/>
    <w:locked/>
    <w:rsid w:val="00FB5DAC"/>
    <w:rPr>
      <w:rFonts w:eastAsiaTheme="minorEastAsia"/>
      <w:lang w:eastAsia="en-GB"/>
    </w:rPr>
  </w:style>
  <w:style w:type="table" w:styleId="GridTable4-Accent2">
    <w:name w:val="Grid Table 4 Accent 2"/>
    <w:basedOn w:val="TableNormal"/>
    <w:uiPriority w:val="49"/>
    <w:rsid w:val="006A7B4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onText">
    <w:name w:val="Balloon Text"/>
    <w:basedOn w:val="Normal"/>
    <w:link w:val="BalloonTextChar"/>
    <w:uiPriority w:val="99"/>
    <w:semiHidden/>
    <w:unhideWhenUsed/>
    <w:rsid w:val="001748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48C7"/>
    <w:rPr>
      <w:rFonts w:ascii="Segoe UI" w:eastAsiaTheme="minorEastAsia" w:hAnsi="Segoe UI" w:cs="Segoe UI"/>
      <w:sz w:val="18"/>
      <w:szCs w:val="18"/>
      <w:lang w:eastAsia="en-GB"/>
    </w:rPr>
  </w:style>
  <w:style w:type="paragraph" w:customStyle="1" w:styleId="paragraph">
    <w:name w:val="paragraph"/>
    <w:basedOn w:val="Normal"/>
    <w:rsid w:val="001748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1748C7"/>
  </w:style>
  <w:style w:type="paragraph" w:customStyle="1" w:styleId="Pa1">
    <w:name w:val="Pa1"/>
    <w:basedOn w:val="Normal"/>
    <w:uiPriority w:val="99"/>
    <w:rsid w:val="004829A7"/>
    <w:pPr>
      <w:autoSpaceDE w:val="0"/>
      <w:autoSpaceDN w:val="0"/>
      <w:spacing w:after="0" w:line="241" w:lineRule="atLeast"/>
    </w:pPr>
    <w:rPr>
      <w:rFonts w:ascii="Helvetica 45 Light" w:eastAsiaTheme="minorHAnsi" w:hAnsi="Helvetica 45 Light" w:cs="Calibri"/>
      <w:sz w:val="24"/>
      <w:szCs w:val="24"/>
      <w:lang w:eastAsia="en-US"/>
    </w:rPr>
  </w:style>
  <w:style w:type="character" w:customStyle="1" w:styleId="A1">
    <w:name w:val="A1"/>
    <w:basedOn w:val="DefaultParagraphFont"/>
    <w:uiPriority w:val="99"/>
    <w:rsid w:val="004829A7"/>
    <w:rPr>
      <w:rFonts w:ascii="Helvetica 55 Roman" w:hAnsi="Helvetica 55 Roman" w:hint="default"/>
      <w:b/>
      <w:bCs/>
      <w:color w:val="000000"/>
    </w:rPr>
  </w:style>
  <w:style w:type="character" w:styleId="SubtleEmphasis">
    <w:name w:val="Subtle Emphasis"/>
    <w:basedOn w:val="DefaultParagraphFont"/>
    <w:uiPriority w:val="19"/>
    <w:qFormat/>
    <w:rsid w:val="004829A7"/>
    <w:rPr>
      <w:i/>
      <w:iCs/>
      <w:color w:val="404040" w:themeColor="text1" w:themeTint="BF"/>
    </w:rPr>
  </w:style>
  <w:style w:type="character" w:customStyle="1" w:styleId="Heading1Char">
    <w:name w:val="Heading 1 Char"/>
    <w:basedOn w:val="DefaultParagraphFont"/>
    <w:link w:val="Heading1"/>
    <w:uiPriority w:val="9"/>
    <w:rsid w:val="004829A7"/>
    <w:rPr>
      <w:rFonts w:asciiTheme="majorHAnsi" w:eastAsiaTheme="majorEastAsia" w:hAnsiTheme="majorHAnsi" w:cstheme="majorBidi"/>
      <w:color w:val="2F5496" w:themeColor="accent1" w:themeShade="BF"/>
      <w:sz w:val="32"/>
      <w:szCs w:val="32"/>
      <w:lang w:eastAsia="en-GB"/>
    </w:rPr>
  </w:style>
  <w:style w:type="character" w:customStyle="1" w:styleId="normaltextrun">
    <w:name w:val="normaltextrun"/>
    <w:basedOn w:val="DefaultParagraphFont"/>
    <w:rsid w:val="004829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99439">
      <w:bodyDiv w:val="1"/>
      <w:marLeft w:val="0"/>
      <w:marRight w:val="0"/>
      <w:marTop w:val="0"/>
      <w:marBottom w:val="0"/>
      <w:divBdr>
        <w:top w:val="none" w:sz="0" w:space="0" w:color="auto"/>
        <w:left w:val="none" w:sz="0" w:space="0" w:color="auto"/>
        <w:bottom w:val="none" w:sz="0" w:space="0" w:color="auto"/>
        <w:right w:val="none" w:sz="0" w:space="0" w:color="auto"/>
      </w:divBdr>
    </w:div>
    <w:div w:id="209076625">
      <w:bodyDiv w:val="1"/>
      <w:marLeft w:val="0"/>
      <w:marRight w:val="0"/>
      <w:marTop w:val="0"/>
      <w:marBottom w:val="0"/>
      <w:divBdr>
        <w:top w:val="none" w:sz="0" w:space="0" w:color="auto"/>
        <w:left w:val="none" w:sz="0" w:space="0" w:color="auto"/>
        <w:bottom w:val="none" w:sz="0" w:space="0" w:color="auto"/>
        <w:right w:val="none" w:sz="0" w:space="0" w:color="auto"/>
      </w:divBdr>
    </w:div>
    <w:div w:id="1286236958">
      <w:bodyDiv w:val="1"/>
      <w:marLeft w:val="0"/>
      <w:marRight w:val="0"/>
      <w:marTop w:val="0"/>
      <w:marBottom w:val="0"/>
      <w:divBdr>
        <w:top w:val="none" w:sz="0" w:space="0" w:color="auto"/>
        <w:left w:val="none" w:sz="0" w:space="0" w:color="auto"/>
        <w:bottom w:val="none" w:sz="0" w:space="0" w:color="auto"/>
        <w:right w:val="none" w:sz="0" w:space="0" w:color="auto"/>
      </w:divBdr>
    </w:div>
    <w:div w:id="1339773837">
      <w:bodyDiv w:val="1"/>
      <w:marLeft w:val="0"/>
      <w:marRight w:val="0"/>
      <w:marTop w:val="0"/>
      <w:marBottom w:val="0"/>
      <w:divBdr>
        <w:top w:val="none" w:sz="0" w:space="0" w:color="auto"/>
        <w:left w:val="none" w:sz="0" w:space="0" w:color="auto"/>
        <w:bottom w:val="none" w:sz="0" w:space="0" w:color="auto"/>
        <w:right w:val="none" w:sz="0" w:space="0" w:color="auto"/>
      </w:divBdr>
    </w:div>
    <w:div w:id="1460371122">
      <w:bodyDiv w:val="1"/>
      <w:marLeft w:val="0"/>
      <w:marRight w:val="0"/>
      <w:marTop w:val="0"/>
      <w:marBottom w:val="0"/>
      <w:divBdr>
        <w:top w:val="none" w:sz="0" w:space="0" w:color="auto"/>
        <w:left w:val="none" w:sz="0" w:space="0" w:color="auto"/>
        <w:bottom w:val="none" w:sz="0" w:space="0" w:color="auto"/>
        <w:right w:val="none" w:sz="0" w:space="0" w:color="auto"/>
      </w:divBdr>
    </w:div>
    <w:div w:id="1766418525">
      <w:bodyDiv w:val="1"/>
      <w:marLeft w:val="0"/>
      <w:marRight w:val="0"/>
      <w:marTop w:val="0"/>
      <w:marBottom w:val="0"/>
      <w:divBdr>
        <w:top w:val="none" w:sz="0" w:space="0" w:color="auto"/>
        <w:left w:val="none" w:sz="0" w:space="0" w:color="auto"/>
        <w:bottom w:val="none" w:sz="0" w:space="0" w:color="auto"/>
        <w:right w:val="none" w:sz="0" w:space="0" w:color="auto"/>
      </w:divBdr>
    </w:div>
    <w:div w:id="2064984677">
      <w:bodyDiv w:val="1"/>
      <w:marLeft w:val="0"/>
      <w:marRight w:val="0"/>
      <w:marTop w:val="0"/>
      <w:marBottom w:val="0"/>
      <w:divBdr>
        <w:top w:val="none" w:sz="0" w:space="0" w:color="auto"/>
        <w:left w:val="none" w:sz="0" w:space="0" w:color="auto"/>
        <w:bottom w:val="none" w:sz="0" w:space="0" w:color="auto"/>
        <w:right w:val="none" w:sz="0" w:space="0" w:color="auto"/>
      </w:divBdr>
    </w:div>
    <w:div w:id="2090810341">
      <w:bodyDiv w:val="1"/>
      <w:marLeft w:val="0"/>
      <w:marRight w:val="0"/>
      <w:marTop w:val="0"/>
      <w:marBottom w:val="0"/>
      <w:divBdr>
        <w:top w:val="none" w:sz="0" w:space="0" w:color="auto"/>
        <w:left w:val="none" w:sz="0" w:space="0" w:color="auto"/>
        <w:bottom w:val="none" w:sz="0" w:space="0" w:color="auto"/>
        <w:right w:val="none" w:sz="0" w:space="0" w:color="auto"/>
      </w:divBdr>
    </w:div>
    <w:div w:id="209500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mprovementservice.org.uk/__data/assets/pdf_file/0014/31352/LGBF-202021-Appendix-1.pdf" TargetMode="External"/><Relationship Id="rId13" Type="http://schemas.openxmlformats.org/officeDocument/2006/relationships/image" Target="media/image3.emf"/><Relationship Id="rId18" Type="http://schemas.openxmlformats.org/officeDocument/2006/relationships/package" Target="embeddings/Microsoft_Word_Document3.docx"/><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5.emf"/><Relationship Id="rId25" Type="http://schemas.openxmlformats.org/officeDocument/2006/relationships/package" Target="embeddings/Microsoft_Excel_Worksheet.xlsx"/><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package" Target="embeddings/Microsoft_Word_Document4.doc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www.improvementservice.org.uk/__data/assets/pdf_file/0014/31352/LGBF-202021-Appendix-1.pdf"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package" Target="embeddings/Microsoft_Word_Document1.docx"/><Relationship Id="rId22" Type="http://schemas.openxmlformats.org/officeDocument/2006/relationships/package" Target="embeddings/Microsoft_Word_Document5.docx"/><Relationship Id="rId27" Type="http://schemas.openxmlformats.org/officeDocument/2006/relationships/package" Target="embeddings/Microsoft_Excel_Worksheet6.xlsx"/></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08955827-aeb1-42de-b749-f604362c41c2" origin="userSelected">
  <element uid="971a7eb4-36b4-4e7d-b804-a07772b8e228" value=""/>
  <element uid="e3747532-42d1-43b9-8ba8-1bf45779edd5" value=""/>
</sisl>
</file>

<file path=customXml/itemProps1.xml><?xml version="1.0" encoding="utf-8"?>
<ds:datastoreItem xmlns:ds="http://schemas.openxmlformats.org/officeDocument/2006/customXml" ds:itemID="{71930ECA-5858-40C5-A745-073FA9828B6A}">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2878</Words>
  <Characters>16405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Walsh</dc:creator>
  <cp:keywords>[OFFICIAL]</cp:keywords>
  <dc:description/>
  <cp:lastModifiedBy>Emily Lynch</cp:lastModifiedBy>
  <cp:revision>2</cp:revision>
  <dcterms:created xsi:type="dcterms:W3CDTF">2024-01-11T12:33:00Z</dcterms:created>
  <dcterms:modified xsi:type="dcterms:W3CDTF">2024-01-11T12:33:00Z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0b36520e-530a-425c-8a52-aa392c5dac0b</vt:lpwstr>
  </property>
  <property fmtid="{D5CDD505-2E9C-101B-9397-08002B2CF9AE}" pid="3" name="bjSaver">
    <vt:lpwstr>BM1EsExpfq60FEI/ZBC1qhvpB5+GEBgH</vt:lpwstr>
  </property>
  <property fmtid="{D5CDD505-2E9C-101B-9397-08002B2CF9AE}" pid="4"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5" name="bjDocumentLabelXML-0">
    <vt:lpwstr>ames.com/2008/01/sie/internal/label"&gt;&lt;element uid="971a7eb4-36b4-4e7d-b804-a07772b8e228" value="" /&gt;&lt;element uid="e3747532-42d1-43b9-8ba8-1bf45779edd5" value="" /&gt;&lt;/sisl&gt;</vt:lpwstr>
  </property>
  <property fmtid="{D5CDD505-2E9C-101B-9397-08002B2CF9AE}" pid="6" name="bjDocumentSecurityLabel">
    <vt:lpwstr>OFFICIAL</vt:lpwstr>
  </property>
  <property fmtid="{D5CDD505-2E9C-101B-9397-08002B2CF9AE}" pid="7" name="gcc-meta-protectivemarking">
    <vt:lpwstr>[OFFICIAL]</vt:lpwstr>
  </property>
</Properties>
</file>