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3E8A" w14:textId="77777777" w:rsidR="003E410F" w:rsidRDefault="003E410F" w:rsidP="00EF1354">
      <w:pPr>
        <w:pStyle w:val="NoSpacing"/>
        <w:rPr>
          <w:b/>
          <w:sz w:val="28"/>
          <w:szCs w:val="24"/>
          <w:u w:val="single"/>
        </w:rPr>
      </w:pPr>
    </w:p>
    <w:p w14:paraId="6D380053" w14:textId="77777777" w:rsidR="00450FAE" w:rsidRDefault="00450FAE" w:rsidP="00EA089B">
      <w:pPr>
        <w:pStyle w:val="NoSpacing"/>
        <w:jc w:val="center"/>
        <w:rPr>
          <w:rFonts w:ascii="Arial" w:hAnsi="Arial" w:cs="Arial"/>
          <w:b/>
          <w:sz w:val="28"/>
          <w:szCs w:val="24"/>
          <w:u w:val="single"/>
        </w:rPr>
      </w:pPr>
    </w:p>
    <w:p w14:paraId="57323A23" w14:textId="3DE4F433" w:rsidR="003E410F" w:rsidRPr="009646BD" w:rsidRDefault="003E410F" w:rsidP="009646BD">
      <w:pPr>
        <w:pStyle w:val="Heading1"/>
      </w:pPr>
      <w:r w:rsidRPr="009646BD">
        <w:t xml:space="preserve">Briefing Note on </w:t>
      </w:r>
      <w:r w:rsidR="00EF1354" w:rsidRPr="009646BD">
        <w:t xml:space="preserve">City </w:t>
      </w:r>
      <w:r w:rsidR="008A3641" w:rsidRPr="009646BD">
        <w:t xml:space="preserve">Region and </w:t>
      </w:r>
      <w:r w:rsidR="00BF5C4E" w:rsidRPr="009646BD">
        <w:t xml:space="preserve">Growth </w:t>
      </w:r>
      <w:r w:rsidR="00EF1354" w:rsidRPr="009646BD">
        <w:t>Deal</w:t>
      </w:r>
      <w:r w:rsidRPr="009646BD">
        <w:t>s</w:t>
      </w:r>
    </w:p>
    <w:p w14:paraId="40C4A076" w14:textId="6A0B3C51" w:rsidR="00C232D6" w:rsidRPr="009646BD" w:rsidRDefault="003E410F" w:rsidP="009646BD">
      <w:pPr>
        <w:pStyle w:val="Heading2"/>
        <w:numPr>
          <w:ilvl w:val="0"/>
          <w:numId w:val="39"/>
        </w:numPr>
      </w:pPr>
      <w:r w:rsidRPr="009646BD">
        <w:t>Introduction</w:t>
      </w:r>
    </w:p>
    <w:p w14:paraId="306CA81A" w14:textId="2CA24D7F" w:rsidR="00CD38FE" w:rsidRPr="00771CEA" w:rsidRDefault="00CD38FE" w:rsidP="009646BD"/>
    <w:p w14:paraId="136D25EB" w14:textId="5E16BD98" w:rsidR="00B551C0" w:rsidRPr="009646BD" w:rsidRDefault="00CD38FE" w:rsidP="009646BD">
      <w:r w:rsidRPr="009646BD">
        <w:t>Th</w:t>
      </w:r>
      <w:r w:rsidR="00B679C1" w:rsidRPr="009646BD">
        <w:t>is</w:t>
      </w:r>
      <w:r w:rsidRPr="009646BD">
        <w:t xml:space="preserve"> briefing note </w:t>
      </w:r>
      <w:r w:rsidR="00B679C1" w:rsidRPr="009646BD">
        <w:t xml:space="preserve">provides details of the City Region and Growth Deals that are in place, which local authorities are included in each, what the priorities are, and what the governance arrangements are. </w:t>
      </w:r>
      <w:r w:rsidR="00B551C0" w:rsidRPr="009646BD">
        <w:t>It also provides details of which local authorities are involved in the Scottish Government’s Community Wealth Building pilot work, and those that have been successful in bidding for the UK Government’s Levelling-up Funding.</w:t>
      </w:r>
    </w:p>
    <w:p w14:paraId="071833BC" w14:textId="77777777" w:rsidR="00B551C0" w:rsidRPr="009646BD" w:rsidRDefault="00B551C0" w:rsidP="009646BD"/>
    <w:p w14:paraId="6983DEA5" w14:textId="46B3B4A5" w:rsidR="00CD38FE" w:rsidRPr="009646BD" w:rsidRDefault="00B679C1" w:rsidP="009646BD">
      <w:r w:rsidRPr="009646BD">
        <w:t xml:space="preserve">The table below gives an overview of each </w:t>
      </w:r>
      <w:r w:rsidR="004F1E5D" w:rsidRPr="009646BD">
        <w:t xml:space="preserve">City Region and Growth </w:t>
      </w:r>
      <w:r w:rsidRPr="009646BD">
        <w:t>Deal and the local authorities involved.</w:t>
      </w:r>
    </w:p>
    <w:p w14:paraId="75839E0A" w14:textId="5552CCA9" w:rsidR="0076515B" w:rsidRPr="009646BD" w:rsidRDefault="0076515B" w:rsidP="009646BD">
      <w:pPr>
        <w:rPr>
          <w:b/>
          <w:bCs/>
        </w:rPr>
      </w:pPr>
    </w:p>
    <w:tbl>
      <w:tblPr>
        <w:tblStyle w:val="TableGrid"/>
        <w:tblW w:w="0" w:type="auto"/>
        <w:tblLook w:val="04A0" w:firstRow="1" w:lastRow="0" w:firstColumn="1" w:lastColumn="0" w:noHBand="0" w:noVBand="1"/>
      </w:tblPr>
      <w:tblGrid>
        <w:gridCol w:w="4508"/>
        <w:gridCol w:w="4508"/>
      </w:tblGrid>
      <w:tr w:rsidR="0076515B" w:rsidRPr="009646BD" w14:paraId="576F71BF" w14:textId="77777777" w:rsidTr="0076515B">
        <w:tc>
          <w:tcPr>
            <w:tcW w:w="4508" w:type="dxa"/>
            <w:shd w:val="clear" w:color="auto" w:fill="C6D9F1" w:themeFill="text2" w:themeFillTint="33"/>
          </w:tcPr>
          <w:p w14:paraId="104A1A06" w14:textId="1E65931E" w:rsidR="0076515B" w:rsidRPr="009646BD" w:rsidRDefault="0076515B" w:rsidP="009646BD">
            <w:pPr>
              <w:rPr>
                <w:b/>
                <w:bCs/>
              </w:rPr>
            </w:pPr>
            <w:r w:rsidRPr="009646BD">
              <w:rPr>
                <w:b/>
                <w:bCs/>
              </w:rPr>
              <w:t>City Region / Growth Deal</w:t>
            </w:r>
          </w:p>
        </w:tc>
        <w:tc>
          <w:tcPr>
            <w:tcW w:w="4508" w:type="dxa"/>
            <w:shd w:val="clear" w:color="auto" w:fill="C6D9F1" w:themeFill="text2" w:themeFillTint="33"/>
          </w:tcPr>
          <w:p w14:paraId="05D5000C" w14:textId="508AFB21" w:rsidR="0076515B" w:rsidRPr="009646BD" w:rsidRDefault="0076515B" w:rsidP="009646BD">
            <w:pPr>
              <w:rPr>
                <w:b/>
                <w:bCs/>
              </w:rPr>
            </w:pPr>
            <w:r w:rsidRPr="009646BD">
              <w:rPr>
                <w:b/>
                <w:bCs/>
              </w:rPr>
              <w:t>Local Authorities</w:t>
            </w:r>
          </w:p>
        </w:tc>
      </w:tr>
      <w:tr w:rsidR="0076515B" w:rsidRPr="009646BD" w14:paraId="209104A9" w14:textId="77777777" w:rsidTr="00DF2AA3">
        <w:tc>
          <w:tcPr>
            <w:tcW w:w="4508" w:type="dxa"/>
            <w:vAlign w:val="center"/>
          </w:tcPr>
          <w:p w14:paraId="696B9EBA" w14:textId="0AB5E1A6" w:rsidR="0076515B" w:rsidRPr="009646BD" w:rsidRDefault="0076515B" w:rsidP="009646BD">
            <w:r w:rsidRPr="009646BD">
              <w:t>Aberdeen City Region Deal</w:t>
            </w:r>
          </w:p>
        </w:tc>
        <w:tc>
          <w:tcPr>
            <w:tcW w:w="4508" w:type="dxa"/>
          </w:tcPr>
          <w:p w14:paraId="157A6A81" w14:textId="77777777" w:rsidR="0076515B" w:rsidRPr="009646BD" w:rsidRDefault="0076515B" w:rsidP="009646BD">
            <w:r w:rsidRPr="009646BD">
              <w:t>Aberdeen City Council</w:t>
            </w:r>
          </w:p>
          <w:p w14:paraId="60B52673" w14:textId="7E1B4042" w:rsidR="0076515B" w:rsidRPr="009646BD" w:rsidRDefault="0076515B" w:rsidP="009646BD">
            <w:r w:rsidRPr="009646BD">
              <w:t>Aberdeenshire Council</w:t>
            </w:r>
          </w:p>
        </w:tc>
      </w:tr>
      <w:tr w:rsidR="0076515B" w:rsidRPr="009646BD" w14:paraId="6C3D1672" w14:textId="77777777" w:rsidTr="0076515B">
        <w:tc>
          <w:tcPr>
            <w:tcW w:w="4508" w:type="dxa"/>
          </w:tcPr>
          <w:p w14:paraId="0D80A88D" w14:textId="66DA74C9" w:rsidR="0076515B" w:rsidRPr="009646BD" w:rsidRDefault="0076515B" w:rsidP="009646BD">
            <w:r w:rsidRPr="009646BD">
              <w:t>Argyll &amp; Bute Rural Growth Deal</w:t>
            </w:r>
          </w:p>
        </w:tc>
        <w:tc>
          <w:tcPr>
            <w:tcW w:w="4508" w:type="dxa"/>
          </w:tcPr>
          <w:p w14:paraId="1BCEEBE9" w14:textId="655A1168" w:rsidR="0076515B" w:rsidRPr="009646BD" w:rsidRDefault="00DF2AA3" w:rsidP="009646BD">
            <w:r w:rsidRPr="009646BD">
              <w:t>Argyll &amp; Bute Council</w:t>
            </w:r>
          </w:p>
        </w:tc>
      </w:tr>
      <w:tr w:rsidR="0076515B" w:rsidRPr="009646BD" w14:paraId="1DE6D0A6" w14:textId="77777777" w:rsidTr="00DF2AA3">
        <w:tc>
          <w:tcPr>
            <w:tcW w:w="4508" w:type="dxa"/>
            <w:vAlign w:val="center"/>
          </w:tcPr>
          <w:p w14:paraId="5E46A437" w14:textId="6B5821D9" w:rsidR="0076515B" w:rsidRPr="009646BD" w:rsidRDefault="0076515B" w:rsidP="009646BD">
            <w:r w:rsidRPr="009646BD">
              <w:t>Ayrshire Growth Deal</w:t>
            </w:r>
          </w:p>
        </w:tc>
        <w:tc>
          <w:tcPr>
            <w:tcW w:w="4508" w:type="dxa"/>
          </w:tcPr>
          <w:p w14:paraId="206F2DA1" w14:textId="77777777" w:rsidR="0076515B" w:rsidRPr="009646BD" w:rsidRDefault="00DF2AA3" w:rsidP="009646BD">
            <w:r w:rsidRPr="009646BD">
              <w:t>East Ayrshire Council</w:t>
            </w:r>
          </w:p>
          <w:p w14:paraId="5AE4F1B5" w14:textId="77777777" w:rsidR="00DF2AA3" w:rsidRPr="009646BD" w:rsidRDefault="00DF2AA3" w:rsidP="009646BD">
            <w:r w:rsidRPr="009646BD">
              <w:t>North Ayrshire Council</w:t>
            </w:r>
          </w:p>
          <w:p w14:paraId="5716B9E8" w14:textId="7D27AC72" w:rsidR="00DF2AA3" w:rsidRPr="009646BD" w:rsidRDefault="00DF2AA3" w:rsidP="009646BD">
            <w:r w:rsidRPr="009646BD">
              <w:t>South Ayrshire Council</w:t>
            </w:r>
          </w:p>
        </w:tc>
      </w:tr>
      <w:tr w:rsidR="0076515B" w:rsidRPr="009646BD" w14:paraId="768A5211" w14:textId="77777777" w:rsidTr="00DF2AA3">
        <w:tc>
          <w:tcPr>
            <w:tcW w:w="4508" w:type="dxa"/>
            <w:vAlign w:val="center"/>
          </w:tcPr>
          <w:p w14:paraId="17812ADE" w14:textId="5A1DD27E" w:rsidR="0076515B" w:rsidRPr="009646BD" w:rsidRDefault="0076515B" w:rsidP="009646BD">
            <w:r w:rsidRPr="009646BD">
              <w:t>Borderlands Inclusive Growth Deal</w:t>
            </w:r>
          </w:p>
        </w:tc>
        <w:tc>
          <w:tcPr>
            <w:tcW w:w="4508" w:type="dxa"/>
          </w:tcPr>
          <w:p w14:paraId="7AF34E1F" w14:textId="77777777" w:rsidR="0076515B" w:rsidRPr="009646BD" w:rsidRDefault="00DF2AA3" w:rsidP="009646BD">
            <w:r w:rsidRPr="009646BD">
              <w:t>Dumfries &amp; Galloway Council</w:t>
            </w:r>
          </w:p>
          <w:p w14:paraId="51564B0F" w14:textId="7FA8EDDA" w:rsidR="00DF2AA3" w:rsidRPr="009646BD" w:rsidRDefault="00DF2AA3" w:rsidP="009646BD">
            <w:r w:rsidRPr="009646BD">
              <w:t>Scottish Borders Council</w:t>
            </w:r>
          </w:p>
        </w:tc>
      </w:tr>
      <w:tr w:rsidR="0076515B" w:rsidRPr="009646BD" w14:paraId="5C854741" w14:textId="77777777" w:rsidTr="00DF2AA3">
        <w:tc>
          <w:tcPr>
            <w:tcW w:w="4508" w:type="dxa"/>
            <w:vAlign w:val="center"/>
          </w:tcPr>
          <w:p w14:paraId="766C9D09" w14:textId="07609350" w:rsidR="0076515B" w:rsidRPr="009646BD" w:rsidRDefault="0076515B" w:rsidP="009646BD">
            <w:r w:rsidRPr="009646BD">
              <w:t xml:space="preserve">Edinburgh and </w:t>
            </w:r>
            <w:proofErr w:type="gramStart"/>
            <w:r w:rsidRPr="009646BD">
              <w:t>South East</w:t>
            </w:r>
            <w:proofErr w:type="gramEnd"/>
            <w:r w:rsidRPr="009646BD">
              <w:t xml:space="preserve"> Scotland City Region Deal</w:t>
            </w:r>
          </w:p>
        </w:tc>
        <w:tc>
          <w:tcPr>
            <w:tcW w:w="4508" w:type="dxa"/>
          </w:tcPr>
          <w:p w14:paraId="1DD13FA4" w14:textId="77777777" w:rsidR="0076515B" w:rsidRPr="009646BD" w:rsidRDefault="00DF2AA3" w:rsidP="009646BD">
            <w:r w:rsidRPr="009646BD">
              <w:t>City of Edinburgh Council</w:t>
            </w:r>
          </w:p>
          <w:p w14:paraId="2966E79F" w14:textId="77777777" w:rsidR="00DF2AA3" w:rsidRPr="009646BD" w:rsidRDefault="00DF2AA3" w:rsidP="009646BD">
            <w:r w:rsidRPr="009646BD">
              <w:t>East Lothian Council</w:t>
            </w:r>
          </w:p>
          <w:p w14:paraId="2E0F1755" w14:textId="77777777" w:rsidR="00DF2AA3" w:rsidRPr="009646BD" w:rsidRDefault="00DF2AA3" w:rsidP="009646BD">
            <w:r w:rsidRPr="009646BD">
              <w:t>Fife Council</w:t>
            </w:r>
          </w:p>
          <w:p w14:paraId="724E641A" w14:textId="77777777" w:rsidR="00DF2AA3" w:rsidRPr="009646BD" w:rsidRDefault="00DF2AA3" w:rsidP="009646BD">
            <w:r w:rsidRPr="009646BD">
              <w:t>Midlothian Council</w:t>
            </w:r>
          </w:p>
          <w:p w14:paraId="3FD153B6" w14:textId="7FC22B2F" w:rsidR="00DF2AA3" w:rsidRPr="009646BD" w:rsidRDefault="00DF2AA3" w:rsidP="009646BD">
            <w:r w:rsidRPr="009646BD">
              <w:t>West Lothian Council</w:t>
            </w:r>
          </w:p>
        </w:tc>
      </w:tr>
      <w:tr w:rsidR="0076515B" w:rsidRPr="009646BD" w14:paraId="49574733" w14:textId="77777777" w:rsidTr="0076515B">
        <w:tc>
          <w:tcPr>
            <w:tcW w:w="4508" w:type="dxa"/>
          </w:tcPr>
          <w:p w14:paraId="000B762A" w14:textId="5FB6A1F6" w:rsidR="0076515B" w:rsidRPr="009646BD" w:rsidRDefault="0076515B" w:rsidP="009646BD">
            <w:r w:rsidRPr="009646BD">
              <w:t>Falkirk Growth Deal</w:t>
            </w:r>
          </w:p>
        </w:tc>
        <w:tc>
          <w:tcPr>
            <w:tcW w:w="4508" w:type="dxa"/>
          </w:tcPr>
          <w:p w14:paraId="52C0CBCD" w14:textId="16D72663" w:rsidR="0076515B" w:rsidRPr="009646BD" w:rsidRDefault="00DF2AA3" w:rsidP="009646BD">
            <w:r w:rsidRPr="009646BD">
              <w:t>Falkirk Council</w:t>
            </w:r>
          </w:p>
        </w:tc>
      </w:tr>
      <w:tr w:rsidR="0076515B" w:rsidRPr="009646BD" w14:paraId="6A294EE3" w14:textId="77777777" w:rsidTr="00DF2AA3">
        <w:tc>
          <w:tcPr>
            <w:tcW w:w="4508" w:type="dxa"/>
            <w:vAlign w:val="center"/>
          </w:tcPr>
          <w:p w14:paraId="34533AD5" w14:textId="118FB547" w:rsidR="0076515B" w:rsidRPr="009646BD" w:rsidRDefault="0076515B" w:rsidP="009646BD">
            <w:r w:rsidRPr="009646BD">
              <w:t>Glasgow City Region Deal</w:t>
            </w:r>
          </w:p>
        </w:tc>
        <w:tc>
          <w:tcPr>
            <w:tcW w:w="4508" w:type="dxa"/>
          </w:tcPr>
          <w:p w14:paraId="60AA12F1" w14:textId="77777777" w:rsidR="0076515B" w:rsidRPr="009646BD" w:rsidRDefault="00DF2AA3" w:rsidP="009646BD">
            <w:r w:rsidRPr="009646BD">
              <w:t>East Dunbartonshire Council</w:t>
            </w:r>
          </w:p>
          <w:p w14:paraId="4224E748" w14:textId="77777777" w:rsidR="00DF2AA3" w:rsidRPr="009646BD" w:rsidRDefault="00DF2AA3" w:rsidP="009646BD">
            <w:r w:rsidRPr="009646BD">
              <w:t>East Renfrewshire Council</w:t>
            </w:r>
          </w:p>
          <w:p w14:paraId="664235F3" w14:textId="77777777" w:rsidR="00DF2AA3" w:rsidRPr="009646BD" w:rsidRDefault="00DF2AA3" w:rsidP="009646BD">
            <w:r w:rsidRPr="009646BD">
              <w:t>Glasgow City Council</w:t>
            </w:r>
          </w:p>
          <w:p w14:paraId="75DFDA3D" w14:textId="56FFAE52" w:rsidR="00DF2AA3" w:rsidRPr="009646BD" w:rsidRDefault="00DF2AA3" w:rsidP="009646BD">
            <w:r w:rsidRPr="009646BD">
              <w:t>Inverclyde Council</w:t>
            </w:r>
          </w:p>
          <w:p w14:paraId="29CF708F" w14:textId="15903E77" w:rsidR="00DF2AA3" w:rsidRPr="009646BD" w:rsidRDefault="00DF2AA3" w:rsidP="009646BD">
            <w:r w:rsidRPr="009646BD">
              <w:t>North Lanarkshire</w:t>
            </w:r>
          </w:p>
          <w:p w14:paraId="4F40C17C" w14:textId="77777777" w:rsidR="00DF2AA3" w:rsidRPr="009646BD" w:rsidRDefault="00DF2AA3" w:rsidP="009646BD">
            <w:r w:rsidRPr="009646BD">
              <w:t>Renfrewshire Council</w:t>
            </w:r>
          </w:p>
          <w:p w14:paraId="12C622DC" w14:textId="77777777" w:rsidR="00DF2AA3" w:rsidRPr="009646BD" w:rsidRDefault="00DF2AA3" w:rsidP="009646BD">
            <w:r w:rsidRPr="009646BD">
              <w:t>South Lanarkshire Council</w:t>
            </w:r>
          </w:p>
          <w:p w14:paraId="7804C5E8" w14:textId="730004EC" w:rsidR="00DF2AA3" w:rsidRPr="009646BD" w:rsidRDefault="00DF2AA3" w:rsidP="009646BD">
            <w:r w:rsidRPr="009646BD">
              <w:t>West Dunbartonshire Council</w:t>
            </w:r>
          </w:p>
        </w:tc>
      </w:tr>
      <w:tr w:rsidR="0076515B" w:rsidRPr="009646BD" w14:paraId="45039F12" w14:textId="77777777" w:rsidTr="0076515B">
        <w:tc>
          <w:tcPr>
            <w:tcW w:w="4508" w:type="dxa"/>
          </w:tcPr>
          <w:p w14:paraId="4DC4532C" w14:textId="3C04DA9A" w:rsidR="0076515B" w:rsidRPr="009646BD" w:rsidRDefault="0076515B" w:rsidP="009646BD">
            <w:r w:rsidRPr="009646BD">
              <w:t>Inverness and Highland City Region Deal</w:t>
            </w:r>
          </w:p>
        </w:tc>
        <w:tc>
          <w:tcPr>
            <w:tcW w:w="4508" w:type="dxa"/>
          </w:tcPr>
          <w:p w14:paraId="7FB7B0B9" w14:textId="123BEA2A" w:rsidR="0076515B" w:rsidRPr="009646BD" w:rsidRDefault="00DF2AA3" w:rsidP="009646BD">
            <w:r w:rsidRPr="009646BD">
              <w:t>Highland Council</w:t>
            </w:r>
          </w:p>
        </w:tc>
      </w:tr>
      <w:tr w:rsidR="0076515B" w:rsidRPr="009646BD" w14:paraId="4047C08F" w14:textId="77777777" w:rsidTr="00DF2AA3">
        <w:tc>
          <w:tcPr>
            <w:tcW w:w="4508" w:type="dxa"/>
            <w:vAlign w:val="center"/>
          </w:tcPr>
          <w:p w14:paraId="36FA44BD" w14:textId="0CFA321F" w:rsidR="0076515B" w:rsidRPr="009646BD" w:rsidRDefault="0076515B" w:rsidP="009646BD">
            <w:r w:rsidRPr="009646BD">
              <w:t>Islands Growth Deal</w:t>
            </w:r>
          </w:p>
        </w:tc>
        <w:tc>
          <w:tcPr>
            <w:tcW w:w="4508" w:type="dxa"/>
          </w:tcPr>
          <w:p w14:paraId="6C1A3AEC" w14:textId="77777777" w:rsidR="0076515B" w:rsidRPr="009646BD" w:rsidRDefault="00DF2AA3" w:rsidP="009646BD">
            <w:proofErr w:type="spellStart"/>
            <w:r w:rsidRPr="009646BD">
              <w:t>Comhairle</w:t>
            </w:r>
            <w:proofErr w:type="spellEnd"/>
            <w:r w:rsidRPr="009646BD">
              <w:t xml:space="preserve"> nan </w:t>
            </w:r>
            <w:proofErr w:type="spellStart"/>
            <w:r w:rsidRPr="009646BD">
              <w:t>Eilean</w:t>
            </w:r>
            <w:proofErr w:type="spellEnd"/>
            <w:r w:rsidRPr="009646BD">
              <w:t xml:space="preserve"> </w:t>
            </w:r>
            <w:proofErr w:type="spellStart"/>
            <w:r w:rsidRPr="009646BD">
              <w:t>Siar</w:t>
            </w:r>
            <w:proofErr w:type="spellEnd"/>
          </w:p>
          <w:p w14:paraId="079F0F95" w14:textId="77777777" w:rsidR="00DF2AA3" w:rsidRPr="009646BD" w:rsidRDefault="00DF2AA3" w:rsidP="009646BD">
            <w:r w:rsidRPr="009646BD">
              <w:t>Orkney Islands Council</w:t>
            </w:r>
          </w:p>
          <w:p w14:paraId="3A2BE046" w14:textId="6146C3F0" w:rsidR="00DF2AA3" w:rsidRPr="009646BD" w:rsidRDefault="00DF2AA3" w:rsidP="009646BD">
            <w:r w:rsidRPr="009646BD">
              <w:t>Shetland Islands Council</w:t>
            </w:r>
          </w:p>
        </w:tc>
      </w:tr>
      <w:tr w:rsidR="0076515B" w:rsidRPr="009646BD" w14:paraId="743146E0" w14:textId="77777777" w:rsidTr="0076515B">
        <w:tc>
          <w:tcPr>
            <w:tcW w:w="4508" w:type="dxa"/>
          </w:tcPr>
          <w:p w14:paraId="3691C34A" w14:textId="77E36B48" w:rsidR="0076515B" w:rsidRPr="009646BD" w:rsidRDefault="0076515B" w:rsidP="009646BD">
            <w:r w:rsidRPr="009646BD">
              <w:t>Moray Growth Deal</w:t>
            </w:r>
          </w:p>
        </w:tc>
        <w:tc>
          <w:tcPr>
            <w:tcW w:w="4508" w:type="dxa"/>
          </w:tcPr>
          <w:p w14:paraId="10FDD06B" w14:textId="6AA1A9B0" w:rsidR="0076515B" w:rsidRPr="009646BD" w:rsidRDefault="0076515B" w:rsidP="009646BD">
            <w:r w:rsidRPr="009646BD">
              <w:t>Moray Council</w:t>
            </w:r>
          </w:p>
        </w:tc>
      </w:tr>
      <w:tr w:rsidR="0076515B" w:rsidRPr="009646BD" w14:paraId="01979118" w14:textId="77777777" w:rsidTr="00DF2AA3">
        <w:tc>
          <w:tcPr>
            <w:tcW w:w="4508" w:type="dxa"/>
            <w:vAlign w:val="center"/>
          </w:tcPr>
          <w:p w14:paraId="1BB313B4" w14:textId="75B7B780" w:rsidR="0076515B" w:rsidRPr="009646BD" w:rsidRDefault="0076515B" w:rsidP="009646BD">
            <w:r w:rsidRPr="009646BD">
              <w:t>Stirling and Clackmannanshire City Region Deal</w:t>
            </w:r>
          </w:p>
        </w:tc>
        <w:tc>
          <w:tcPr>
            <w:tcW w:w="4508" w:type="dxa"/>
          </w:tcPr>
          <w:p w14:paraId="6F9719BB" w14:textId="77777777" w:rsidR="0076515B" w:rsidRPr="009646BD" w:rsidRDefault="00DF2AA3" w:rsidP="009646BD">
            <w:r w:rsidRPr="009646BD">
              <w:t>Clackmannanshire Council</w:t>
            </w:r>
          </w:p>
          <w:p w14:paraId="4007AD7E" w14:textId="7A543662" w:rsidR="00DF2AA3" w:rsidRPr="009646BD" w:rsidRDefault="00DF2AA3" w:rsidP="009646BD">
            <w:r w:rsidRPr="009646BD">
              <w:t>Stirling Council</w:t>
            </w:r>
          </w:p>
        </w:tc>
      </w:tr>
      <w:tr w:rsidR="0076515B" w:rsidRPr="009646BD" w14:paraId="201FC4C8" w14:textId="77777777" w:rsidTr="00DF2AA3">
        <w:tc>
          <w:tcPr>
            <w:tcW w:w="4508" w:type="dxa"/>
            <w:vAlign w:val="center"/>
          </w:tcPr>
          <w:p w14:paraId="12B5A4B9" w14:textId="620E463F" w:rsidR="0076515B" w:rsidRPr="009646BD" w:rsidRDefault="0076515B" w:rsidP="009646BD">
            <w:r w:rsidRPr="009646BD">
              <w:t>Tay Cities Deal</w:t>
            </w:r>
          </w:p>
        </w:tc>
        <w:tc>
          <w:tcPr>
            <w:tcW w:w="4508" w:type="dxa"/>
          </w:tcPr>
          <w:p w14:paraId="10C39DF1" w14:textId="77777777" w:rsidR="0076515B" w:rsidRPr="009646BD" w:rsidRDefault="0076515B" w:rsidP="009646BD">
            <w:r w:rsidRPr="009646BD">
              <w:t>Angus Council</w:t>
            </w:r>
          </w:p>
          <w:p w14:paraId="73F3B177" w14:textId="6317D90E" w:rsidR="00DF2AA3" w:rsidRPr="009646BD" w:rsidRDefault="00DF2AA3" w:rsidP="009646BD">
            <w:r w:rsidRPr="009646BD">
              <w:t>Dundee City Council</w:t>
            </w:r>
          </w:p>
          <w:p w14:paraId="24EEE7EC" w14:textId="3943B75E" w:rsidR="003E6DAE" w:rsidRPr="009646BD" w:rsidRDefault="003E6DAE" w:rsidP="009646BD">
            <w:r w:rsidRPr="009646BD">
              <w:t>Fife Council</w:t>
            </w:r>
          </w:p>
          <w:p w14:paraId="5D7D046D" w14:textId="1E2773E0" w:rsidR="00DF2AA3" w:rsidRPr="009646BD" w:rsidRDefault="00DF2AA3" w:rsidP="009646BD">
            <w:r w:rsidRPr="009646BD">
              <w:t>Perth &amp; Kinross Council</w:t>
            </w:r>
          </w:p>
        </w:tc>
      </w:tr>
    </w:tbl>
    <w:p w14:paraId="58660267" w14:textId="49EB4A11" w:rsidR="008A3641" w:rsidRDefault="008A3641" w:rsidP="008A3641">
      <w:pPr>
        <w:pStyle w:val="NoSpacing"/>
        <w:ind w:left="426"/>
        <w:jc w:val="both"/>
        <w:rPr>
          <w:b/>
          <w:u w:val="single"/>
        </w:rPr>
      </w:pPr>
    </w:p>
    <w:p w14:paraId="628553C7" w14:textId="7A5DFDE6" w:rsidR="008A3641" w:rsidRPr="00B11167" w:rsidRDefault="00B11167" w:rsidP="009646BD">
      <w:r w:rsidRPr="00B11167">
        <w:t xml:space="preserve">For any enquiries, please contact </w:t>
      </w:r>
      <w:hyperlink r:id="rId10" w:history="1">
        <w:r w:rsidRPr="00AD4B6A">
          <w:rPr>
            <w:rStyle w:val="Hyperlink"/>
          </w:rPr>
          <w:t>hannah.brown@improvementservice.org.uk</w:t>
        </w:r>
      </w:hyperlink>
      <w:r w:rsidRPr="00B11167">
        <w:t xml:space="preserve">. </w:t>
      </w:r>
    </w:p>
    <w:p w14:paraId="18E72EC8" w14:textId="6AF912F7" w:rsidR="00831172" w:rsidRPr="00203A0E" w:rsidRDefault="002D68CF" w:rsidP="009646BD">
      <w:pPr>
        <w:pStyle w:val="Heading2"/>
        <w:numPr>
          <w:ilvl w:val="0"/>
          <w:numId w:val="39"/>
        </w:numPr>
      </w:pPr>
      <w:r w:rsidRPr="00771CEA">
        <w:t xml:space="preserve">City </w:t>
      </w:r>
      <w:r w:rsidR="00CD38FE" w:rsidRPr="00771CEA">
        <w:t xml:space="preserve">Region </w:t>
      </w:r>
      <w:r w:rsidRPr="00771CEA">
        <w:t>Deals</w:t>
      </w:r>
    </w:p>
    <w:p w14:paraId="15617225" w14:textId="77777777" w:rsidR="00203A0E" w:rsidRPr="00A56C73" w:rsidRDefault="00203A0E" w:rsidP="00203A0E">
      <w:pPr>
        <w:pStyle w:val="NoSpacing"/>
        <w:ind w:left="284"/>
        <w:jc w:val="both"/>
        <w:rPr>
          <w:b/>
          <w:u w:val="single"/>
        </w:rPr>
      </w:pPr>
    </w:p>
    <w:p w14:paraId="16CADFB1" w14:textId="693B18C0" w:rsidR="00831172" w:rsidRPr="009646BD" w:rsidRDefault="009646BD" w:rsidP="009646BD">
      <w:pPr>
        <w:pStyle w:val="Heading3"/>
      </w:pPr>
      <w:r w:rsidRPr="009646BD">
        <w:t xml:space="preserve">2.1 </w:t>
      </w:r>
      <w:r w:rsidR="00831172" w:rsidRPr="009646BD">
        <w:t>Glasgow City Region City Deal</w:t>
      </w:r>
    </w:p>
    <w:p w14:paraId="1C3E32FD" w14:textId="3D399118" w:rsidR="00561F00" w:rsidRDefault="00771CEA" w:rsidP="009646BD">
      <w:r w:rsidRPr="00BF5C4E">
        <w:t>Th</w:t>
      </w:r>
      <w:r w:rsidR="00216B7D">
        <w:t xml:space="preserve">e </w:t>
      </w:r>
      <w:hyperlink r:id="rId11" w:history="1">
        <w:r w:rsidR="00216B7D" w:rsidRPr="00216B7D">
          <w:rPr>
            <w:rStyle w:val="Hyperlink"/>
          </w:rPr>
          <w:t>Glasgow City Region City Deal</w:t>
        </w:r>
      </w:hyperlink>
      <w:r w:rsidR="00216B7D">
        <w:t xml:space="preserve"> </w:t>
      </w:r>
      <w:r w:rsidR="00BF5C4E" w:rsidRPr="00BF5C4E">
        <w:t>was the first in place in Scotland (August 2014</w:t>
      </w:r>
      <w:proofErr w:type="gramStart"/>
      <w:r w:rsidR="00BF5C4E" w:rsidRPr="00BF5C4E">
        <w:t>), and</w:t>
      </w:r>
      <w:proofErr w:type="gramEnd"/>
      <w:r w:rsidR="00BF5C4E" w:rsidRPr="00BF5C4E">
        <w:t xml:space="preserve"> </w:t>
      </w:r>
      <w:r w:rsidR="00831172" w:rsidRPr="00BF5C4E">
        <w:t xml:space="preserve">is </w:t>
      </w:r>
      <w:r w:rsidR="00BF5C4E" w:rsidRPr="00BF5C4E">
        <w:t>one of the largest in the UK. It comprises eight councils (East Dunbartonshire, East Renfrewshire, Glasgow City, Inverclyde, North Lanarkshire, Renfrewshire, South Lanarkshire, West Dunbartonshire).</w:t>
      </w:r>
      <w:r w:rsidR="003A484C">
        <w:t xml:space="preserve"> </w:t>
      </w:r>
      <w:r w:rsidR="00561F00">
        <w:t xml:space="preserve">This is made up of </w:t>
      </w:r>
      <w:r w:rsidR="003A484C">
        <w:t>£1.</w:t>
      </w:r>
      <w:r w:rsidR="00912A9C">
        <w:t>2</w:t>
      </w:r>
      <w:r w:rsidR="003A484C">
        <w:t xml:space="preserve">bn </w:t>
      </w:r>
      <w:r w:rsidR="00561F00">
        <w:t xml:space="preserve">of </w:t>
      </w:r>
      <w:r w:rsidR="003A484C">
        <w:t>fund</w:t>
      </w:r>
      <w:r w:rsidR="00561F00">
        <w:t xml:space="preserve">ing </w:t>
      </w:r>
      <w:r w:rsidR="003A484C">
        <w:t xml:space="preserve">over a </w:t>
      </w:r>
      <w:r w:rsidR="00127E2B">
        <w:t>20-year period</w:t>
      </w:r>
      <w:r w:rsidR="003A484C">
        <w:t xml:space="preserve"> to</w:t>
      </w:r>
      <w:r w:rsidR="00561F00">
        <w:t>:</w:t>
      </w:r>
    </w:p>
    <w:p w14:paraId="5206B3FC" w14:textId="66339F10" w:rsidR="00561F00" w:rsidRDefault="00561F00" w:rsidP="00BF1DE0">
      <w:pPr>
        <w:pStyle w:val="NoSpacing"/>
        <w:ind w:left="426"/>
        <w:jc w:val="both"/>
        <w:rPr>
          <w:rFonts w:ascii="Arial" w:hAnsi="Arial" w:cs="Arial"/>
        </w:rPr>
      </w:pPr>
    </w:p>
    <w:p w14:paraId="656A24D1" w14:textId="0CB6C151" w:rsidR="00561F00" w:rsidRDefault="00561F00" w:rsidP="009646BD">
      <w:pPr>
        <w:pStyle w:val="ListParagraph"/>
        <w:numPr>
          <w:ilvl w:val="0"/>
          <w:numId w:val="40"/>
        </w:numPr>
      </w:pPr>
      <w:r>
        <w:t xml:space="preserve">Support thousands of unemployed people back into </w:t>
      </w:r>
      <w:proofErr w:type="gramStart"/>
      <w:r>
        <w:t>work;</w:t>
      </w:r>
      <w:proofErr w:type="gramEnd"/>
    </w:p>
    <w:p w14:paraId="5A22EFEE" w14:textId="1D5F9B2E" w:rsidR="00561F00" w:rsidRDefault="00561F00" w:rsidP="009646BD">
      <w:pPr>
        <w:pStyle w:val="ListParagraph"/>
        <w:numPr>
          <w:ilvl w:val="0"/>
          <w:numId w:val="40"/>
        </w:numPr>
      </w:pPr>
      <w:r>
        <w:t xml:space="preserve">Improve local transport </w:t>
      </w:r>
      <w:proofErr w:type="gramStart"/>
      <w:r>
        <w:t>networks;</w:t>
      </w:r>
      <w:proofErr w:type="gramEnd"/>
    </w:p>
    <w:p w14:paraId="77D0E3D0" w14:textId="1D386CBF" w:rsidR="00561F00" w:rsidRDefault="00561F00" w:rsidP="009646BD">
      <w:pPr>
        <w:pStyle w:val="ListParagraph"/>
        <w:numPr>
          <w:ilvl w:val="0"/>
          <w:numId w:val="40"/>
        </w:numPr>
      </w:pPr>
      <w:r>
        <w:t xml:space="preserve">Deliver key regeneration and development </w:t>
      </w:r>
      <w:proofErr w:type="gramStart"/>
      <w:r>
        <w:t>projects;</w:t>
      </w:r>
      <w:proofErr w:type="gramEnd"/>
    </w:p>
    <w:p w14:paraId="18B0AC3D" w14:textId="4C8760F5" w:rsidR="00561F00" w:rsidRDefault="00561F00" w:rsidP="009646BD">
      <w:pPr>
        <w:pStyle w:val="ListParagraph"/>
        <w:numPr>
          <w:ilvl w:val="0"/>
          <w:numId w:val="40"/>
        </w:numPr>
      </w:pPr>
      <w:r>
        <w:t xml:space="preserve">Encourage private sector investment into the </w:t>
      </w:r>
      <w:proofErr w:type="gramStart"/>
      <w:r>
        <w:t>region;</w:t>
      </w:r>
      <w:proofErr w:type="gramEnd"/>
    </w:p>
    <w:p w14:paraId="009F6635" w14:textId="037BC99F" w:rsidR="00561F00" w:rsidRDefault="00561F00" w:rsidP="009646BD">
      <w:pPr>
        <w:pStyle w:val="ListParagraph"/>
        <w:numPr>
          <w:ilvl w:val="0"/>
          <w:numId w:val="40"/>
        </w:numPr>
      </w:pPr>
      <w:r>
        <w:t>Provide a boost to the city region’s economy.</w:t>
      </w:r>
    </w:p>
    <w:p w14:paraId="667ED7B5" w14:textId="089A91DB" w:rsidR="00561F00" w:rsidRDefault="00561F00" w:rsidP="009646BD"/>
    <w:p w14:paraId="4AD1626B" w14:textId="0E117AB5" w:rsidR="003A484C" w:rsidRDefault="003A484C" w:rsidP="009646BD">
      <w:r>
        <w:t>A</w:t>
      </w:r>
      <w:r w:rsidR="00A10F75">
        <w:t xml:space="preserve"> </w:t>
      </w:r>
      <w:hyperlink r:id="rId12" w:history="1">
        <w:r w:rsidR="00A10F75" w:rsidRPr="00A10F75">
          <w:rPr>
            <w:rStyle w:val="Hyperlink"/>
          </w:rPr>
          <w:t xml:space="preserve">Regional </w:t>
        </w:r>
        <w:r w:rsidRPr="00A10F75">
          <w:rPr>
            <w:rStyle w:val="Hyperlink"/>
          </w:rPr>
          <w:t>Economic Strategy</w:t>
        </w:r>
      </w:hyperlink>
      <w:r>
        <w:t xml:space="preserve"> was published in 2021 and includes an associated </w:t>
      </w:r>
      <w:hyperlink r:id="rId13" w:history="1">
        <w:r w:rsidR="00A10F75" w:rsidRPr="00A10F75">
          <w:rPr>
            <w:rStyle w:val="Hyperlink"/>
          </w:rPr>
          <w:t xml:space="preserve">Regional </w:t>
        </w:r>
        <w:r w:rsidRPr="00A10F75">
          <w:rPr>
            <w:rStyle w:val="Hyperlink"/>
          </w:rPr>
          <w:t>Action Plan</w:t>
        </w:r>
      </w:hyperlink>
      <w:r>
        <w:t xml:space="preserve"> aligned to the Deal. It was developed in partnership with all eight councils </w:t>
      </w:r>
      <w:r w:rsidR="00561F00">
        <w:t xml:space="preserve">and </w:t>
      </w:r>
      <w:r w:rsidR="00A402A4">
        <w:t>has a strong focus on the move towards net zero as well as Community Wealth Building. It also highlights the critical role of the private sector.</w:t>
      </w:r>
    </w:p>
    <w:p w14:paraId="6CD11EF4" w14:textId="2D9D5F3E" w:rsidR="00A402A4" w:rsidRDefault="00A402A4" w:rsidP="009646BD"/>
    <w:p w14:paraId="0EDFF81B" w14:textId="101E274B" w:rsidR="00625110" w:rsidRDefault="00A402A4" w:rsidP="009646BD">
      <w:r>
        <w:t xml:space="preserve">The City Region Deal is monitored via status reports on programmes and projects, as well as delivery of the Regional Economic Strategy. Reports are produced by the councils and the Project Management Office for the Chief Executives Group, the Glasgow City Region </w:t>
      </w:r>
      <w:proofErr w:type="gramStart"/>
      <w:r>
        <w:t>Cabinet</w:t>
      </w:r>
      <w:proofErr w:type="gramEnd"/>
      <w:r>
        <w:t xml:space="preserve"> and the Programme Liaison Group.</w:t>
      </w:r>
      <w:r w:rsidR="00F4289B">
        <w:t xml:space="preserve"> </w:t>
      </w:r>
      <w:r>
        <w:t>An Intelligence Hub has also been set up to provide a range of economic intelligence related services, including data analysis, policy research, economic modelling, strategy development and</w:t>
      </w:r>
      <w:r w:rsidR="00F4289B">
        <w:t xml:space="preserve"> project evaluation for the City Deal.</w:t>
      </w:r>
    </w:p>
    <w:p w14:paraId="02A5D295" w14:textId="2E8C4924" w:rsidR="00D34E9B" w:rsidRDefault="00D34E9B" w:rsidP="00F4289B">
      <w:pPr>
        <w:pStyle w:val="NoSpacing"/>
        <w:jc w:val="both"/>
        <w:rPr>
          <w:rFonts w:ascii="Arial" w:hAnsi="Arial" w:cs="Arial"/>
        </w:rPr>
      </w:pPr>
    </w:p>
    <w:tbl>
      <w:tblPr>
        <w:tblStyle w:val="TableGrid"/>
        <w:tblW w:w="0" w:type="auto"/>
        <w:tblLook w:val="04A0" w:firstRow="1" w:lastRow="0" w:firstColumn="1" w:lastColumn="0" w:noHBand="0" w:noVBand="1"/>
      </w:tblPr>
      <w:tblGrid>
        <w:gridCol w:w="9016"/>
      </w:tblGrid>
      <w:tr w:rsidR="00D34E9B" w14:paraId="077B9944" w14:textId="77777777" w:rsidTr="00476495">
        <w:tc>
          <w:tcPr>
            <w:tcW w:w="9016" w:type="dxa"/>
            <w:shd w:val="clear" w:color="auto" w:fill="DBE5F1" w:themeFill="accent1" w:themeFillTint="33"/>
          </w:tcPr>
          <w:p w14:paraId="2EEE7D5A" w14:textId="04CDDD27" w:rsidR="00D34E9B" w:rsidRPr="009646BD" w:rsidRDefault="00D34E9B" w:rsidP="009646BD">
            <w:pPr>
              <w:rPr>
                <w:b/>
                <w:bCs/>
              </w:rPr>
            </w:pPr>
            <w:r w:rsidRPr="009646BD">
              <w:rPr>
                <w:b/>
                <w:bCs/>
              </w:rPr>
              <w:t>Community Wealth Building</w:t>
            </w:r>
          </w:p>
          <w:p w14:paraId="3821E5D9" w14:textId="771FEA20" w:rsidR="00D34E9B" w:rsidRDefault="00476495" w:rsidP="009646BD">
            <w:r>
              <w:t>The Glasgow City Region has committed to a region-wide C</w:t>
            </w:r>
            <w:r w:rsidR="00352F11">
              <w:t>ommunity Wealth Building</w:t>
            </w:r>
            <w:r>
              <w:t xml:space="preserve"> Action Plan which focuses on procurement in construction, as well as bringing vacant and derelict land sites into productive use for urban agriculture, community food growing and green spaces.</w:t>
            </w:r>
          </w:p>
        </w:tc>
      </w:tr>
    </w:tbl>
    <w:p w14:paraId="56DEA798" w14:textId="413DD2A4" w:rsidR="00D34E9B" w:rsidRDefault="00D34E9B" w:rsidP="00F4289B">
      <w:pPr>
        <w:pStyle w:val="NoSpacing"/>
        <w:jc w:val="both"/>
        <w:rPr>
          <w:rFonts w:ascii="Arial" w:hAnsi="Arial" w:cs="Arial"/>
        </w:rPr>
      </w:pPr>
    </w:p>
    <w:p w14:paraId="7BC6A535" w14:textId="77777777" w:rsidR="00625110" w:rsidRDefault="00625110" w:rsidP="00F4289B">
      <w:pPr>
        <w:pStyle w:val="NoSpacing"/>
        <w:jc w:val="both"/>
        <w:rPr>
          <w:rFonts w:ascii="Arial" w:hAnsi="Arial" w:cs="Arial"/>
        </w:rPr>
      </w:pPr>
    </w:p>
    <w:tbl>
      <w:tblPr>
        <w:tblStyle w:val="TableGrid"/>
        <w:tblW w:w="0" w:type="auto"/>
        <w:tblLook w:val="04A0" w:firstRow="1" w:lastRow="0" w:firstColumn="1" w:lastColumn="0" w:noHBand="0" w:noVBand="1"/>
      </w:tblPr>
      <w:tblGrid>
        <w:gridCol w:w="9016"/>
      </w:tblGrid>
      <w:tr w:rsidR="003B5AAB" w14:paraId="2B9379ED" w14:textId="77777777" w:rsidTr="00953BF5">
        <w:tc>
          <w:tcPr>
            <w:tcW w:w="9016" w:type="dxa"/>
            <w:shd w:val="clear" w:color="auto" w:fill="DBE5F1" w:themeFill="accent1" w:themeFillTint="33"/>
          </w:tcPr>
          <w:p w14:paraId="452069EA" w14:textId="143DE302" w:rsidR="003B5AAB" w:rsidRPr="009646BD" w:rsidRDefault="003B5AAB" w:rsidP="009646BD">
            <w:pPr>
              <w:rPr>
                <w:b/>
                <w:bCs/>
              </w:rPr>
            </w:pPr>
            <w:r w:rsidRPr="009646BD">
              <w:rPr>
                <w:b/>
                <w:bCs/>
              </w:rPr>
              <w:t>Levelling Up</w:t>
            </w:r>
          </w:p>
          <w:p w14:paraId="253A7927" w14:textId="6CA7F4F8" w:rsidR="007032C1" w:rsidRDefault="007032C1" w:rsidP="009646BD">
            <w:r w:rsidRPr="007032C1">
              <w:t xml:space="preserve">Glasgow City Council was </w:t>
            </w:r>
            <w:r>
              <w:t>awarded</w:t>
            </w:r>
            <w:r w:rsidRPr="007032C1">
              <w:t xml:space="preserve"> £13.1m to restore and develop </w:t>
            </w:r>
            <w:r>
              <w:t xml:space="preserve">parts of </w:t>
            </w:r>
            <w:r w:rsidRPr="007032C1">
              <w:t>Pollok Country Park</w:t>
            </w:r>
            <w:r>
              <w:t xml:space="preserve">, with creation of a net-zero Heritage Centre. This will involve social enterprises and community </w:t>
            </w:r>
            <w:proofErr w:type="gramStart"/>
            <w:r>
              <w:t>groups, and</w:t>
            </w:r>
            <w:proofErr w:type="gramEnd"/>
            <w:r>
              <w:t xml:space="preserve"> provide opportunities for training and employability.</w:t>
            </w:r>
          </w:p>
          <w:p w14:paraId="75129F03" w14:textId="666B3BE9" w:rsidR="007032C1" w:rsidRDefault="007032C1" w:rsidP="009646BD"/>
          <w:p w14:paraId="3AE6435E" w14:textId="5045A2A6" w:rsidR="007032C1" w:rsidRDefault="007032C1" w:rsidP="009646BD">
            <w:r>
              <w:t xml:space="preserve">Renfrewshire Council was awarded £38.7m to improve transport links between Paisley town centre and Scotland’s manufacturing innovation district. This includes development of a network of road, cycling and walking links </w:t>
            </w:r>
            <w:r w:rsidR="004F1E5D">
              <w:t>around</w:t>
            </w:r>
            <w:r>
              <w:t xml:space="preserve"> the town centre</w:t>
            </w:r>
            <w:r w:rsidR="004F1E5D">
              <w:t>.</w:t>
            </w:r>
          </w:p>
          <w:p w14:paraId="28041AB8" w14:textId="4081BCBE" w:rsidR="007032C1" w:rsidRDefault="007032C1" w:rsidP="009646BD"/>
          <w:p w14:paraId="74569EC0" w14:textId="71F00DD5" w:rsidR="00953BF5" w:rsidRPr="007032C1" w:rsidRDefault="007032C1" w:rsidP="009646BD">
            <w:r>
              <w:t xml:space="preserve">West Dunbartonshire Council was awarded £19.9m </w:t>
            </w:r>
            <w:r w:rsidR="00953BF5">
              <w:t xml:space="preserve">for a new transport hub in Clydebank which will incorporate </w:t>
            </w:r>
            <w:r w:rsidR="004F1E5D">
              <w:t>upgrades to t</w:t>
            </w:r>
            <w:r w:rsidR="00953BF5">
              <w:t>he bus and train stations, as well as creating infrastructure for active travel to encourage walking and cycling.</w:t>
            </w:r>
          </w:p>
          <w:p w14:paraId="48EAD56E" w14:textId="77777777" w:rsidR="007032C1" w:rsidRDefault="007032C1" w:rsidP="009646BD">
            <w:pPr>
              <w:rPr>
                <w:b/>
                <w:u w:val="single"/>
              </w:rPr>
            </w:pPr>
          </w:p>
          <w:p w14:paraId="50BCD31C" w14:textId="4F81A4BA" w:rsidR="003B5AAB" w:rsidRDefault="003B5AAB" w:rsidP="009646BD">
            <w:r w:rsidRPr="003B5AAB">
              <w:lastRenderedPageBreak/>
              <w:t xml:space="preserve">Inverclyde Council </w:t>
            </w:r>
            <w:r w:rsidR="007032C1">
              <w:t xml:space="preserve">successfully bid for </w:t>
            </w:r>
            <w:r w:rsidRPr="003B5AAB">
              <w:t>£19.4m for the Greenock Project, which will create new civic spaces</w:t>
            </w:r>
            <w:r>
              <w:t xml:space="preserve">, a restructured outward-looking town centre retail offer, improved links between parts of the town centre and the </w:t>
            </w:r>
            <w:proofErr w:type="gramStart"/>
            <w:r>
              <w:t>waterfront, and</w:t>
            </w:r>
            <w:proofErr w:type="gramEnd"/>
            <w:r>
              <w:t xml:space="preserve"> build capacity for a new education facility or town centre housing.</w:t>
            </w:r>
          </w:p>
          <w:p w14:paraId="30997111" w14:textId="77777777" w:rsidR="003B5AAB" w:rsidRDefault="003B5AAB" w:rsidP="009646BD"/>
          <w:p w14:paraId="1699F688" w14:textId="43DB90DE" w:rsidR="007032C1" w:rsidRDefault="003B5AAB" w:rsidP="003B5AAB">
            <w:pPr>
              <w:pStyle w:val="NoSpacing"/>
              <w:jc w:val="both"/>
              <w:rPr>
                <w:rFonts w:ascii="Arial" w:hAnsi="Arial" w:cs="Arial"/>
              </w:rPr>
            </w:pPr>
            <w:r>
              <w:rPr>
                <w:rFonts w:ascii="Arial" w:hAnsi="Arial" w:cs="Arial"/>
              </w:rPr>
              <w:t>North Lanarkshire Council w</w:t>
            </w:r>
            <w:r w:rsidR="007032C1">
              <w:rPr>
                <w:rFonts w:ascii="Arial" w:hAnsi="Arial" w:cs="Arial"/>
              </w:rPr>
              <w:t>as successful in bidding for £9.2m for long-term redevelopment of Cumbernauld</w:t>
            </w:r>
            <w:r w:rsidR="004F1E5D">
              <w:rPr>
                <w:rFonts w:ascii="Arial" w:hAnsi="Arial" w:cs="Arial"/>
              </w:rPr>
              <w:t>. This will involve knocking down</w:t>
            </w:r>
            <w:r w:rsidR="007032C1">
              <w:rPr>
                <w:rFonts w:ascii="Arial" w:hAnsi="Arial" w:cs="Arial"/>
              </w:rPr>
              <w:t xml:space="preserve"> old concrete buildings and replac</w:t>
            </w:r>
            <w:r w:rsidR="004F1E5D">
              <w:rPr>
                <w:rFonts w:ascii="Arial" w:hAnsi="Arial" w:cs="Arial"/>
              </w:rPr>
              <w:t>ing</w:t>
            </w:r>
            <w:r w:rsidR="007032C1">
              <w:rPr>
                <w:rFonts w:ascii="Arial" w:hAnsi="Arial" w:cs="Arial"/>
              </w:rPr>
              <w:t xml:space="preserve"> these with a new civic hub</w:t>
            </w:r>
            <w:r w:rsidR="00006E85">
              <w:rPr>
                <w:rFonts w:ascii="Arial" w:hAnsi="Arial" w:cs="Arial"/>
              </w:rPr>
              <w:t xml:space="preserve"> that incorporates</w:t>
            </w:r>
            <w:r w:rsidR="007032C1">
              <w:rPr>
                <w:rFonts w:ascii="Arial" w:hAnsi="Arial" w:cs="Arial"/>
              </w:rPr>
              <w:t xml:space="preserve"> schools, offices, health</w:t>
            </w:r>
            <w:r w:rsidR="00006E85">
              <w:rPr>
                <w:rFonts w:ascii="Arial" w:hAnsi="Arial" w:cs="Arial"/>
              </w:rPr>
              <w:t>,</w:t>
            </w:r>
            <w:r w:rsidR="007032C1">
              <w:rPr>
                <w:rFonts w:ascii="Arial" w:hAnsi="Arial" w:cs="Arial"/>
              </w:rPr>
              <w:t xml:space="preserve"> and leisure facilities.</w:t>
            </w:r>
          </w:p>
        </w:tc>
      </w:tr>
    </w:tbl>
    <w:p w14:paraId="15526F79" w14:textId="77777777" w:rsidR="009646BD" w:rsidRDefault="009646BD" w:rsidP="009646BD">
      <w:pPr>
        <w:pStyle w:val="NoSpacing"/>
        <w:ind w:left="567"/>
        <w:jc w:val="both"/>
        <w:rPr>
          <w:rFonts w:ascii="Arial" w:hAnsi="Arial" w:cs="Arial"/>
          <w:b/>
          <w:bCs/>
          <w:szCs w:val="24"/>
        </w:rPr>
      </w:pPr>
    </w:p>
    <w:p w14:paraId="6F53C3A8" w14:textId="1442F6D1" w:rsidR="00C71A66" w:rsidRPr="00203A0E" w:rsidRDefault="009646BD" w:rsidP="009646BD">
      <w:pPr>
        <w:pStyle w:val="Heading3"/>
      </w:pPr>
      <w:r>
        <w:t xml:space="preserve">2.2 </w:t>
      </w:r>
      <w:r w:rsidR="00C71A66" w:rsidRPr="00203A0E">
        <w:t>Aberdeen City Region Deal</w:t>
      </w:r>
    </w:p>
    <w:p w14:paraId="37115A51" w14:textId="36F3291B" w:rsidR="00500293" w:rsidRDefault="00500293" w:rsidP="009646BD">
      <w:r w:rsidRPr="00F4289B">
        <w:t xml:space="preserve">The </w:t>
      </w:r>
      <w:hyperlink r:id="rId14" w:history="1">
        <w:r w:rsidRPr="00D14AF4">
          <w:rPr>
            <w:rStyle w:val="Hyperlink"/>
          </w:rPr>
          <w:t>Aberdeen City Region Deal</w:t>
        </w:r>
      </w:hyperlink>
      <w:r w:rsidRPr="00F4289B">
        <w:t xml:space="preserve"> was agreed in November 2016 by the UK Government and the Scottish Government with Aberdeen City Council, Aberdeenshire Council and Opportunity </w:t>
      </w:r>
      <w:proofErr w:type="gramStart"/>
      <w:r w:rsidRPr="00F4289B">
        <w:t>North East</w:t>
      </w:r>
      <w:proofErr w:type="gramEnd"/>
      <w:r w:rsidRPr="00F4289B">
        <w:t xml:space="preserve"> (ONE).</w:t>
      </w:r>
      <w:r w:rsidR="00F4289B">
        <w:t xml:space="preserve"> </w:t>
      </w:r>
      <w:r w:rsidR="00F4289B" w:rsidRPr="00F4289B">
        <w:t xml:space="preserve">The City Region Deal, named Invest Aberdeen, </w:t>
      </w:r>
      <w:r w:rsidRPr="00F4289B">
        <w:t>is worth £826m over a ten-year period</w:t>
      </w:r>
      <w:r w:rsidR="00346885">
        <w:t xml:space="preserve"> to:</w:t>
      </w:r>
    </w:p>
    <w:p w14:paraId="1EF7CCCA" w14:textId="237820D9" w:rsidR="00346885" w:rsidRDefault="00346885" w:rsidP="009646BD"/>
    <w:p w14:paraId="66AC7B74" w14:textId="1BE50872" w:rsidR="00E63923" w:rsidRDefault="00346885" w:rsidP="009646BD">
      <w:pPr>
        <w:pStyle w:val="ListParagraph"/>
        <w:numPr>
          <w:ilvl w:val="0"/>
          <w:numId w:val="43"/>
        </w:numPr>
      </w:pPr>
      <w:r>
        <w:t xml:space="preserve">Encourage investment in innovation, internationalisation, digital connectivity and </w:t>
      </w:r>
      <w:proofErr w:type="gramStart"/>
      <w:r>
        <w:t>infrastructure;</w:t>
      </w:r>
      <w:proofErr w:type="gramEnd"/>
    </w:p>
    <w:p w14:paraId="3C81CF16" w14:textId="47534CBF" w:rsidR="00346885" w:rsidRDefault="00346885" w:rsidP="009646BD">
      <w:pPr>
        <w:pStyle w:val="ListParagraph"/>
        <w:numPr>
          <w:ilvl w:val="0"/>
          <w:numId w:val="43"/>
        </w:numPr>
      </w:pPr>
      <w:r>
        <w:t xml:space="preserve">Support the Oil and Gas Technology </w:t>
      </w:r>
      <w:proofErr w:type="gramStart"/>
      <w:r>
        <w:t>Centre;</w:t>
      </w:r>
      <w:proofErr w:type="gramEnd"/>
    </w:p>
    <w:p w14:paraId="61B42961" w14:textId="3B1DD742" w:rsidR="00346885" w:rsidRDefault="00346885" w:rsidP="009646BD">
      <w:pPr>
        <w:pStyle w:val="ListParagraph"/>
        <w:numPr>
          <w:ilvl w:val="0"/>
          <w:numId w:val="43"/>
        </w:numPr>
      </w:pPr>
      <w:r>
        <w:t xml:space="preserve">Develop new innovation hubs focusing on research, development and growth in the life sciences and food and drink </w:t>
      </w:r>
      <w:proofErr w:type="gramStart"/>
      <w:r>
        <w:t>sectors;</w:t>
      </w:r>
      <w:proofErr w:type="gramEnd"/>
    </w:p>
    <w:p w14:paraId="02D7DC91" w14:textId="27E3E8EA" w:rsidR="00346885" w:rsidRDefault="00346885" w:rsidP="009646BD">
      <w:pPr>
        <w:pStyle w:val="ListParagraph"/>
        <w:numPr>
          <w:ilvl w:val="0"/>
          <w:numId w:val="43"/>
        </w:numPr>
      </w:pPr>
      <w:r>
        <w:t>Deliver improved transport and broadband networks, and local housing programmes.</w:t>
      </w:r>
    </w:p>
    <w:p w14:paraId="302F7235" w14:textId="273D2968" w:rsidR="00346885" w:rsidRDefault="00346885" w:rsidP="009646BD"/>
    <w:p w14:paraId="195E45E7" w14:textId="200F4811" w:rsidR="00500293" w:rsidRDefault="00500293" w:rsidP="009646BD">
      <w:r w:rsidRPr="000B5D26">
        <w:t xml:space="preserve">The Deal supports the delivery of </w:t>
      </w:r>
      <w:r w:rsidR="00CD18DA" w:rsidRPr="000B5D26">
        <w:t xml:space="preserve">a </w:t>
      </w:r>
      <w:r w:rsidRPr="000B5D26">
        <w:t>shared vision for the region, which involves a rebalancing of the economy through maximising the remaining North Sea oil and gas opportunity; anchoring the oil and gas supply chain in the region for the long term; and achieving growth in the region’s other key industry sectors</w:t>
      </w:r>
      <w:r w:rsidR="00CD18DA" w:rsidRPr="000B5D26">
        <w:t>.</w:t>
      </w:r>
      <w:r w:rsidRPr="000B5D26">
        <w:t xml:space="preserve"> </w:t>
      </w:r>
      <w:r w:rsidR="000B5D26">
        <w:t xml:space="preserve">A </w:t>
      </w:r>
      <w:hyperlink r:id="rId15" w:history="1">
        <w:r w:rsidR="00BE5D37" w:rsidRPr="00BE5D37">
          <w:rPr>
            <w:rStyle w:val="Hyperlink"/>
          </w:rPr>
          <w:t>R</w:t>
        </w:r>
        <w:r w:rsidR="000B5D26" w:rsidRPr="00BE5D37">
          <w:rPr>
            <w:rStyle w:val="Hyperlink"/>
          </w:rPr>
          <w:t>egional Economic Strategy</w:t>
        </w:r>
      </w:hyperlink>
      <w:r w:rsidR="000B5D26">
        <w:t xml:space="preserve"> was published in 2015 to cover the period to 2035, and this was accompanied by a </w:t>
      </w:r>
      <w:hyperlink r:id="rId16" w:history="1">
        <w:r w:rsidR="00BE5D37" w:rsidRPr="00BE5D37">
          <w:rPr>
            <w:rStyle w:val="Hyperlink"/>
          </w:rPr>
          <w:t>R</w:t>
        </w:r>
        <w:r w:rsidR="000B5D26" w:rsidRPr="00BE5D37">
          <w:rPr>
            <w:rStyle w:val="Hyperlink"/>
          </w:rPr>
          <w:t>egional Action Plan</w:t>
        </w:r>
      </w:hyperlink>
      <w:r w:rsidR="000B5D26">
        <w:t>. There is also a Regional Skills Strategy and Regional Destination Strategy in place.</w:t>
      </w:r>
    </w:p>
    <w:p w14:paraId="166F3B67" w14:textId="4446A91F" w:rsidR="00BE5D37" w:rsidRDefault="00BE5D37" w:rsidP="009646BD"/>
    <w:p w14:paraId="42450850" w14:textId="54542776" w:rsidR="00500293" w:rsidRDefault="00BE5D37" w:rsidP="009646BD">
      <w:r>
        <w:t xml:space="preserve">The Aberdeen City Region Deal Joint Committee oversees the implementation and monitoring of the Deal and the Regional Economic </w:t>
      </w:r>
      <w:proofErr w:type="gramStart"/>
      <w:r>
        <w:t>Strategy</w:t>
      </w:r>
      <w:r w:rsidR="00045802">
        <w:t>, and</w:t>
      </w:r>
      <w:proofErr w:type="gramEnd"/>
      <w:r w:rsidR="00045802">
        <w:t xml:space="preserve"> seeks to maximise the economic benefits of these. </w:t>
      </w:r>
      <w:r>
        <w:rPr>
          <w:color w:val="333333"/>
          <w:shd w:val="clear" w:color="auto" w:fill="FFFFFF"/>
        </w:rPr>
        <w:t xml:space="preserve">It is made up from three Aberdeen City Council Councillors, three Aberdeenshire Council Councillors and three Opportunity </w:t>
      </w:r>
      <w:proofErr w:type="gramStart"/>
      <w:r>
        <w:rPr>
          <w:color w:val="333333"/>
          <w:shd w:val="clear" w:color="auto" w:fill="FFFFFF"/>
        </w:rPr>
        <w:t>North East</w:t>
      </w:r>
      <w:proofErr w:type="gramEnd"/>
      <w:r>
        <w:rPr>
          <w:color w:val="333333"/>
          <w:shd w:val="clear" w:color="auto" w:fill="FFFFFF"/>
        </w:rPr>
        <w:t xml:space="preserve"> Board Members</w:t>
      </w:r>
      <w:r w:rsidR="00045802">
        <w:rPr>
          <w:color w:val="333333"/>
          <w:shd w:val="clear" w:color="auto" w:fill="FFFFFF"/>
        </w:rPr>
        <w:t>, and works closely with both the UK and Scottish Governments.</w:t>
      </w:r>
      <w:r w:rsidR="00500293">
        <w:t xml:space="preserve"> </w:t>
      </w:r>
    </w:p>
    <w:p w14:paraId="3B7ABCED" w14:textId="77777777" w:rsidR="00625110" w:rsidRDefault="00625110" w:rsidP="009646BD"/>
    <w:p w14:paraId="1B4B1D81" w14:textId="2BB7A92B" w:rsidR="00953BF5" w:rsidRDefault="00953BF5" w:rsidP="009646BD"/>
    <w:tbl>
      <w:tblPr>
        <w:tblStyle w:val="TableGrid"/>
        <w:tblW w:w="0" w:type="auto"/>
        <w:tblLook w:val="04A0" w:firstRow="1" w:lastRow="0" w:firstColumn="1" w:lastColumn="0" w:noHBand="0" w:noVBand="1"/>
      </w:tblPr>
      <w:tblGrid>
        <w:gridCol w:w="9016"/>
      </w:tblGrid>
      <w:tr w:rsidR="00953BF5" w14:paraId="4BD6900C" w14:textId="77777777" w:rsidTr="00953BF5">
        <w:tc>
          <w:tcPr>
            <w:tcW w:w="9016" w:type="dxa"/>
            <w:shd w:val="clear" w:color="auto" w:fill="DBE5F1" w:themeFill="accent1" w:themeFillTint="33"/>
          </w:tcPr>
          <w:p w14:paraId="3BBDD3A2" w14:textId="398C006F" w:rsidR="00953BF5" w:rsidRPr="009646BD" w:rsidRDefault="00953BF5" w:rsidP="009646BD">
            <w:pPr>
              <w:rPr>
                <w:b/>
              </w:rPr>
            </w:pPr>
            <w:r w:rsidRPr="009646BD">
              <w:rPr>
                <w:b/>
              </w:rPr>
              <w:t>Levelling Up</w:t>
            </w:r>
          </w:p>
          <w:p w14:paraId="7C428CB1" w14:textId="65D9E8FE" w:rsidR="00006E85" w:rsidRDefault="009C725C" w:rsidP="009646BD">
            <w:r>
              <w:t>Aberdeen City Council was awarded £20m for improvements to the city centre</w:t>
            </w:r>
            <w:r w:rsidR="00006E85">
              <w:t>. This will involve replacement of Aberdeen Market with mixed use developments including retail, food and drink, leisure, and public open space including a pedestrian link from the city centre.</w:t>
            </w:r>
          </w:p>
          <w:p w14:paraId="44CCBDFB" w14:textId="77777777" w:rsidR="009C725C" w:rsidRDefault="009C725C" w:rsidP="009646BD"/>
          <w:p w14:paraId="68E8F39C" w14:textId="06489327" w:rsidR="00006E85" w:rsidRDefault="009C725C" w:rsidP="009646BD">
            <w:r w:rsidRPr="0010665C">
              <w:t xml:space="preserve">Aberdeenshire Council successfully bid for £20m to </w:t>
            </w:r>
            <w:r w:rsidR="00006E85">
              <w:t>renovate and extend</w:t>
            </w:r>
            <w:r w:rsidRPr="0010665C">
              <w:t xml:space="preserve"> an aquarium </w:t>
            </w:r>
            <w:r w:rsidR="00006E85">
              <w:t xml:space="preserve">and develop a cultural quarter. Projects will provide facilities for education, </w:t>
            </w:r>
            <w:proofErr w:type="gramStart"/>
            <w:r w:rsidR="00006E85">
              <w:t>health</w:t>
            </w:r>
            <w:proofErr w:type="gramEnd"/>
            <w:r w:rsidR="00006E85">
              <w:t xml:space="preserve"> and wellbeing activities through improving infrastructure and modernising the council’s estate.</w:t>
            </w:r>
          </w:p>
        </w:tc>
      </w:tr>
    </w:tbl>
    <w:p w14:paraId="3FE19F27" w14:textId="7ABB74DD" w:rsidR="00953BF5" w:rsidRDefault="00953BF5" w:rsidP="009646BD"/>
    <w:p w14:paraId="047F4E68" w14:textId="22EF92AC" w:rsidR="0010665C" w:rsidRDefault="0010665C" w:rsidP="00500293">
      <w:pPr>
        <w:pStyle w:val="NoSpacing"/>
        <w:jc w:val="both"/>
      </w:pPr>
    </w:p>
    <w:p w14:paraId="5BDA8E60" w14:textId="6A94D40F" w:rsidR="0010665C" w:rsidRDefault="0010665C" w:rsidP="00500293">
      <w:pPr>
        <w:pStyle w:val="NoSpacing"/>
        <w:jc w:val="both"/>
      </w:pPr>
    </w:p>
    <w:p w14:paraId="0DB0141D" w14:textId="466BDC85" w:rsidR="00A10F75" w:rsidRPr="00203A0E" w:rsidRDefault="009646BD" w:rsidP="009646BD">
      <w:pPr>
        <w:pStyle w:val="Heading3"/>
        <w:rPr>
          <w:sz w:val="20"/>
        </w:rPr>
      </w:pPr>
      <w:r>
        <w:t xml:space="preserve">2.3 </w:t>
      </w:r>
      <w:r w:rsidR="00A10F75" w:rsidRPr="00203A0E">
        <w:t>Inverness and Highland City Region Deal</w:t>
      </w:r>
      <w:r w:rsidR="00A10F75" w:rsidRPr="00203A0E">
        <w:rPr>
          <w:sz w:val="20"/>
        </w:rPr>
        <w:t xml:space="preserve">  </w:t>
      </w:r>
    </w:p>
    <w:p w14:paraId="2565CE18" w14:textId="5B9F0100" w:rsidR="00A10F75" w:rsidRDefault="00A10F75" w:rsidP="009646BD">
      <w:r w:rsidRPr="00F4289B">
        <w:t xml:space="preserve">The </w:t>
      </w:r>
      <w:hyperlink r:id="rId17" w:history="1">
        <w:r w:rsidR="001C2C90" w:rsidRPr="001C2C90">
          <w:rPr>
            <w:rStyle w:val="Hyperlink"/>
          </w:rPr>
          <w:t>Inverness and Highland City Region Deal</w:t>
        </w:r>
      </w:hyperlink>
      <w:r w:rsidR="001C2C90">
        <w:t xml:space="preserve">, signed off in 2017, is made up of £315m of funding and includes only Highland Council. The vision behind the deal is to improve digital </w:t>
      </w:r>
      <w:r w:rsidR="001C2C90">
        <w:lastRenderedPageBreak/>
        <w:t>connectivity and position Inverness and the Highlands as a region of digital opportunity. Priorities include:</w:t>
      </w:r>
    </w:p>
    <w:p w14:paraId="7DF63530" w14:textId="69636A9F" w:rsidR="001C2C90" w:rsidRDefault="001C2C90" w:rsidP="009646BD"/>
    <w:p w14:paraId="25FE3D17" w14:textId="3C5BA704" w:rsidR="001C2C90" w:rsidRDefault="008E1C84" w:rsidP="009646BD">
      <w:pPr>
        <w:pStyle w:val="ListParagraph"/>
        <w:numPr>
          <w:ilvl w:val="0"/>
          <w:numId w:val="44"/>
        </w:numPr>
      </w:pPr>
      <w:r>
        <w:t xml:space="preserve">Developing a skilled labour market and moving towards a high-skilled, high-wage </w:t>
      </w:r>
      <w:proofErr w:type="gramStart"/>
      <w:r>
        <w:t>economy;</w:t>
      </w:r>
      <w:proofErr w:type="gramEnd"/>
    </w:p>
    <w:p w14:paraId="23231993" w14:textId="1AA7E44C" w:rsidR="008E1C84" w:rsidRDefault="008E1C84" w:rsidP="009646BD">
      <w:pPr>
        <w:pStyle w:val="ListParagraph"/>
        <w:numPr>
          <w:ilvl w:val="0"/>
          <w:numId w:val="44"/>
        </w:numPr>
      </w:pPr>
      <w:r>
        <w:t xml:space="preserve">Becoming a centre of excellence in rural and digital healthcare with sufficient mass to attract research and investment and exploit commercial </w:t>
      </w:r>
      <w:proofErr w:type="gramStart"/>
      <w:r>
        <w:t>opportunities;</w:t>
      </w:r>
      <w:proofErr w:type="gramEnd"/>
    </w:p>
    <w:p w14:paraId="35EE077C" w14:textId="6BDDAEF5" w:rsidR="008E1C84" w:rsidRDefault="008E1C84" w:rsidP="009646BD">
      <w:pPr>
        <w:pStyle w:val="ListParagraph"/>
        <w:numPr>
          <w:ilvl w:val="0"/>
          <w:numId w:val="44"/>
        </w:numPr>
      </w:pPr>
      <w:r>
        <w:t xml:space="preserve">Growing businesses through effective digital connectivity and promotion of </w:t>
      </w:r>
      <w:proofErr w:type="gramStart"/>
      <w:r>
        <w:t>innovation;</w:t>
      </w:r>
      <w:proofErr w:type="gramEnd"/>
    </w:p>
    <w:p w14:paraId="3F2F7DC1" w14:textId="6C31A6C8" w:rsidR="008E1C84" w:rsidRDefault="008E1C84" w:rsidP="009646BD">
      <w:pPr>
        <w:pStyle w:val="ListParagraph"/>
        <w:numPr>
          <w:ilvl w:val="0"/>
          <w:numId w:val="44"/>
        </w:numPr>
      </w:pPr>
      <w:r>
        <w:t xml:space="preserve">Rebalancing the population with the aim or retaining and/or attracting 1,500 young people aged 18-29 over the 10-year </w:t>
      </w:r>
      <w:proofErr w:type="gramStart"/>
      <w:r>
        <w:t>period;</w:t>
      </w:r>
      <w:proofErr w:type="gramEnd"/>
    </w:p>
    <w:p w14:paraId="47D83493" w14:textId="789F268A" w:rsidR="008E1C84" w:rsidRDefault="008E1C84" w:rsidP="009646BD">
      <w:pPr>
        <w:pStyle w:val="ListParagraph"/>
        <w:numPr>
          <w:ilvl w:val="0"/>
          <w:numId w:val="44"/>
        </w:numPr>
      </w:pPr>
      <w:r>
        <w:t xml:space="preserve">Improved productivity and real </w:t>
      </w:r>
      <w:r w:rsidR="00D34E9B">
        <w:t xml:space="preserve">living </w:t>
      </w:r>
      <w:r>
        <w:t>wages.</w:t>
      </w:r>
    </w:p>
    <w:p w14:paraId="136D41A9" w14:textId="617CACC9" w:rsidR="008E1C84" w:rsidRDefault="008E1C84" w:rsidP="009646BD"/>
    <w:p w14:paraId="3BF1974C" w14:textId="6FDD6870" w:rsidR="00501E2F" w:rsidRDefault="009211F0" w:rsidP="009646BD">
      <w:r w:rsidRPr="00501E2F">
        <w:t xml:space="preserve">As Highland Council is the only local authority included in this City Deal, there is not a regional strategy. However, there is a ‘Highland Economic Forum’ which is a partnership of public and private sector </w:t>
      </w:r>
      <w:r w:rsidR="00501E2F" w:rsidRPr="00501E2F">
        <w:t>organisations</w:t>
      </w:r>
      <w:r w:rsidR="00501E2F">
        <w:t>,</w:t>
      </w:r>
      <w:r w:rsidR="00501E2F" w:rsidRPr="00501E2F">
        <w:t xml:space="preserve"> chaired by Highland Council</w:t>
      </w:r>
      <w:r w:rsidR="00501E2F">
        <w:t>, that ensures the business community is fully consulted on economic development matters.</w:t>
      </w:r>
    </w:p>
    <w:p w14:paraId="1BFC90D1" w14:textId="434C6CC7" w:rsidR="00501E2F" w:rsidRDefault="00501E2F" w:rsidP="009646BD"/>
    <w:p w14:paraId="01FAD7CA" w14:textId="4E3E153C" w:rsidR="00A97556" w:rsidRDefault="00501E2F" w:rsidP="009646BD">
      <w:r>
        <w:t>The Highland Council is the accountable body for the Inverness and Highland City Region Deal</w:t>
      </w:r>
      <w:r w:rsidR="00361EE9">
        <w:t>, providing effective management arrangements and updates to both Governments.</w:t>
      </w:r>
      <w:r w:rsidR="00124326">
        <w:t xml:space="preserve"> The Deal also has a Programme Board, which is central to the governance arrangements and is attended by lead officers for each project, as well as representatives from the business community and both governments. </w:t>
      </w:r>
      <w:r w:rsidRPr="00124326">
        <w:t xml:space="preserve">Quarterly progress updates are provided to The Highland Council’s Economy and Infrastructure </w:t>
      </w:r>
      <w:proofErr w:type="gramStart"/>
      <w:r w:rsidRPr="00124326">
        <w:t>Committee, a</w:t>
      </w:r>
      <w:r w:rsidR="00124326" w:rsidRPr="00124326">
        <w:t>nd</w:t>
      </w:r>
      <w:proofErr w:type="gramEnd"/>
      <w:r w:rsidR="00124326" w:rsidRPr="00124326">
        <w:t xml:space="preserve"> </w:t>
      </w:r>
      <w:r w:rsidRPr="00124326">
        <w:t>reported to the Scottish and UK Governments.</w:t>
      </w:r>
    </w:p>
    <w:p w14:paraId="3EC1847A" w14:textId="77777777" w:rsidR="00625110" w:rsidRDefault="00625110" w:rsidP="009646BD"/>
    <w:p w14:paraId="3BF6548C" w14:textId="77777777" w:rsidR="0010665C" w:rsidRDefault="0010665C" w:rsidP="009646BD"/>
    <w:tbl>
      <w:tblPr>
        <w:tblStyle w:val="TableGrid"/>
        <w:tblW w:w="0" w:type="auto"/>
        <w:tblLook w:val="04A0" w:firstRow="1" w:lastRow="0" w:firstColumn="1" w:lastColumn="0" w:noHBand="0" w:noVBand="1"/>
      </w:tblPr>
      <w:tblGrid>
        <w:gridCol w:w="9016"/>
      </w:tblGrid>
      <w:tr w:rsidR="0010665C" w14:paraId="525E815E" w14:textId="77777777" w:rsidTr="00B11167">
        <w:tc>
          <w:tcPr>
            <w:tcW w:w="9016" w:type="dxa"/>
            <w:shd w:val="clear" w:color="auto" w:fill="DBE5F1" w:themeFill="accent1" w:themeFillTint="33"/>
          </w:tcPr>
          <w:p w14:paraId="0292CEE5" w14:textId="77777777" w:rsidR="0010665C" w:rsidRPr="009646BD" w:rsidRDefault="0010665C" w:rsidP="009646BD">
            <w:pPr>
              <w:rPr>
                <w:b/>
              </w:rPr>
            </w:pPr>
            <w:r w:rsidRPr="009646BD">
              <w:rPr>
                <w:b/>
              </w:rPr>
              <w:t>Levelling Up</w:t>
            </w:r>
          </w:p>
          <w:p w14:paraId="713D2918" w14:textId="3A374521" w:rsidR="00E32FA4" w:rsidRDefault="00E32FA4" w:rsidP="009646BD">
            <w:r>
              <w:t xml:space="preserve">Highland Council was awarded £19.9m for </w:t>
            </w:r>
            <w:r w:rsidR="001F3F8A">
              <w:t xml:space="preserve">the Inverness Zero Carbon Cultural Regeneration Project which will drive the environmental, </w:t>
            </w:r>
            <w:proofErr w:type="gramStart"/>
            <w:r w:rsidR="001F3F8A">
              <w:t>cultural</w:t>
            </w:r>
            <w:proofErr w:type="gramEnd"/>
            <w:r w:rsidR="001F3F8A">
              <w:t xml:space="preserve"> and economic regeneration of Inverness. This will provide transformational cultural opportunities for residents and </w:t>
            </w:r>
            <w:proofErr w:type="gramStart"/>
            <w:r w:rsidR="001F3F8A">
              <w:t>visitors, and</w:t>
            </w:r>
            <w:proofErr w:type="gramEnd"/>
            <w:r w:rsidR="001F3F8A">
              <w:t xml:space="preserve"> create more accessible space and integrated renewable energy sources.</w:t>
            </w:r>
          </w:p>
        </w:tc>
      </w:tr>
    </w:tbl>
    <w:p w14:paraId="0E95D289" w14:textId="77777777" w:rsidR="0010665C" w:rsidRDefault="0010665C" w:rsidP="0010665C">
      <w:pPr>
        <w:pStyle w:val="NoSpacing"/>
        <w:jc w:val="both"/>
        <w:rPr>
          <w:rFonts w:ascii="Arial" w:hAnsi="Arial" w:cs="Arial"/>
        </w:rPr>
      </w:pPr>
    </w:p>
    <w:p w14:paraId="5FB4C9EE" w14:textId="3BEDBFFE" w:rsidR="005C11C2" w:rsidRDefault="005C11C2" w:rsidP="00EA089B">
      <w:pPr>
        <w:pStyle w:val="NoSpacing"/>
        <w:jc w:val="both"/>
      </w:pPr>
    </w:p>
    <w:p w14:paraId="2AEB4B04" w14:textId="1FA9A6D5" w:rsidR="001F3F8A" w:rsidRDefault="001F3F8A" w:rsidP="00EA089B">
      <w:pPr>
        <w:pStyle w:val="NoSpacing"/>
        <w:jc w:val="both"/>
      </w:pPr>
    </w:p>
    <w:p w14:paraId="1A8043AC" w14:textId="1D37E30D" w:rsidR="00501E2F" w:rsidRPr="00203A0E" w:rsidRDefault="009646BD" w:rsidP="009646BD">
      <w:pPr>
        <w:pStyle w:val="Heading3"/>
      </w:pPr>
      <w:r>
        <w:t xml:space="preserve">2.4 </w:t>
      </w:r>
      <w:r w:rsidR="00501E2F" w:rsidRPr="00203A0E">
        <w:t xml:space="preserve">Edinburgh and </w:t>
      </w:r>
      <w:proofErr w:type="gramStart"/>
      <w:r w:rsidR="00124326" w:rsidRPr="00203A0E">
        <w:t>South East</w:t>
      </w:r>
      <w:proofErr w:type="gramEnd"/>
      <w:r w:rsidR="00124326" w:rsidRPr="00203A0E">
        <w:t xml:space="preserve"> Scotland City Deal</w:t>
      </w:r>
    </w:p>
    <w:p w14:paraId="41356576" w14:textId="52609BE8" w:rsidR="00FF5ED7" w:rsidRDefault="00203A0E" w:rsidP="009646BD">
      <w:r w:rsidRPr="00203A0E">
        <w:t xml:space="preserve">The </w:t>
      </w:r>
      <w:hyperlink r:id="rId18" w:history="1">
        <w:r w:rsidRPr="00DB58BE">
          <w:rPr>
            <w:rStyle w:val="Hyperlink"/>
          </w:rPr>
          <w:t xml:space="preserve">Edinburgh and </w:t>
        </w:r>
        <w:proofErr w:type="gramStart"/>
        <w:r w:rsidRPr="00DB58BE">
          <w:rPr>
            <w:rStyle w:val="Hyperlink"/>
          </w:rPr>
          <w:t>South East</w:t>
        </w:r>
        <w:proofErr w:type="gramEnd"/>
        <w:r w:rsidRPr="00DB58BE">
          <w:rPr>
            <w:rStyle w:val="Hyperlink"/>
          </w:rPr>
          <w:t xml:space="preserve"> Scotland City Deal</w:t>
        </w:r>
      </w:hyperlink>
      <w:r w:rsidRPr="00203A0E">
        <w:t xml:space="preserve"> is comprised of six local authorities: City of Edinburgh, Fife, East Lothian, Midlothian, West Lothian and Scottish Borders. </w:t>
      </w:r>
      <w:r w:rsidR="00FF5ED7" w:rsidRPr="00203A0E">
        <w:t>The</w:t>
      </w:r>
      <w:r w:rsidR="0086696D" w:rsidRPr="00203A0E">
        <w:t xml:space="preserve"> </w:t>
      </w:r>
      <w:r w:rsidR="00194BF9">
        <w:t>Deal was signed in 2018</w:t>
      </w:r>
      <w:r>
        <w:t xml:space="preserve"> and will provide £1.3bn of funding over a period of 15 years to deliver transformational change to the regional economy. Priorities include:</w:t>
      </w:r>
    </w:p>
    <w:p w14:paraId="30BA54F9" w14:textId="775A9A36" w:rsidR="00203A0E" w:rsidRDefault="00203A0E" w:rsidP="009646BD"/>
    <w:p w14:paraId="7B6C2167" w14:textId="32E6D79A" w:rsidR="00203A0E" w:rsidRPr="00136A8E" w:rsidRDefault="00136A8E" w:rsidP="009646BD">
      <w:pPr>
        <w:pStyle w:val="ListParagraph"/>
        <w:numPr>
          <w:ilvl w:val="0"/>
          <w:numId w:val="45"/>
        </w:numPr>
      </w:pPr>
      <w:r w:rsidRPr="00136A8E">
        <w:t xml:space="preserve">Research, development and </w:t>
      </w:r>
      <w:proofErr w:type="gramStart"/>
      <w:r w:rsidRPr="00136A8E">
        <w:t>innovation;</w:t>
      </w:r>
      <w:proofErr w:type="gramEnd"/>
    </w:p>
    <w:p w14:paraId="5CE9F0BB" w14:textId="194E5180" w:rsidR="00136A8E" w:rsidRPr="00DB58BE" w:rsidRDefault="00136A8E" w:rsidP="009646BD">
      <w:pPr>
        <w:pStyle w:val="ListParagraph"/>
        <w:numPr>
          <w:ilvl w:val="0"/>
          <w:numId w:val="45"/>
        </w:numPr>
      </w:pPr>
      <w:r w:rsidRPr="00DB58BE">
        <w:t>Integrated regional employability and skills programme (IRES</w:t>
      </w:r>
      <w:proofErr w:type="gramStart"/>
      <w:r w:rsidRPr="00DB58BE">
        <w:t>);</w:t>
      </w:r>
      <w:proofErr w:type="gramEnd"/>
    </w:p>
    <w:p w14:paraId="6C99545E" w14:textId="285833EB" w:rsidR="00136A8E" w:rsidRPr="00DB58BE" w:rsidRDefault="00136A8E" w:rsidP="009646BD">
      <w:pPr>
        <w:pStyle w:val="ListParagraph"/>
        <w:numPr>
          <w:ilvl w:val="0"/>
          <w:numId w:val="45"/>
        </w:numPr>
      </w:pPr>
      <w:r w:rsidRPr="00DB58BE">
        <w:t xml:space="preserve">Investing in strategic transport </w:t>
      </w:r>
      <w:proofErr w:type="gramStart"/>
      <w:r w:rsidRPr="00DB58BE">
        <w:t>improvements;</w:t>
      </w:r>
      <w:proofErr w:type="gramEnd"/>
    </w:p>
    <w:p w14:paraId="2D08BDBC" w14:textId="4198A0E7" w:rsidR="00136A8E" w:rsidRDefault="00DB58BE" w:rsidP="009646BD">
      <w:pPr>
        <w:pStyle w:val="ListParagraph"/>
        <w:numPr>
          <w:ilvl w:val="0"/>
          <w:numId w:val="45"/>
        </w:numPr>
      </w:pPr>
      <w:r w:rsidRPr="00DB58BE">
        <w:t xml:space="preserve">Developing the </w:t>
      </w:r>
      <w:proofErr w:type="spellStart"/>
      <w:r w:rsidRPr="00DB58BE">
        <w:t>Dunard</w:t>
      </w:r>
      <w:proofErr w:type="spellEnd"/>
      <w:r w:rsidRPr="00DB58BE">
        <w:t xml:space="preserve"> Centre – Edinburgh’s first purpose-built music venue in 100 </w:t>
      </w:r>
      <w:proofErr w:type="gramStart"/>
      <w:r w:rsidRPr="00DB58BE">
        <w:t>years;</w:t>
      </w:r>
      <w:proofErr w:type="gramEnd"/>
    </w:p>
    <w:p w14:paraId="17618ED8" w14:textId="01BDF45E" w:rsidR="00DB58BE" w:rsidRDefault="00DB58BE" w:rsidP="009646BD">
      <w:pPr>
        <w:pStyle w:val="ListParagraph"/>
        <w:numPr>
          <w:ilvl w:val="0"/>
          <w:numId w:val="45"/>
        </w:numPr>
      </w:pPr>
      <w:r>
        <w:t>Supporting greater use of offsite construction to deliver affordable homes.</w:t>
      </w:r>
    </w:p>
    <w:p w14:paraId="6F545B44" w14:textId="123E247D" w:rsidR="00DB58BE" w:rsidRDefault="00DB58BE" w:rsidP="009646BD"/>
    <w:p w14:paraId="70E9DFB7" w14:textId="5ECA839D" w:rsidR="00B63FE9" w:rsidRDefault="00DB58BE" w:rsidP="009646BD">
      <w:r>
        <w:t xml:space="preserve">A </w:t>
      </w:r>
      <w:hyperlink r:id="rId19" w:history="1">
        <w:r w:rsidRPr="00DB58BE">
          <w:rPr>
            <w:rStyle w:val="Hyperlink"/>
          </w:rPr>
          <w:t>Regional Prosperity Framework</w:t>
        </w:r>
      </w:hyperlink>
      <w:r>
        <w:t xml:space="preserve"> was approved by the Edinburgh and South East Scotland City Regional Deal Joint Committee in 2021 and sets out the next steps in the development </w:t>
      </w:r>
      <w:r>
        <w:lastRenderedPageBreak/>
        <w:t>of the regional economy.</w:t>
      </w:r>
      <w:r w:rsidR="00B63FE9">
        <w:t xml:space="preserve"> It identifies where public and private investment could make the best contribution to driving the region forward in a sustainable and inclusive manner.</w:t>
      </w:r>
      <w:r w:rsidR="00163262">
        <w:t xml:space="preserve"> </w:t>
      </w:r>
    </w:p>
    <w:p w14:paraId="1A281433" w14:textId="0E9BAD2A" w:rsidR="00163262" w:rsidRDefault="00163262" w:rsidP="009646BD"/>
    <w:p w14:paraId="091719D1" w14:textId="6FC3D784" w:rsidR="00533EFC" w:rsidRDefault="00533EFC" w:rsidP="009646BD">
      <w:r>
        <w:t xml:space="preserve">The City Region Deal is governed by a Joint Committee, which is the decision-making Board. This is supported by an Executive Board and </w:t>
      </w:r>
      <w:proofErr w:type="gramStart"/>
      <w:r>
        <w:t>a number of</w:t>
      </w:r>
      <w:proofErr w:type="gramEnd"/>
      <w:r>
        <w:t xml:space="preserve"> Advisory Boards and Groups that make recommendations to the Joint Committee. City of Edinburgh Council is the Accountable Body for the Deal.</w:t>
      </w:r>
    </w:p>
    <w:p w14:paraId="472FCD77" w14:textId="0FEA1CAF" w:rsidR="005E20FB" w:rsidRDefault="005E20FB" w:rsidP="0048038C">
      <w:pPr>
        <w:pStyle w:val="NoSpacing"/>
        <w:jc w:val="both"/>
        <w:rPr>
          <w:rFonts w:ascii="Arial" w:hAnsi="Arial" w:cs="Arial"/>
        </w:rPr>
      </w:pPr>
    </w:p>
    <w:p w14:paraId="235B1FDF" w14:textId="79E26D9F" w:rsidR="005E20FB" w:rsidRDefault="005E20FB" w:rsidP="0048038C">
      <w:pPr>
        <w:pStyle w:val="NoSpacing"/>
        <w:jc w:val="both"/>
        <w:rPr>
          <w:rFonts w:ascii="Arial" w:hAnsi="Arial" w:cs="Arial"/>
        </w:rPr>
      </w:pPr>
    </w:p>
    <w:p w14:paraId="7E947521" w14:textId="205E634F" w:rsidR="005E20FB" w:rsidRDefault="005E20FB" w:rsidP="0048038C">
      <w:pPr>
        <w:pStyle w:val="NoSpacing"/>
        <w:jc w:val="both"/>
        <w:rPr>
          <w:rFonts w:ascii="Arial" w:hAnsi="Arial" w:cs="Arial"/>
        </w:rPr>
      </w:pPr>
    </w:p>
    <w:p w14:paraId="60148BF7" w14:textId="0F4A5A66" w:rsidR="005E20FB" w:rsidRDefault="005E20FB" w:rsidP="0048038C">
      <w:pPr>
        <w:pStyle w:val="NoSpacing"/>
        <w:jc w:val="both"/>
        <w:rPr>
          <w:rFonts w:ascii="Arial" w:hAnsi="Arial" w:cs="Arial"/>
        </w:rPr>
      </w:pPr>
    </w:p>
    <w:p w14:paraId="327AC276" w14:textId="2A8306AE" w:rsidR="005E20FB" w:rsidRDefault="005E20FB" w:rsidP="0048038C">
      <w:pPr>
        <w:pStyle w:val="NoSpacing"/>
        <w:jc w:val="both"/>
        <w:rPr>
          <w:rFonts w:ascii="Arial" w:hAnsi="Arial" w:cs="Arial"/>
        </w:rPr>
      </w:pPr>
    </w:p>
    <w:p w14:paraId="7FA40491" w14:textId="52503A31" w:rsidR="005E20FB" w:rsidRDefault="005E20FB" w:rsidP="0048038C">
      <w:pPr>
        <w:pStyle w:val="NoSpacing"/>
        <w:jc w:val="both"/>
        <w:rPr>
          <w:rFonts w:ascii="Arial" w:hAnsi="Arial" w:cs="Arial"/>
        </w:rPr>
      </w:pPr>
    </w:p>
    <w:p w14:paraId="6AD54C08" w14:textId="13D2ADC5" w:rsidR="005E20FB" w:rsidRDefault="005E20FB" w:rsidP="0048038C">
      <w:pPr>
        <w:pStyle w:val="NoSpacing"/>
        <w:jc w:val="both"/>
        <w:rPr>
          <w:rFonts w:ascii="Arial" w:hAnsi="Arial" w:cs="Arial"/>
        </w:rPr>
      </w:pPr>
    </w:p>
    <w:p w14:paraId="1461108C" w14:textId="6AC48441" w:rsidR="005E20FB" w:rsidRDefault="005E20FB" w:rsidP="0048038C">
      <w:pPr>
        <w:pStyle w:val="NoSpacing"/>
        <w:jc w:val="both"/>
        <w:rPr>
          <w:rFonts w:ascii="Arial" w:hAnsi="Arial" w:cs="Arial"/>
        </w:rPr>
      </w:pPr>
    </w:p>
    <w:p w14:paraId="101290B3" w14:textId="77777777" w:rsidR="005E20FB" w:rsidRDefault="005E20FB" w:rsidP="0048038C">
      <w:pPr>
        <w:pStyle w:val="NoSpacing"/>
        <w:jc w:val="both"/>
        <w:rPr>
          <w:rFonts w:ascii="Arial" w:hAnsi="Arial" w:cs="Arial"/>
        </w:rPr>
      </w:pPr>
    </w:p>
    <w:p w14:paraId="2C1CD635" w14:textId="695284E5" w:rsidR="00A55517" w:rsidRDefault="00A55517" w:rsidP="0048038C">
      <w:pPr>
        <w:pStyle w:val="NoSpacing"/>
        <w:jc w:val="both"/>
        <w:rPr>
          <w:rFonts w:ascii="Arial" w:hAnsi="Arial" w:cs="Arial"/>
        </w:rPr>
      </w:pPr>
    </w:p>
    <w:p w14:paraId="42F3940C" w14:textId="77777777" w:rsidR="002C7CD3" w:rsidRDefault="002C7CD3" w:rsidP="00A55517">
      <w:pPr>
        <w:pStyle w:val="NoSpacing"/>
        <w:jc w:val="both"/>
        <w:rPr>
          <w:rFonts w:ascii="Arial" w:hAnsi="Arial" w:cs="Arial"/>
        </w:rPr>
      </w:pPr>
    </w:p>
    <w:tbl>
      <w:tblPr>
        <w:tblStyle w:val="TableGrid"/>
        <w:tblW w:w="0" w:type="auto"/>
        <w:tblLook w:val="04A0" w:firstRow="1" w:lastRow="0" w:firstColumn="1" w:lastColumn="0" w:noHBand="0" w:noVBand="1"/>
      </w:tblPr>
      <w:tblGrid>
        <w:gridCol w:w="9016"/>
      </w:tblGrid>
      <w:tr w:rsidR="001F3F8A" w14:paraId="28B5ADDA" w14:textId="77777777" w:rsidTr="00B11167">
        <w:tc>
          <w:tcPr>
            <w:tcW w:w="9016" w:type="dxa"/>
            <w:shd w:val="clear" w:color="auto" w:fill="DBE5F1" w:themeFill="accent1" w:themeFillTint="33"/>
          </w:tcPr>
          <w:p w14:paraId="0C5BCFBB" w14:textId="77777777" w:rsidR="001F3F8A" w:rsidRPr="009646BD" w:rsidRDefault="001F3F8A" w:rsidP="009646BD">
            <w:pPr>
              <w:rPr>
                <w:b/>
                <w:bCs/>
              </w:rPr>
            </w:pPr>
            <w:r w:rsidRPr="009646BD">
              <w:rPr>
                <w:b/>
                <w:bCs/>
              </w:rPr>
              <w:t>Levelling Up</w:t>
            </w:r>
          </w:p>
          <w:p w14:paraId="346344AE" w14:textId="72D13505" w:rsidR="001F3F8A" w:rsidRDefault="001F3F8A" w:rsidP="009646BD">
            <w:r>
              <w:t>City of Edinburgh</w:t>
            </w:r>
            <w:r w:rsidRPr="007032C1">
              <w:t xml:space="preserve"> Council was </w:t>
            </w:r>
            <w:r>
              <w:t>awarded</w:t>
            </w:r>
            <w:r w:rsidRPr="007032C1">
              <w:t xml:space="preserve"> £</w:t>
            </w:r>
            <w:r>
              <w:t xml:space="preserve">16.5m for the regeneration of </w:t>
            </w:r>
            <w:proofErr w:type="spellStart"/>
            <w:r>
              <w:t>Granton</w:t>
            </w:r>
            <w:proofErr w:type="spellEnd"/>
            <w:r>
              <w:t xml:space="preserve"> Waterfront, </w:t>
            </w:r>
            <w:r w:rsidR="005E20FB">
              <w:t xml:space="preserve">to make </w:t>
            </w:r>
            <w:r>
              <w:t>this a site for public use and turn it into a new coastal town centre. This will include the development of net zero carbon homes, a primary school, health centre, commercial and cultural spaces with sustainable transport links, and a new coastal park.</w:t>
            </w:r>
          </w:p>
          <w:p w14:paraId="6637A4E2" w14:textId="77777777" w:rsidR="00221A39" w:rsidRDefault="00221A39" w:rsidP="009646BD"/>
          <w:p w14:paraId="633F1C77" w14:textId="75DE5F72" w:rsidR="00221A39" w:rsidRDefault="00221A39" w:rsidP="009646BD">
            <w:r>
              <w:t xml:space="preserve">East Lothian Council has successfully bid for £11.3m for regeneration of the former </w:t>
            </w:r>
            <w:proofErr w:type="spellStart"/>
            <w:r>
              <w:t>Cockenzie</w:t>
            </w:r>
            <w:proofErr w:type="spellEnd"/>
            <w:r>
              <w:t xml:space="preserve"> Power Station site. This will involve </w:t>
            </w:r>
            <w:r w:rsidR="003E6DAE">
              <w:t>increasing the area that is developable, infilling the former underground power station, and repairing the sea wall to make flood protection improvements.</w:t>
            </w:r>
          </w:p>
          <w:p w14:paraId="6F00917F" w14:textId="03DAA35C" w:rsidR="003E6DAE" w:rsidRDefault="003E6DAE" w:rsidP="009646BD"/>
          <w:p w14:paraId="2B5CF87D" w14:textId="70E55DF9" w:rsidR="00221A39" w:rsidRDefault="003E6DAE" w:rsidP="009646BD">
            <w:r>
              <w:t>Fife Council was successful in bidding for £19.4m to enhance regeneration of the River Leven</w:t>
            </w:r>
            <w:r w:rsidR="007F27F7">
              <w:t xml:space="preserve">, Glenrothes and Mid-Fife. This will involve making the </w:t>
            </w:r>
            <w:proofErr w:type="gramStart"/>
            <w:r w:rsidR="007F27F7">
              <w:t>River</w:t>
            </w:r>
            <w:proofErr w:type="gramEnd"/>
            <w:r w:rsidR="007F27F7">
              <w:t xml:space="preserve"> Leven an exemplar for green economic recovery to meet climate and nature targets, and a just transition to net zero.</w:t>
            </w:r>
          </w:p>
        </w:tc>
      </w:tr>
    </w:tbl>
    <w:p w14:paraId="5CDB40E3" w14:textId="77777777" w:rsidR="001F3F8A" w:rsidRDefault="001F3F8A" w:rsidP="001F3F8A">
      <w:pPr>
        <w:pStyle w:val="NoSpacing"/>
        <w:jc w:val="both"/>
        <w:rPr>
          <w:rFonts w:ascii="Arial" w:hAnsi="Arial" w:cs="Arial"/>
        </w:rPr>
      </w:pPr>
    </w:p>
    <w:p w14:paraId="42FC50E3" w14:textId="77777777" w:rsidR="001F3F8A" w:rsidRDefault="001F3F8A" w:rsidP="0048038C">
      <w:pPr>
        <w:pStyle w:val="NoSpacing"/>
        <w:jc w:val="both"/>
        <w:rPr>
          <w:rFonts w:ascii="Arial" w:hAnsi="Arial" w:cs="Arial"/>
        </w:rPr>
      </w:pPr>
    </w:p>
    <w:p w14:paraId="71946ECB" w14:textId="666B4E2A" w:rsidR="001F3F8A" w:rsidRDefault="001F3F8A" w:rsidP="0048038C">
      <w:pPr>
        <w:pStyle w:val="NoSpacing"/>
        <w:jc w:val="both"/>
        <w:rPr>
          <w:rFonts w:ascii="Arial" w:hAnsi="Arial" w:cs="Arial"/>
        </w:rPr>
      </w:pPr>
    </w:p>
    <w:p w14:paraId="7BAC5217" w14:textId="7ADC6406" w:rsidR="00D02428" w:rsidRPr="00203A0E" w:rsidRDefault="009646BD" w:rsidP="009646BD">
      <w:pPr>
        <w:pStyle w:val="Heading3"/>
        <w:rPr>
          <w:sz w:val="20"/>
        </w:rPr>
      </w:pPr>
      <w:r>
        <w:t xml:space="preserve">2.5 </w:t>
      </w:r>
      <w:r w:rsidR="00124326" w:rsidRPr="00203A0E">
        <w:t xml:space="preserve">Stirling and Clackmannanshire City </w:t>
      </w:r>
      <w:r w:rsidR="001322CA">
        <w:t xml:space="preserve">Region </w:t>
      </w:r>
      <w:r w:rsidR="00124326" w:rsidRPr="00203A0E">
        <w:t>Deal</w:t>
      </w:r>
    </w:p>
    <w:p w14:paraId="3978E620" w14:textId="4E275FC2" w:rsidR="00B323CA" w:rsidRDefault="00D21BD3" w:rsidP="009646BD">
      <w:r>
        <w:t xml:space="preserve">The </w:t>
      </w:r>
      <w:hyperlink r:id="rId20" w:history="1">
        <w:r w:rsidRPr="002D3FD1">
          <w:rPr>
            <w:rStyle w:val="Hyperlink"/>
          </w:rPr>
          <w:t xml:space="preserve">Stirling and Clackmannanshire City </w:t>
        </w:r>
        <w:r w:rsidR="001322CA" w:rsidRPr="002D3FD1">
          <w:rPr>
            <w:rStyle w:val="Hyperlink"/>
          </w:rPr>
          <w:t xml:space="preserve">Region </w:t>
        </w:r>
        <w:r w:rsidRPr="002D3FD1">
          <w:rPr>
            <w:rStyle w:val="Hyperlink"/>
          </w:rPr>
          <w:t>Deal</w:t>
        </w:r>
      </w:hyperlink>
      <w:r w:rsidRPr="00D21BD3">
        <w:t xml:space="preserve"> </w:t>
      </w:r>
      <w:r w:rsidR="006855AE" w:rsidRPr="00D21BD3">
        <w:t>w</w:t>
      </w:r>
      <w:r>
        <w:t xml:space="preserve">as </w:t>
      </w:r>
      <w:r w:rsidR="006855AE" w:rsidRPr="00D21BD3">
        <w:t xml:space="preserve">signed </w:t>
      </w:r>
      <w:r w:rsidR="004B2858" w:rsidRPr="00D21BD3">
        <w:t>in</w:t>
      </w:r>
      <w:r w:rsidR="006855AE" w:rsidRPr="00D21BD3">
        <w:t xml:space="preserve"> </w:t>
      </w:r>
      <w:r w:rsidR="00092577" w:rsidRPr="00D21BD3">
        <w:t>20</w:t>
      </w:r>
      <w:r>
        <w:t>20 and will provide over £214</w:t>
      </w:r>
      <w:r w:rsidR="00194BF9">
        <w:t xml:space="preserve"> </w:t>
      </w:r>
      <w:r>
        <w:t>of funding for the region</w:t>
      </w:r>
      <w:r w:rsidR="00194BF9">
        <w:t xml:space="preserve"> over a 10-year period. The city region consists of the Stirling and Clackmannanshire councils and </w:t>
      </w:r>
      <w:r w:rsidR="0026713D">
        <w:t>priorities are focused around:</w:t>
      </w:r>
    </w:p>
    <w:p w14:paraId="5286FF16" w14:textId="1FF4D8DE" w:rsidR="0026713D" w:rsidRDefault="0026713D" w:rsidP="009646BD"/>
    <w:p w14:paraId="0F308961" w14:textId="319D880C" w:rsidR="0026713D" w:rsidRDefault="0026713D" w:rsidP="009646BD">
      <w:pPr>
        <w:pStyle w:val="ListParagraph"/>
        <w:numPr>
          <w:ilvl w:val="0"/>
          <w:numId w:val="46"/>
        </w:numPr>
      </w:pPr>
      <w:r>
        <w:t xml:space="preserve">Inclusive economic growth through creating conditions for businesses to thrive, locally and </w:t>
      </w:r>
      <w:proofErr w:type="gramStart"/>
      <w:r>
        <w:t>globally;</w:t>
      </w:r>
      <w:proofErr w:type="gramEnd"/>
    </w:p>
    <w:p w14:paraId="0378FAB9" w14:textId="05F4BD1F" w:rsidR="0026713D" w:rsidRDefault="0026713D" w:rsidP="009646BD">
      <w:pPr>
        <w:pStyle w:val="ListParagraph"/>
        <w:numPr>
          <w:ilvl w:val="0"/>
          <w:numId w:val="46"/>
        </w:numPr>
      </w:pPr>
      <w:r>
        <w:t xml:space="preserve">Higher value jobs through investing in clean, green innovations and digital </w:t>
      </w:r>
      <w:proofErr w:type="gramStart"/>
      <w:r>
        <w:t>entrepreneurship;</w:t>
      </w:r>
      <w:proofErr w:type="gramEnd"/>
    </w:p>
    <w:p w14:paraId="1907F274" w14:textId="25A0B215" w:rsidR="0026713D" w:rsidRDefault="0026713D" w:rsidP="009646BD">
      <w:pPr>
        <w:pStyle w:val="ListParagraph"/>
        <w:numPr>
          <w:ilvl w:val="0"/>
          <w:numId w:val="46"/>
        </w:numPr>
      </w:pPr>
      <w:r>
        <w:t xml:space="preserve">Sharing prosperity by removing barriers to engagement and supporting </w:t>
      </w:r>
      <w:proofErr w:type="gramStart"/>
      <w:r>
        <w:t>inclusion;</w:t>
      </w:r>
      <w:proofErr w:type="gramEnd"/>
    </w:p>
    <w:p w14:paraId="20DC964A" w14:textId="4AD91846" w:rsidR="0026713D" w:rsidRDefault="0026713D" w:rsidP="009646BD">
      <w:pPr>
        <w:pStyle w:val="ListParagraph"/>
        <w:numPr>
          <w:ilvl w:val="0"/>
          <w:numId w:val="46"/>
        </w:numPr>
      </w:pPr>
      <w:r>
        <w:t>An inclusive skills ecosystem that widens access to opportunity through targeted, inclusive skills pathways.</w:t>
      </w:r>
    </w:p>
    <w:p w14:paraId="632F1B7D" w14:textId="77777777" w:rsidR="002D3FD1" w:rsidRDefault="002D3FD1" w:rsidP="009646BD"/>
    <w:p w14:paraId="664BB4BA" w14:textId="1BF7A321" w:rsidR="002C7CD3" w:rsidRDefault="002D3FD1" w:rsidP="009646BD">
      <w:r>
        <w:t>There is a Regional Programme Management Office in place to monitor progress against the Deal, but the two councils have maintained individual economic strategies.</w:t>
      </w:r>
    </w:p>
    <w:p w14:paraId="0639D892" w14:textId="77777777" w:rsidR="00625110" w:rsidRDefault="00625110" w:rsidP="009646BD"/>
    <w:p w14:paraId="016130D2" w14:textId="77777777" w:rsidR="002C7CD3" w:rsidRDefault="002C7CD3" w:rsidP="009646BD"/>
    <w:tbl>
      <w:tblPr>
        <w:tblStyle w:val="TableGrid"/>
        <w:tblW w:w="0" w:type="auto"/>
        <w:tblLook w:val="04A0" w:firstRow="1" w:lastRow="0" w:firstColumn="1" w:lastColumn="0" w:noHBand="0" w:noVBand="1"/>
      </w:tblPr>
      <w:tblGrid>
        <w:gridCol w:w="9016"/>
      </w:tblGrid>
      <w:tr w:rsidR="002C7CD3" w14:paraId="3BCD06AB" w14:textId="77777777" w:rsidTr="00B11167">
        <w:tc>
          <w:tcPr>
            <w:tcW w:w="9016" w:type="dxa"/>
            <w:shd w:val="clear" w:color="auto" w:fill="DBE5F1" w:themeFill="accent1" w:themeFillTint="33"/>
          </w:tcPr>
          <w:p w14:paraId="089A9553" w14:textId="77777777" w:rsidR="002C7CD3" w:rsidRPr="009646BD" w:rsidRDefault="002C7CD3" w:rsidP="009646BD">
            <w:pPr>
              <w:rPr>
                <w:b/>
              </w:rPr>
            </w:pPr>
            <w:r w:rsidRPr="009646BD">
              <w:rPr>
                <w:b/>
              </w:rPr>
              <w:t>Community Wealth Building</w:t>
            </w:r>
          </w:p>
          <w:p w14:paraId="2D5F4B00" w14:textId="2A563845" w:rsidR="002C7CD3" w:rsidRDefault="002C7CD3" w:rsidP="009646BD">
            <w:r>
              <w:t>Clackmannanshire Council is one of five pilot areas for Community Wealth Building work with S</w:t>
            </w:r>
            <w:r w:rsidR="005E20FB">
              <w:t>G</w:t>
            </w:r>
            <w:r>
              <w:t xml:space="preserve"> and has completed the Action Planning process.</w:t>
            </w:r>
            <w:r w:rsidR="00793CA8">
              <w:t xml:space="preserve"> With support from CLES, the council has developed a range of short and longer-term actions. This includes changing procurement practices and service delivery for maximum community benefit.</w:t>
            </w:r>
          </w:p>
        </w:tc>
      </w:tr>
    </w:tbl>
    <w:p w14:paraId="4385B124" w14:textId="77777777" w:rsidR="002C7CD3" w:rsidRDefault="002C7CD3" w:rsidP="002C7CD3">
      <w:pPr>
        <w:pStyle w:val="NoSpacing"/>
        <w:jc w:val="both"/>
        <w:rPr>
          <w:rFonts w:ascii="Arial" w:hAnsi="Arial" w:cs="Arial"/>
        </w:rPr>
      </w:pPr>
    </w:p>
    <w:p w14:paraId="135EBB52" w14:textId="77777777" w:rsidR="00355A10" w:rsidRDefault="00355A10" w:rsidP="00355A10">
      <w:pPr>
        <w:pStyle w:val="NoSpacing"/>
        <w:jc w:val="both"/>
        <w:rPr>
          <w:rFonts w:ascii="Arial" w:hAnsi="Arial" w:cs="Arial"/>
        </w:rPr>
      </w:pPr>
    </w:p>
    <w:tbl>
      <w:tblPr>
        <w:tblStyle w:val="TableGrid"/>
        <w:tblW w:w="0" w:type="auto"/>
        <w:tblLook w:val="04A0" w:firstRow="1" w:lastRow="0" w:firstColumn="1" w:lastColumn="0" w:noHBand="0" w:noVBand="1"/>
      </w:tblPr>
      <w:tblGrid>
        <w:gridCol w:w="9016"/>
      </w:tblGrid>
      <w:tr w:rsidR="00355A10" w14:paraId="458EE2DB" w14:textId="77777777" w:rsidTr="00B11167">
        <w:tc>
          <w:tcPr>
            <w:tcW w:w="9016" w:type="dxa"/>
            <w:shd w:val="clear" w:color="auto" w:fill="DBE5F1" w:themeFill="accent1" w:themeFillTint="33"/>
          </w:tcPr>
          <w:p w14:paraId="3444E91E" w14:textId="77777777" w:rsidR="00355A10" w:rsidRPr="009646BD" w:rsidRDefault="00355A10" w:rsidP="009646BD">
            <w:pPr>
              <w:rPr>
                <w:b/>
                <w:bCs/>
              </w:rPr>
            </w:pPr>
            <w:r w:rsidRPr="009646BD">
              <w:rPr>
                <w:b/>
                <w:bCs/>
              </w:rPr>
              <w:t>Levelling Up</w:t>
            </w:r>
          </w:p>
          <w:p w14:paraId="52B003CE" w14:textId="6F9BFD3C" w:rsidR="00355A10" w:rsidRDefault="00355A10" w:rsidP="009646BD">
            <w:r>
              <w:t xml:space="preserve">Stirling Council successfully bid for £19.1m for the development of Ministry of Defence land at </w:t>
            </w:r>
            <w:proofErr w:type="spellStart"/>
            <w:r>
              <w:t>Forthside</w:t>
            </w:r>
            <w:proofErr w:type="spellEnd"/>
            <w:r>
              <w:t>, which is to be transferred to the council as part of the Stirling and Clackmannanshire City Region Deal. The 40-acre site will be regenerated to provide commercial space and attract new investment to Stirling. It will also unlock additional land for housing and leisure, promote active travel and increase footfall in the city centre.</w:t>
            </w:r>
          </w:p>
        </w:tc>
      </w:tr>
    </w:tbl>
    <w:p w14:paraId="7B678AFD" w14:textId="64196CA5" w:rsidR="00203A0E" w:rsidRDefault="00203A0E" w:rsidP="009646BD"/>
    <w:p w14:paraId="3E69D9E5" w14:textId="5957B4A6" w:rsidR="00C461B8" w:rsidRDefault="00C461B8" w:rsidP="009646BD"/>
    <w:p w14:paraId="14BA2604" w14:textId="77777777" w:rsidR="00352F11" w:rsidRDefault="00352F11" w:rsidP="009646BD"/>
    <w:p w14:paraId="7437FE78" w14:textId="232A3403" w:rsidR="00273EFC" w:rsidRDefault="00273EFC" w:rsidP="009646BD"/>
    <w:p w14:paraId="3A2E1865" w14:textId="50F7A79C" w:rsidR="00AC59A9" w:rsidRPr="00AC59A9" w:rsidRDefault="009646BD" w:rsidP="009646BD">
      <w:pPr>
        <w:pStyle w:val="Heading3"/>
      </w:pPr>
      <w:r>
        <w:t xml:space="preserve">2.6 </w:t>
      </w:r>
      <w:r w:rsidR="00203A0E" w:rsidRPr="00203A0E">
        <w:t>Tay Cities Deal</w:t>
      </w:r>
    </w:p>
    <w:p w14:paraId="72A96EC6" w14:textId="698FC464" w:rsidR="00375EC6" w:rsidRDefault="00092577" w:rsidP="009646BD">
      <w:r w:rsidRPr="002D3FD1">
        <w:t xml:space="preserve">The </w:t>
      </w:r>
      <w:r w:rsidR="00215A1B" w:rsidRPr="002D3FD1">
        <w:t>Tay Cities Deal</w:t>
      </w:r>
      <w:r w:rsidR="002D3FD1" w:rsidRPr="002D3FD1">
        <w:t xml:space="preserve"> was signed in 2020</w:t>
      </w:r>
      <w:r w:rsidRPr="002D3FD1">
        <w:t>, and</w:t>
      </w:r>
      <w:r w:rsidR="00215A1B" w:rsidRPr="002D3FD1">
        <w:t xml:space="preserve"> includes Dundee, Perth &amp; Kinross, </w:t>
      </w:r>
      <w:proofErr w:type="gramStart"/>
      <w:r w:rsidR="00215A1B" w:rsidRPr="002D3FD1">
        <w:t>Angus</w:t>
      </w:r>
      <w:proofErr w:type="gramEnd"/>
      <w:r w:rsidR="00215A1B" w:rsidRPr="002D3FD1">
        <w:t xml:space="preserve"> and Fife Councils.</w:t>
      </w:r>
      <w:r w:rsidR="002D3FD1">
        <w:t xml:space="preserve"> It consists of £700m of investment in the region</w:t>
      </w:r>
      <w:r w:rsidR="00375EC6">
        <w:t xml:space="preserve"> over 15 years</w:t>
      </w:r>
      <w:r w:rsidR="002D3FD1">
        <w:t>, and priority areas include:</w:t>
      </w:r>
    </w:p>
    <w:p w14:paraId="4B6E17A7" w14:textId="0739573A" w:rsidR="00375EC6" w:rsidRDefault="00375EC6" w:rsidP="009646BD"/>
    <w:p w14:paraId="3DD3FE0C" w14:textId="4C15F3CB" w:rsidR="00375EC6" w:rsidRDefault="00375EC6" w:rsidP="009646BD">
      <w:pPr>
        <w:pStyle w:val="ListParagraph"/>
        <w:numPr>
          <w:ilvl w:val="0"/>
          <w:numId w:val="47"/>
        </w:numPr>
      </w:pPr>
      <w:r>
        <w:t xml:space="preserve">Growing the base of knowledge-led businesses in the </w:t>
      </w:r>
      <w:proofErr w:type="gramStart"/>
      <w:r>
        <w:t>region;</w:t>
      </w:r>
      <w:proofErr w:type="gramEnd"/>
    </w:p>
    <w:p w14:paraId="01369E80" w14:textId="4960AD08" w:rsidR="00375EC6" w:rsidRDefault="00375EC6" w:rsidP="009646BD">
      <w:pPr>
        <w:pStyle w:val="ListParagraph"/>
        <w:numPr>
          <w:ilvl w:val="0"/>
          <w:numId w:val="47"/>
        </w:numPr>
      </w:pPr>
      <w:r>
        <w:t xml:space="preserve">Creating more, </w:t>
      </w:r>
      <w:proofErr w:type="gramStart"/>
      <w:r>
        <w:t>better-paid</w:t>
      </w:r>
      <w:proofErr w:type="gramEnd"/>
      <w:r>
        <w:t xml:space="preserve"> jobs;</w:t>
      </w:r>
    </w:p>
    <w:p w14:paraId="1CDADA82" w14:textId="6C0C0501" w:rsidR="00375EC6" w:rsidRDefault="00375EC6" w:rsidP="009646BD">
      <w:pPr>
        <w:pStyle w:val="ListParagraph"/>
        <w:numPr>
          <w:ilvl w:val="0"/>
          <w:numId w:val="47"/>
        </w:numPr>
      </w:pPr>
      <w:r>
        <w:t xml:space="preserve">Supporting more businesses to trade </w:t>
      </w:r>
      <w:proofErr w:type="gramStart"/>
      <w:r>
        <w:t>internationally;</w:t>
      </w:r>
      <w:proofErr w:type="gramEnd"/>
    </w:p>
    <w:p w14:paraId="2428F279" w14:textId="675C6FCE" w:rsidR="00375EC6" w:rsidRDefault="00375EC6" w:rsidP="009646BD">
      <w:pPr>
        <w:pStyle w:val="ListParagraph"/>
        <w:numPr>
          <w:ilvl w:val="0"/>
          <w:numId w:val="47"/>
        </w:numPr>
      </w:pPr>
      <w:r>
        <w:t xml:space="preserve">Attracting investment in the </w:t>
      </w:r>
      <w:proofErr w:type="gramStart"/>
      <w:r>
        <w:t>region;</w:t>
      </w:r>
      <w:proofErr w:type="gramEnd"/>
    </w:p>
    <w:p w14:paraId="603A1C62" w14:textId="00037A0F" w:rsidR="00375EC6" w:rsidRDefault="00375EC6" w:rsidP="009646BD">
      <w:pPr>
        <w:pStyle w:val="ListParagraph"/>
        <w:numPr>
          <w:ilvl w:val="0"/>
          <w:numId w:val="47"/>
        </w:numPr>
      </w:pPr>
      <w:r>
        <w:t xml:space="preserve">Attracting and retaining talented </w:t>
      </w:r>
      <w:proofErr w:type="gramStart"/>
      <w:r>
        <w:t>people;</w:t>
      </w:r>
      <w:proofErr w:type="gramEnd"/>
    </w:p>
    <w:p w14:paraId="5B066B5A" w14:textId="0A7D42F2" w:rsidR="00375EC6" w:rsidRDefault="00375EC6" w:rsidP="009646BD">
      <w:pPr>
        <w:pStyle w:val="ListParagraph"/>
        <w:numPr>
          <w:ilvl w:val="0"/>
          <w:numId w:val="47"/>
        </w:numPr>
      </w:pPr>
      <w:r>
        <w:t xml:space="preserve">Improving connectivity to, from and around the </w:t>
      </w:r>
      <w:proofErr w:type="gramStart"/>
      <w:r>
        <w:t>region;</w:t>
      </w:r>
      <w:proofErr w:type="gramEnd"/>
    </w:p>
    <w:p w14:paraId="0AF0E26E" w14:textId="76D296CC" w:rsidR="00375EC6" w:rsidRDefault="00375EC6" w:rsidP="009646BD">
      <w:pPr>
        <w:pStyle w:val="ListParagraph"/>
        <w:numPr>
          <w:ilvl w:val="0"/>
          <w:numId w:val="47"/>
        </w:numPr>
      </w:pPr>
      <w:r>
        <w:t>Increasing economic participation and reducing inequalities.</w:t>
      </w:r>
    </w:p>
    <w:p w14:paraId="07F01A3E" w14:textId="212B7DA3" w:rsidR="00375EC6" w:rsidRDefault="00375EC6" w:rsidP="009646BD"/>
    <w:p w14:paraId="58C3CCF5" w14:textId="7C52BCE3" w:rsidR="00E87BAA" w:rsidRDefault="00375EC6" w:rsidP="009646BD">
      <w:r>
        <w:t xml:space="preserve">A </w:t>
      </w:r>
      <w:hyperlink r:id="rId21" w:history="1">
        <w:r w:rsidRPr="00375EC6">
          <w:rPr>
            <w:rStyle w:val="Hyperlink"/>
          </w:rPr>
          <w:t>Regional Economic Strategy</w:t>
        </w:r>
      </w:hyperlink>
      <w:r>
        <w:t xml:space="preserve"> was published in 2019 to cover the period to 2039, and </w:t>
      </w:r>
      <w:r w:rsidR="00C341FF">
        <w:t xml:space="preserve">this will be supported by an Action Plan. The overarching ambition is to </w:t>
      </w:r>
      <w:r w:rsidR="009C63F2">
        <w:t>improve access to opportunity and increase the distribution of wealth and wellbeing within the region.</w:t>
      </w:r>
    </w:p>
    <w:p w14:paraId="0D254415" w14:textId="69B19798" w:rsidR="009C63F2" w:rsidRDefault="009C63F2" w:rsidP="009646BD"/>
    <w:p w14:paraId="5D118460" w14:textId="14A96D74" w:rsidR="009C63F2" w:rsidRDefault="009C63F2" w:rsidP="009646BD">
      <w:r w:rsidRPr="00AC59A9">
        <w:t xml:space="preserve">The </w:t>
      </w:r>
      <w:hyperlink r:id="rId22" w:history="1">
        <w:r w:rsidRPr="00AC59A9">
          <w:rPr>
            <w:rStyle w:val="Hyperlink"/>
          </w:rPr>
          <w:t>Tay Cities Joint Committee</w:t>
        </w:r>
      </w:hyperlink>
      <w:r w:rsidRPr="00AC59A9">
        <w:t xml:space="preserve"> </w:t>
      </w:r>
      <w:r w:rsidR="00AC59A9" w:rsidRPr="00AC59A9">
        <w:t xml:space="preserve">was established in 2017 and has responsibility for delivery of the Tay Cities Deal. It comprises representatives from </w:t>
      </w:r>
      <w:r w:rsidR="00AC59A9">
        <w:t>the four councils, as well as the private sector, higher and further education, the third sector and the enterprise and skills agencies.</w:t>
      </w:r>
    </w:p>
    <w:p w14:paraId="42D8B13D" w14:textId="0E14508C" w:rsidR="00273EFC" w:rsidRDefault="00273EFC" w:rsidP="009646BD"/>
    <w:p w14:paraId="347D0BC9" w14:textId="77777777" w:rsidR="00273EFC" w:rsidRDefault="00273EFC" w:rsidP="009646BD"/>
    <w:tbl>
      <w:tblPr>
        <w:tblStyle w:val="TableGrid"/>
        <w:tblW w:w="0" w:type="auto"/>
        <w:tblLook w:val="04A0" w:firstRow="1" w:lastRow="0" w:firstColumn="1" w:lastColumn="0" w:noHBand="0" w:noVBand="1"/>
      </w:tblPr>
      <w:tblGrid>
        <w:gridCol w:w="9016"/>
      </w:tblGrid>
      <w:tr w:rsidR="00273EFC" w14:paraId="34C8BB15" w14:textId="77777777" w:rsidTr="00B11167">
        <w:tc>
          <w:tcPr>
            <w:tcW w:w="9016" w:type="dxa"/>
            <w:shd w:val="clear" w:color="auto" w:fill="DBE5F1" w:themeFill="accent1" w:themeFillTint="33"/>
          </w:tcPr>
          <w:p w14:paraId="3C39E19B" w14:textId="77777777" w:rsidR="00273EFC" w:rsidRPr="009646BD" w:rsidRDefault="00273EFC" w:rsidP="009646BD">
            <w:pPr>
              <w:rPr>
                <w:b/>
              </w:rPr>
            </w:pPr>
            <w:r w:rsidRPr="009646BD">
              <w:rPr>
                <w:b/>
              </w:rPr>
              <w:t>Community Wealth Building</w:t>
            </w:r>
          </w:p>
          <w:p w14:paraId="1390CB02" w14:textId="16EE40D9" w:rsidR="00273EFC" w:rsidRDefault="00273EFC" w:rsidP="009646BD">
            <w:r>
              <w:t>Fife Council is pioneering work on Community Wealth Building for the Tay City Region and is one of five pilot areas being supported by S</w:t>
            </w:r>
            <w:r w:rsidR="00352F11">
              <w:t>cottish Government</w:t>
            </w:r>
            <w:r>
              <w:t xml:space="preserve"> to develop a C</w:t>
            </w:r>
            <w:r w:rsidR="00352F11">
              <w:t>ommunity Wealth Building</w:t>
            </w:r>
            <w:r>
              <w:t xml:space="preserve"> Action Plan. The council is sharing lessons with the other councils within the region.</w:t>
            </w:r>
          </w:p>
        </w:tc>
      </w:tr>
    </w:tbl>
    <w:p w14:paraId="13BDE6AE" w14:textId="77777777" w:rsidR="00273EFC" w:rsidRDefault="00273EFC" w:rsidP="009646BD"/>
    <w:p w14:paraId="6A38CBBB" w14:textId="77777777" w:rsidR="00355A10" w:rsidRDefault="00355A10" w:rsidP="009646BD"/>
    <w:tbl>
      <w:tblPr>
        <w:tblStyle w:val="TableGrid"/>
        <w:tblW w:w="0" w:type="auto"/>
        <w:tblLook w:val="04A0" w:firstRow="1" w:lastRow="0" w:firstColumn="1" w:lastColumn="0" w:noHBand="0" w:noVBand="1"/>
      </w:tblPr>
      <w:tblGrid>
        <w:gridCol w:w="9016"/>
      </w:tblGrid>
      <w:tr w:rsidR="00355A10" w14:paraId="0503A7CF" w14:textId="77777777" w:rsidTr="00B11167">
        <w:tc>
          <w:tcPr>
            <w:tcW w:w="9016" w:type="dxa"/>
            <w:shd w:val="clear" w:color="auto" w:fill="DBE5F1" w:themeFill="accent1" w:themeFillTint="33"/>
          </w:tcPr>
          <w:p w14:paraId="1FECA49F" w14:textId="77777777" w:rsidR="00355A10" w:rsidRPr="009646BD" w:rsidRDefault="00355A10" w:rsidP="009646BD">
            <w:pPr>
              <w:rPr>
                <w:b/>
              </w:rPr>
            </w:pPr>
            <w:r w:rsidRPr="009646BD">
              <w:rPr>
                <w:b/>
              </w:rPr>
              <w:t>Levelling Up</w:t>
            </w:r>
          </w:p>
          <w:p w14:paraId="54741983" w14:textId="47DCF809" w:rsidR="003E6DAB" w:rsidRDefault="00644441" w:rsidP="009646BD">
            <w:r>
              <w:t>Dundee City</w:t>
            </w:r>
            <w:r w:rsidR="00355A10">
              <w:t xml:space="preserve"> Council successfully bid for £</w:t>
            </w:r>
            <w:r>
              <w:t>14.4</w:t>
            </w:r>
            <w:r w:rsidR="00355A10">
              <w:t xml:space="preserve">m </w:t>
            </w:r>
            <w:r w:rsidR="003E6DAB">
              <w:t xml:space="preserve">to develop a landmark green transport and active travel hub. </w:t>
            </w:r>
          </w:p>
        </w:tc>
      </w:tr>
    </w:tbl>
    <w:p w14:paraId="78497548" w14:textId="77777777" w:rsidR="00355A10" w:rsidRDefault="00355A10" w:rsidP="009646BD"/>
    <w:p w14:paraId="7A2B4D13" w14:textId="77777777" w:rsidR="00355A10" w:rsidRDefault="00355A10" w:rsidP="00EA089B">
      <w:pPr>
        <w:pStyle w:val="NoSpacing"/>
        <w:jc w:val="both"/>
        <w:rPr>
          <w:rFonts w:ascii="Arial" w:hAnsi="Arial" w:cs="Arial"/>
        </w:rPr>
      </w:pPr>
    </w:p>
    <w:p w14:paraId="3314583D" w14:textId="77777777" w:rsidR="00DD2840" w:rsidRDefault="00DD2840" w:rsidP="00273EFC">
      <w:pPr>
        <w:pStyle w:val="NoSpacing"/>
        <w:tabs>
          <w:tab w:val="left" w:pos="1550"/>
        </w:tabs>
        <w:jc w:val="both"/>
        <w:rPr>
          <w:rFonts w:ascii="Arial" w:hAnsi="Arial" w:cs="Arial"/>
        </w:rPr>
      </w:pPr>
    </w:p>
    <w:p w14:paraId="7D1C9644" w14:textId="77777777" w:rsidR="00DD2840" w:rsidRDefault="00DD2840" w:rsidP="00273EFC">
      <w:pPr>
        <w:pStyle w:val="NoSpacing"/>
        <w:tabs>
          <w:tab w:val="left" w:pos="1550"/>
        </w:tabs>
        <w:jc w:val="both"/>
        <w:rPr>
          <w:rFonts w:ascii="Arial" w:hAnsi="Arial" w:cs="Arial"/>
        </w:rPr>
      </w:pPr>
    </w:p>
    <w:p w14:paraId="20DB0F69" w14:textId="77777777" w:rsidR="00DD2840" w:rsidRDefault="00DD2840" w:rsidP="00273EFC">
      <w:pPr>
        <w:pStyle w:val="NoSpacing"/>
        <w:tabs>
          <w:tab w:val="left" w:pos="1550"/>
        </w:tabs>
        <w:jc w:val="both"/>
        <w:rPr>
          <w:rFonts w:ascii="Arial" w:hAnsi="Arial" w:cs="Arial"/>
        </w:rPr>
      </w:pPr>
    </w:p>
    <w:p w14:paraId="67EA328E" w14:textId="77777777" w:rsidR="00DD2840" w:rsidRDefault="00DD2840" w:rsidP="00273EFC">
      <w:pPr>
        <w:pStyle w:val="NoSpacing"/>
        <w:tabs>
          <w:tab w:val="left" w:pos="1550"/>
        </w:tabs>
        <w:jc w:val="both"/>
        <w:rPr>
          <w:rFonts w:ascii="Arial" w:hAnsi="Arial" w:cs="Arial"/>
        </w:rPr>
      </w:pPr>
    </w:p>
    <w:p w14:paraId="574D9711" w14:textId="77777777" w:rsidR="00DD2840" w:rsidRDefault="00DD2840" w:rsidP="00273EFC">
      <w:pPr>
        <w:pStyle w:val="NoSpacing"/>
        <w:tabs>
          <w:tab w:val="left" w:pos="1550"/>
        </w:tabs>
        <w:jc w:val="both"/>
        <w:rPr>
          <w:rFonts w:ascii="Arial" w:hAnsi="Arial" w:cs="Arial"/>
        </w:rPr>
      </w:pPr>
    </w:p>
    <w:p w14:paraId="34EB36BD" w14:textId="77777777" w:rsidR="00DD2840" w:rsidRDefault="00DD2840" w:rsidP="00273EFC">
      <w:pPr>
        <w:pStyle w:val="NoSpacing"/>
        <w:tabs>
          <w:tab w:val="left" w:pos="1550"/>
        </w:tabs>
        <w:jc w:val="both"/>
        <w:rPr>
          <w:rFonts w:ascii="Arial" w:hAnsi="Arial" w:cs="Arial"/>
        </w:rPr>
      </w:pPr>
    </w:p>
    <w:p w14:paraId="13E339C5" w14:textId="77777777" w:rsidR="00DD2840" w:rsidRDefault="00DD2840" w:rsidP="00273EFC">
      <w:pPr>
        <w:pStyle w:val="NoSpacing"/>
        <w:tabs>
          <w:tab w:val="left" w:pos="1550"/>
        </w:tabs>
        <w:jc w:val="both"/>
        <w:rPr>
          <w:rFonts w:ascii="Arial" w:hAnsi="Arial" w:cs="Arial"/>
        </w:rPr>
      </w:pPr>
    </w:p>
    <w:p w14:paraId="23608D48" w14:textId="77777777" w:rsidR="00DD2840" w:rsidRDefault="00DD2840" w:rsidP="00273EFC">
      <w:pPr>
        <w:pStyle w:val="NoSpacing"/>
        <w:tabs>
          <w:tab w:val="left" w:pos="1550"/>
        </w:tabs>
        <w:jc w:val="both"/>
        <w:rPr>
          <w:rFonts w:ascii="Arial" w:hAnsi="Arial" w:cs="Arial"/>
        </w:rPr>
      </w:pPr>
    </w:p>
    <w:p w14:paraId="34F76A6D" w14:textId="77777777" w:rsidR="00DD2840" w:rsidRDefault="00DD2840" w:rsidP="00273EFC">
      <w:pPr>
        <w:pStyle w:val="NoSpacing"/>
        <w:tabs>
          <w:tab w:val="left" w:pos="1550"/>
        </w:tabs>
        <w:jc w:val="both"/>
        <w:rPr>
          <w:rFonts w:ascii="Arial" w:hAnsi="Arial" w:cs="Arial"/>
        </w:rPr>
      </w:pPr>
    </w:p>
    <w:p w14:paraId="1B8431E9" w14:textId="77777777" w:rsidR="00DD2840" w:rsidRDefault="00DD2840" w:rsidP="00273EFC">
      <w:pPr>
        <w:pStyle w:val="NoSpacing"/>
        <w:tabs>
          <w:tab w:val="left" w:pos="1550"/>
        </w:tabs>
        <w:jc w:val="both"/>
        <w:rPr>
          <w:rFonts w:ascii="Arial" w:hAnsi="Arial" w:cs="Arial"/>
        </w:rPr>
      </w:pPr>
    </w:p>
    <w:p w14:paraId="50AF2014" w14:textId="77777777" w:rsidR="00DD2840" w:rsidRDefault="00DD2840" w:rsidP="00273EFC">
      <w:pPr>
        <w:pStyle w:val="NoSpacing"/>
        <w:tabs>
          <w:tab w:val="left" w:pos="1550"/>
        </w:tabs>
        <w:jc w:val="both"/>
        <w:rPr>
          <w:rFonts w:ascii="Arial" w:hAnsi="Arial" w:cs="Arial"/>
        </w:rPr>
      </w:pPr>
    </w:p>
    <w:p w14:paraId="2708C804" w14:textId="0690AFBA" w:rsidR="00203A0E" w:rsidRPr="00203A0E" w:rsidRDefault="00203A0E" w:rsidP="009646BD">
      <w:pPr>
        <w:pStyle w:val="Heading2"/>
        <w:numPr>
          <w:ilvl w:val="0"/>
          <w:numId w:val="39"/>
        </w:numPr>
      </w:pPr>
      <w:r w:rsidRPr="00203A0E">
        <w:t>Growth Deals</w:t>
      </w:r>
    </w:p>
    <w:p w14:paraId="79FBE55F" w14:textId="705BE2BF" w:rsidR="008A34B4" w:rsidRDefault="008A34B4" w:rsidP="00EA089B">
      <w:pPr>
        <w:pStyle w:val="NoSpacing"/>
        <w:jc w:val="both"/>
      </w:pPr>
    </w:p>
    <w:p w14:paraId="12CBE341" w14:textId="5A403374" w:rsidR="00D02428" w:rsidRDefault="009646BD" w:rsidP="009646BD">
      <w:pPr>
        <w:pStyle w:val="Heading3"/>
      </w:pPr>
      <w:r>
        <w:t xml:space="preserve">3.1 </w:t>
      </w:r>
      <w:r w:rsidR="00D02428" w:rsidRPr="00A711B0">
        <w:t>Ayrshire Growth Deal</w:t>
      </w:r>
    </w:p>
    <w:p w14:paraId="082ACA6B" w14:textId="74A4CC1F" w:rsidR="00D71832" w:rsidRDefault="000527C9" w:rsidP="009646BD">
      <w:r w:rsidRPr="00D84C7C">
        <w:t xml:space="preserve">The </w:t>
      </w:r>
      <w:hyperlink r:id="rId23" w:history="1">
        <w:r w:rsidR="00D84C7C" w:rsidRPr="00CC2FBF">
          <w:rPr>
            <w:rStyle w:val="Hyperlink"/>
          </w:rPr>
          <w:t>Ayrshire Growth Deal</w:t>
        </w:r>
      </w:hyperlink>
      <w:r w:rsidR="00D84C7C" w:rsidRPr="00D84C7C">
        <w:t xml:space="preserve"> was signed in</w:t>
      </w:r>
      <w:r w:rsidR="00D84C7C">
        <w:t xml:space="preserve"> </w:t>
      </w:r>
      <w:r w:rsidR="002256D6" w:rsidRPr="002256D6">
        <w:t xml:space="preserve">2020 and comprises North Ayrshire, South </w:t>
      </w:r>
      <w:proofErr w:type="gramStart"/>
      <w:r w:rsidR="002256D6" w:rsidRPr="002256D6">
        <w:t>Ayrshire</w:t>
      </w:r>
      <w:proofErr w:type="gramEnd"/>
      <w:r w:rsidR="002256D6" w:rsidRPr="002256D6">
        <w:t xml:space="preserve"> and East Ayrshire Councils.</w:t>
      </w:r>
      <w:r w:rsidR="002256D6">
        <w:t xml:space="preserve"> The value of the Deal is £251.1m over a 10-year timeframe, with the aim to realise the area’s potential as a world-class business region for the following sectors:</w:t>
      </w:r>
    </w:p>
    <w:p w14:paraId="069DE19A" w14:textId="71E47475" w:rsidR="002256D6" w:rsidRDefault="002256D6" w:rsidP="009646BD"/>
    <w:p w14:paraId="6454B073" w14:textId="38F2C195" w:rsidR="002256D6" w:rsidRDefault="002256D6" w:rsidP="009646BD">
      <w:pPr>
        <w:pStyle w:val="ListParagraph"/>
        <w:numPr>
          <w:ilvl w:val="0"/>
          <w:numId w:val="48"/>
        </w:numPr>
      </w:pPr>
      <w:r>
        <w:t xml:space="preserve">Aerospace and </w:t>
      </w:r>
      <w:proofErr w:type="gramStart"/>
      <w:r>
        <w:t>Space;</w:t>
      </w:r>
      <w:proofErr w:type="gramEnd"/>
    </w:p>
    <w:p w14:paraId="53F944F9" w14:textId="694BC95B" w:rsidR="002256D6" w:rsidRDefault="002256D6" w:rsidP="009646BD">
      <w:pPr>
        <w:pStyle w:val="ListParagraph"/>
        <w:numPr>
          <w:ilvl w:val="0"/>
          <w:numId w:val="48"/>
        </w:numPr>
      </w:pPr>
      <w:proofErr w:type="gramStart"/>
      <w:r>
        <w:t>Communities;</w:t>
      </w:r>
      <w:proofErr w:type="gramEnd"/>
    </w:p>
    <w:p w14:paraId="1B788F63" w14:textId="412DCBB5" w:rsidR="002256D6" w:rsidRDefault="002256D6" w:rsidP="009646BD">
      <w:pPr>
        <w:pStyle w:val="ListParagraph"/>
        <w:numPr>
          <w:ilvl w:val="0"/>
          <w:numId w:val="48"/>
        </w:numPr>
      </w:pPr>
      <w:r>
        <w:t xml:space="preserve">Economic </w:t>
      </w:r>
      <w:proofErr w:type="gramStart"/>
      <w:r>
        <w:t>Infrastructure;</w:t>
      </w:r>
      <w:proofErr w:type="gramEnd"/>
    </w:p>
    <w:p w14:paraId="3DBD35ED" w14:textId="6D81165C" w:rsidR="002256D6" w:rsidRDefault="002256D6" w:rsidP="009646BD">
      <w:pPr>
        <w:pStyle w:val="ListParagraph"/>
        <w:numPr>
          <w:ilvl w:val="0"/>
          <w:numId w:val="48"/>
        </w:numPr>
      </w:pPr>
      <w:r w:rsidRPr="002256D6">
        <w:t xml:space="preserve">Energy, </w:t>
      </w:r>
      <w:r>
        <w:t xml:space="preserve">Circular Economy, and </w:t>
      </w:r>
      <w:proofErr w:type="gramStart"/>
      <w:r>
        <w:t>Environment;</w:t>
      </w:r>
      <w:proofErr w:type="gramEnd"/>
    </w:p>
    <w:p w14:paraId="0C43A65C" w14:textId="01FEC3D5" w:rsidR="002256D6" w:rsidRDefault="002256D6" w:rsidP="009646BD">
      <w:pPr>
        <w:pStyle w:val="ListParagraph"/>
        <w:numPr>
          <w:ilvl w:val="0"/>
          <w:numId w:val="48"/>
        </w:numPr>
      </w:pPr>
      <w:r>
        <w:t>Tourism</w:t>
      </w:r>
    </w:p>
    <w:p w14:paraId="333B079A" w14:textId="126FF340" w:rsidR="002256D6" w:rsidRDefault="002256D6" w:rsidP="009646BD"/>
    <w:p w14:paraId="0AA93026" w14:textId="35B1B9E6" w:rsidR="00C461B8" w:rsidRDefault="002256D6" w:rsidP="009646BD">
      <w:pPr>
        <w:rPr>
          <w:rFonts w:ascii="Source Sans Pro" w:hAnsi="Source Sans Pro"/>
          <w:color w:val="5F727F"/>
          <w:sz w:val="27"/>
          <w:szCs w:val="27"/>
        </w:rPr>
      </w:pPr>
      <w:r w:rsidRPr="002256D6">
        <w:t xml:space="preserve">An </w:t>
      </w:r>
      <w:hyperlink r:id="rId24" w:history="1">
        <w:r w:rsidRPr="002E43B2">
          <w:rPr>
            <w:rStyle w:val="Hyperlink"/>
          </w:rPr>
          <w:t xml:space="preserve">Ayrshire </w:t>
        </w:r>
        <w:r w:rsidR="00BD20E8" w:rsidRPr="002E43B2">
          <w:rPr>
            <w:rStyle w:val="Hyperlink"/>
          </w:rPr>
          <w:t>Economic Joint Committee</w:t>
        </w:r>
      </w:hyperlink>
      <w:r w:rsidR="00BD20E8">
        <w:t xml:space="preserve"> has ultimate responsibility for delivery of the Growth Deal and this is comprised of representatives from each council, as well as Scottish Enterprise, Skills Development Scotland and the private and education sectors. Under this, there is a </w:t>
      </w:r>
      <w:hyperlink r:id="rId25" w:history="1">
        <w:r w:rsidR="00BD20E8" w:rsidRPr="002E43B2">
          <w:rPr>
            <w:rStyle w:val="Hyperlink"/>
          </w:rPr>
          <w:t>Regi</w:t>
        </w:r>
        <w:r w:rsidRPr="002E43B2">
          <w:rPr>
            <w:rStyle w:val="Hyperlink"/>
          </w:rPr>
          <w:t>onal Economic Partnership</w:t>
        </w:r>
      </w:hyperlink>
      <w:r w:rsidRPr="002256D6">
        <w:t xml:space="preserve"> </w:t>
      </w:r>
      <w:r w:rsidR="00BD20E8">
        <w:t>which comprises a wider membership.</w:t>
      </w:r>
      <w:r w:rsidR="002470F4">
        <w:rPr>
          <w:rFonts w:ascii="Source Sans Pro" w:hAnsi="Source Sans Pro"/>
          <w:color w:val="5F727F"/>
          <w:sz w:val="27"/>
          <w:szCs w:val="27"/>
        </w:rPr>
        <w:t xml:space="preserve"> </w:t>
      </w:r>
    </w:p>
    <w:p w14:paraId="7E357861" w14:textId="0948D8EB" w:rsidR="00273EFC" w:rsidRDefault="00273EFC" w:rsidP="009646BD">
      <w:pPr>
        <w:rPr>
          <w:rFonts w:ascii="Source Sans Pro" w:hAnsi="Source Sans Pro"/>
          <w:color w:val="5F727F"/>
          <w:sz w:val="27"/>
          <w:szCs w:val="27"/>
        </w:rPr>
      </w:pPr>
    </w:p>
    <w:p w14:paraId="4FB08AE3" w14:textId="77777777" w:rsidR="00273EFC" w:rsidRDefault="00273EFC" w:rsidP="009646BD"/>
    <w:tbl>
      <w:tblPr>
        <w:tblStyle w:val="TableGrid"/>
        <w:tblW w:w="0" w:type="auto"/>
        <w:tblLook w:val="04A0" w:firstRow="1" w:lastRow="0" w:firstColumn="1" w:lastColumn="0" w:noHBand="0" w:noVBand="1"/>
      </w:tblPr>
      <w:tblGrid>
        <w:gridCol w:w="9016"/>
      </w:tblGrid>
      <w:tr w:rsidR="00273EFC" w14:paraId="5874B195" w14:textId="77777777" w:rsidTr="00B11167">
        <w:tc>
          <w:tcPr>
            <w:tcW w:w="9016" w:type="dxa"/>
            <w:shd w:val="clear" w:color="auto" w:fill="DBE5F1" w:themeFill="accent1" w:themeFillTint="33"/>
          </w:tcPr>
          <w:p w14:paraId="42CCFC8F" w14:textId="77777777" w:rsidR="00273EFC" w:rsidRPr="009646BD" w:rsidRDefault="00273EFC" w:rsidP="009646BD">
            <w:pPr>
              <w:rPr>
                <w:b/>
              </w:rPr>
            </w:pPr>
            <w:r w:rsidRPr="009646BD">
              <w:rPr>
                <w:b/>
              </w:rPr>
              <w:t>Community Wealth Building</w:t>
            </w:r>
          </w:p>
          <w:p w14:paraId="4D01C879" w14:textId="552016C7" w:rsidR="00D32160" w:rsidRPr="00D32160" w:rsidRDefault="00273EFC" w:rsidP="009646BD">
            <w:r>
              <w:t xml:space="preserve">North Ayrshire Council was the original pilot area for Community Wealth Building work in Scotland. </w:t>
            </w:r>
            <w:r w:rsidR="00D32160">
              <w:t>The council worked with CLES to develop a diagnostic tool which put forward recommendations on how it could become a C</w:t>
            </w:r>
            <w:r w:rsidR="00352F11">
              <w:t xml:space="preserve">ommunity </w:t>
            </w:r>
            <w:r w:rsidR="00D32160">
              <w:t>W</w:t>
            </w:r>
            <w:r w:rsidR="00352F11">
              <w:t xml:space="preserve">ealth </w:t>
            </w:r>
            <w:r w:rsidR="00D32160">
              <w:t>B</w:t>
            </w:r>
            <w:r w:rsidR="00352F11">
              <w:t>uilding</w:t>
            </w:r>
            <w:r w:rsidR="00D32160">
              <w:t xml:space="preserve"> council, and these formed the basis of the council’s C</w:t>
            </w:r>
            <w:r w:rsidR="00352F11">
              <w:t xml:space="preserve">ommunity </w:t>
            </w:r>
            <w:r w:rsidR="00D32160">
              <w:t>W</w:t>
            </w:r>
            <w:r w:rsidR="00352F11">
              <w:t xml:space="preserve">ealth </w:t>
            </w:r>
            <w:r w:rsidR="00D32160">
              <w:t>B</w:t>
            </w:r>
            <w:r w:rsidR="00352F11">
              <w:t>uilding</w:t>
            </w:r>
            <w:r w:rsidR="00D32160">
              <w:t xml:space="preserve"> Strategy. A Commission has been formed to drive progress, and includes representation from senior elected members, council services, the </w:t>
            </w:r>
            <w:proofErr w:type="gramStart"/>
            <w:r w:rsidR="00D32160">
              <w:t>Health</w:t>
            </w:r>
            <w:proofErr w:type="gramEnd"/>
            <w:r w:rsidR="00D32160">
              <w:t xml:space="preserve"> and Social Care Integration Joint Board, and CPP partners including major anchor institutions.</w:t>
            </w:r>
          </w:p>
        </w:tc>
      </w:tr>
    </w:tbl>
    <w:p w14:paraId="0FCD82FD" w14:textId="77777777" w:rsidR="00273EFC" w:rsidRDefault="00273EFC" w:rsidP="009646BD"/>
    <w:p w14:paraId="5A26DFED" w14:textId="77777777" w:rsidR="00273EFC" w:rsidRDefault="00273EFC" w:rsidP="009646BD"/>
    <w:tbl>
      <w:tblPr>
        <w:tblStyle w:val="TableGrid"/>
        <w:tblW w:w="0" w:type="auto"/>
        <w:tblLook w:val="04A0" w:firstRow="1" w:lastRow="0" w:firstColumn="1" w:lastColumn="0" w:noHBand="0" w:noVBand="1"/>
      </w:tblPr>
      <w:tblGrid>
        <w:gridCol w:w="9016"/>
      </w:tblGrid>
      <w:tr w:rsidR="00273EFC" w14:paraId="13C97FA7" w14:textId="77777777" w:rsidTr="00B11167">
        <w:tc>
          <w:tcPr>
            <w:tcW w:w="9016" w:type="dxa"/>
            <w:shd w:val="clear" w:color="auto" w:fill="DBE5F1" w:themeFill="accent1" w:themeFillTint="33"/>
          </w:tcPr>
          <w:p w14:paraId="206973E5" w14:textId="77777777" w:rsidR="00273EFC" w:rsidRPr="009646BD" w:rsidRDefault="00273EFC" w:rsidP="009646BD">
            <w:pPr>
              <w:rPr>
                <w:b/>
              </w:rPr>
            </w:pPr>
            <w:r w:rsidRPr="009646BD">
              <w:rPr>
                <w:b/>
              </w:rPr>
              <w:t>Levelling Up</w:t>
            </w:r>
          </w:p>
          <w:p w14:paraId="3C2778CE" w14:textId="1DB9D484" w:rsidR="00273EFC" w:rsidRDefault="00273EFC" w:rsidP="009646BD">
            <w:r>
              <w:t xml:space="preserve">North Ayrshire Council was awarded £23.7m for radical improvements to the B714 road to significantly improve road connectivity between North Ayrshire and other parts of </w:t>
            </w:r>
            <w:proofErr w:type="gramStart"/>
            <w:r>
              <w:t>Scotland, and</w:t>
            </w:r>
            <w:proofErr w:type="gramEnd"/>
            <w:r>
              <w:t xml:space="preserve"> help to provide better road links to encourage investment in the area. Active travel infrastructure along the route will also be improved, helping to connect communities and deliver environmental benefits.</w:t>
            </w:r>
          </w:p>
          <w:p w14:paraId="7D1A8652" w14:textId="1F58B32E" w:rsidR="00273EFC" w:rsidRDefault="00273EFC" w:rsidP="009646BD">
            <w:pPr>
              <w:rPr>
                <w:rFonts w:ascii="Montserrat" w:eastAsia="Times New Roman" w:hAnsi="Montserrat"/>
                <w:color w:val="5C6668"/>
                <w:sz w:val="24"/>
                <w:szCs w:val="24"/>
                <w:lang w:eastAsia="en-GB"/>
              </w:rPr>
            </w:pPr>
          </w:p>
          <w:p w14:paraId="088FE825" w14:textId="4B16BFC0" w:rsidR="00273EFC" w:rsidRDefault="00273EFC" w:rsidP="009646BD">
            <w:r w:rsidRPr="00C03D41">
              <w:t>East Ayrshire Council has successfully bid for £20m</w:t>
            </w:r>
            <w:r w:rsidR="00C03D41" w:rsidRPr="00C03D41">
              <w:t xml:space="preserve"> for the Cultural Kilmarnock project that will include designing a ‘Cultural Park’ that creates green corridors and active transport routes between key heritage assets and the town centre. It will also </w:t>
            </w:r>
            <w:r w:rsidR="00D32160">
              <w:t>involve increased employment and training opportunities within the creative industries</w:t>
            </w:r>
            <w:r w:rsidR="00352F11">
              <w:t>,</w:t>
            </w:r>
            <w:r w:rsidR="00D32160">
              <w:t xml:space="preserve"> and development of wellbeing initiatives through community engagement.</w:t>
            </w:r>
          </w:p>
        </w:tc>
      </w:tr>
    </w:tbl>
    <w:p w14:paraId="3432E397" w14:textId="77777777" w:rsidR="00273EFC" w:rsidRDefault="00273EFC" w:rsidP="009646BD"/>
    <w:p w14:paraId="4AB65390" w14:textId="4659018A" w:rsidR="00273EFC" w:rsidRPr="00663039" w:rsidRDefault="00273EFC" w:rsidP="002470F4">
      <w:pPr>
        <w:pStyle w:val="NoSpacing"/>
        <w:jc w:val="both"/>
        <w:rPr>
          <w:rFonts w:ascii="Source Sans Pro" w:hAnsi="Source Sans Pro"/>
          <w:color w:val="5F727F"/>
          <w:szCs w:val="27"/>
        </w:rPr>
      </w:pPr>
    </w:p>
    <w:p w14:paraId="5F9CE63E" w14:textId="77777777" w:rsidR="00663039" w:rsidRPr="00663039" w:rsidRDefault="00663039" w:rsidP="002470F4">
      <w:pPr>
        <w:pStyle w:val="NoSpacing"/>
        <w:jc w:val="both"/>
        <w:rPr>
          <w:rFonts w:ascii="Source Sans Pro" w:hAnsi="Source Sans Pro"/>
          <w:color w:val="5F727F"/>
          <w:szCs w:val="27"/>
        </w:rPr>
      </w:pPr>
    </w:p>
    <w:p w14:paraId="215A8DAE" w14:textId="51525B47" w:rsidR="00680555" w:rsidRPr="005C241B" w:rsidRDefault="009646BD" w:rsidP="009646BD">
      <w:pPr>
        <w:pStyle w:val="Heading3"/>
      </w:pPr>
      <w:r>
        <w:t xml:space="preserve">3.2 </w:t>
      </w:r>
      <w:r w:rsidR="00680555" w:rsidRPr="00680555">
        <w:t>Borderlands Inclusive Growth Deal</w:t>
      </w:r>
    </w:p>
    <w:p w14:paraId="5B4D51AE" w14:textId="2DB27886" w:rsidR="00680555" w:rsidRDefault="00680555" w:rsidP="009646BD">
      <w:r>
        <w:t xml:space="preserve">The </w:t>
      </w:r>
      <w:hyperlink r:id="rId26" w:history="1">
        <w:r w:rsidRPr="00680555">
          <w:rPr>
            <w:rStyle w:val="Hyperlink"/>
          </w:rPr>
          <w:t>Borderlands Inclusive Growth Deal</w:t>
        </w:r>
      </w:hyperlink>
      <w:r w:rsidR="009A4BBD">
        <w:t xml:space="preserve"> was agreed in 2021 and is the only Scottish City or Growth Deal that also includes local authorities from out with Scotland. It is comprised of Dumfries and Galloway and Scottish Borders Councils, as well as Carlisle City Council, Cumbria County Council and Northumberland County Council.</w:t>
      </w:r>
      <w:r>
        <w:t xml:space="preserve"> </w:t>
      </w:r>
      <w:r w:rsidR="005B2EE5">
        <w:t>This Deal also covers the largest geographical area of any regional growth deal negotiated with the UK and Scottish Governments. The Deal includes up to £452m of investment, with priorities including:</w:t>
      </w:r>
    </w:p>
    <w:p w14:paraId="32C684DF" w14:textId="04E430D6" w:rsidR="005B2EE5" w:rsidRDefault="005B2EE5" w:rsidP="009646BD"/>
    <w:p w14:paraId="413242B5" w14:textId="1A1A4D56" w:rsidR="005B2EE5" w:rsidRDefault="005B2EE5" w:rsidP="009646BD">
      <w:pPr>
        <w:pStyle w:val="ListParagraph"/>
        <w:numPr>
          <w:ilvl w:val="0"/>
          <w:numId w:val="49"/>
        </w:numPr>
      </w:pPr>
      <w:r>
        <w:t xml:space="preserve">Improving places through place-based </w:t>
      </w:r>
      <w:proofErr w:type="gramStart"/>
      <w:r>
        <w:t>regeneration;</w:t>
      </w:r>
      <w:proofErr w:type="gramEnd"/>
    </w:p>
    <w:p w14:paraId="70240559" w14:textId="790E1681" w:rsidR="005B2EE5" w:rsidRDefault="005B2EE5" w:rsidP="009646BD">
      <w:pPr>
        <w:pStyle w:val="ListParagraph"/>
        <w:numPr>
          <w:ilvl w:val="0"/>
          <w:numId w:val="49"/>
        </w:numPr>
      </w:pPr>
      <w:r>
        <w:t xml:space="preserve">Supporting business, innovation and </w:t>
      </w:r>
      <w:proofErr w:type="gramStart"/>
      <w:r>
        <w:t>skills;</w:t>
      </w:r>
      <w:proofErr w:type="gramEnd"/>
    </w:p>
    <w:p w14:paraId="2C8239BE" w14:textId="163F422B" w:rsidR="005B2EE5" w:rsidRDefault="005B2EE5" w:rsidP="009646BD">
      <w:pPr>
        <w:pStyle w:val="ListParagraph"/>
        <w:numPr>
          <w:ilvl w:val="0"/>
          <w:numId w:val="49"/>
        </w:numPr>
      </w:pPr>
      <w:r>
        <w:t xml:space="preserve">Enabling infrastructure through physical and connectivity </w:t>
      </w:r>
      <w:proofErr w:type="gramStart"/>
      <w:r>
        <w:t>improvements;</w:t>
      </w:r>
      <w:proofErr w:type="gramEnd"/>
    </w:p>
    <w:p w14:paraId="6C831FDB" w14:textId="63BF5776" w:rsidR="005B2EE5" w:rsidRDefault="005B2EE5" w:rsidP="009646BD">
      <w:pPr>
        <w:pStyle w:val="ListParagraph"/>
        <w:numPr>
          <w:ilvl w:val="0"/>
          <w:numId w:val="49"/>
        </w:numPr>
      </w:pPr>
      <w:r>
        <w:t>Encouraging green growth.</w:t>
      </w:r>
    </w:p>
    <w:p w14:paraId="3E8B41D4" w14:textId="7F69346F" w:rsidR="00675887" w:rsidRDefault="00675887" w:rsidP="009646BD"/>
    <w:p w14:paraId="22A798C2" w14:textId="50E646B1" w:rsidR="005B2EE5" w:rsidRDefault="00BA2647" w:rsidP="009646BD">
      <w:r>
        <w:t xml:space="preserve">The Borderlands’ Partnership Board is central to the Deal’s governance arrangements, which is responsible for oversight and decision making in relation to investment. There are six seats on the Board, consisting of one representative from each of the partner local authorities. The sixth seat is for the Chair of the </w:t>
      </w:r>
      <w:hyperlink r:id="rId27" w:history="1">
        <w:r w:rsidRPr="00BA2647">
          <w:rPr>
            <w:rStyle w:val="Hyperlink"/>
          </w:rPr>
          <w:t>Borderlands Economic Forum</w:t>
        </w:r>
      </w:hyperlink>
      <w:r>
        <w:t xml:space="preserve">, which provides an opportunity for a wide range of stakeholders to contribute to maximising the impact of the Deal. The Forum supports the Partnership Board by representing the voice of local businesses and ensuring that decisions are made to benefit local people and employers. The Borderlands Project Management Office oversees the development, </w:t>
      </w:r>
      <w:proofErr w:type="gramStart"/>
      <w:r>
        <w:t>delivery</w:t>
      </w:r>
      <w:proofErr w:type="gramEnd"/>
      <w:r>
        <w:t xml:space="preserve"> and management of </w:t>
      </w:r>
      <w:r w:rsidR="005C241B">
        <w:t>the Deal.</w:t>
      </w:r>
    </w:p>
    <w:p w14:paraId="24573BF8" w14:textId="41A45EC7" w:rsidR="00C461B8" w:rsidRDefault="00C461B8" w:rsidP="009646BD"/>
    <w:p w14:paraId="08A42612" w14:textId="77777777" w:rsidR="009D7769" w:rsidRDefault="009D7769" w:rsidP="009646BD"/>
    <w:tbl>
      <w:tblPr>
        <w:tblStyle w:val="TableGrid"/>
        <w:tblW w:w="0" w:type="auto"/>
        <w:tblLook w:val="04A0" w:firstRow="1" w:lastRow="0" w:firstColumn="1" w:lastColumn="0" w:noHBand="0" w:noVBand="1"/>
      </w:tblPr>
      <w:tblGrid>
        <w:gridCol w:w="9016"/>
      </w:tblGrid>
      <w:tr w:rsidR="009D7769" w14:paraId="43C2307B" w14:textId="77777777" w:rsidTr="00B11167">
        <w:tc>
          <w:tcPr>
            <w:tcW w:w="9016" w:type="dxa"/>
            <w:shd w:val="clear" w:color="auto" w:fill="DBE5F1" w:themeFill="accent1" w:themeFillTint="33"/>
          </w:tcPr>
          <w:p w14:paraId="1C552B7A" w14:textId="77777777" w:rsidR="009D7769" w:rsidRPr="009646BD" w:rsidRDefault="009D7769" w:rsidP="009646BD">
            <w:pPr>
              <w:rPr>
                <w:b/>
              </w:rPr>
            </w:pPr>
            <w:r w:rsidRPr="009646BD">
              <w:rPr>
                <w:b/>
              </w:rPr>
              <w:t>Community Wealth Building</w:t>
            </w:r>
          </w:p>
          <w:p w14:paraId="0A719DDF" w14:textId="5E97FD2E" w:rsidR="008929D6" w:rsidRPr="00D32160" w:rsidRDefault="008929D6" w:rsidP="009646BD">
            <w:r w:rsidRPr="00D60AE8">
              <w:t>SOSE are exploring how to use C</w:t>
            </w:r>
            <w:r w:rsidR="00352F11">
              <w:t xml:space="preserve">ommunity </w:t>
            </w:r>
            <w:r w:rsidRPr="00D60AE8">
              <w:t>W</w:t>
            </w:r>
            <w:r w:rsidR="00352F11">
              <w:t xml:space="preserve">ealth </w:t>
            </w:r>
            <w:r w:rsidRPr="00D60AE8">
              <w:t>B</w:t>
            </w:r>
            <w:r w:rsidR="00352F11">
              <w:t>uilding</w:t>
            </w:r>
            <w:r w:rsidRPr="00D60AE8">
              <w:t xml:space="preserve"> in the South of Scotland region</w:t>
            </w:r>
            <w:r w:rsidR="002B4C35">
              <w:t xml:space="preserve"> to stimulate economic growth</w:t>
            </w:r>
            <w:r w:rsidR="007C71AE">
              <w:t>.</w:t>
            </w:r>
            <w:r w:rsidR="002B4C35">
              <w:t xml:space="preserve"> The region has committed to embedding C</w:t>
            </w:r>
            <w:r w:rsidR="00352F11">
              <w:t xml:space="preserve">ommunity </w:t>
            </w:r>
            <w:r w:rsidR="002B4C35">
              <w:t>W</w:t>
            </w:r>
            <w:r w:rsidR="00352F11">
              <w:t xml:space="preserve">ealth </w:t>
            </w:r>
            <w:r w:rsidR="002B4C35">
              <w:t>B</w:t>
            </w:r>
            <w:r w:rsidR="00352F11">
              <w:t>uilding</w:t>
            </w:r>
            <w:r w:rsidR="002B4C35">
              <w:t xml:space="preserve"> in its regional economic development strategy and is rolling this out through investments and activity across the region.</w:t>
            </w:r>
          </w:p>
        </w:tc>
      </w:tr>
    </w:tbl>
    <w:p w14:paraId="0BCAA891" w14:textId="77777777" w:rsidR="009D7769" w:rsidRDefault="009D7769" w:rsidP="009646BD"/>
    <w:p w14:paraId="78B179E5" w14:textId="77777777" w:rsidR="009D7769" w:rsidRDefault="009D7769" w:rsidP="009646BD"/>
    <w:tbl>
      <w:tblPr>
        <w:tblStyle w:val="TableGrid"/>
        <w:tblW w:w="0" w:type="auto"/>
        <w:tblLook w:val="04A0" w:firstRow="1" w:lastRow="0" w:firstColumn="1" w:lastColumn="0" w:noHBand="0" w:noVBand="1"/>
      </w:tblPr>
      <w:tblGrid>
        <w:gridCol w:w="9016"/>
      </w:tblGrid>
      <w:tr w:rsidR="009D7769" w14:paraId="45E60C6F" w14:textId="77777777" w:rsidTr="00B11167">
        <w:tc>
          <w:tcPr>
            <w:tcW w:w="9016" w:type="dxa"/>
            <w:shd w:val="clear" w:color="auto" w:fill="DBE5F1" w:themeFill="accent1" w:themeFillTint="33"/>
          </w:tcPr>
          <w:p w14:paraId="4B9E4160" w14:textId="77777777" w:rsidR="009D7769" w:rsidRPr="009646BD" w:rsidRDefault="009D7769" w:rsidP="009646BD">
            <w:pPr>
              <w:rPr>
                <w:b/>
              </w:rPr>
            </w:pPr>
            <w:r w:rsidRPr="009646BD">
              <w:rPr>
                <w:b/>
              </w:rPr>
              <w:t>Levelling Up</w:t>
            </w:r>
          </w:p>
          <w:p w14:paraId="5B8985FC" w14:textId="5EED65E2" w:rsidR="009D7769" w:rsidRDefault="002D2DB7" w:rsidP="009646BD">
            <w:r>
              <w:t>Dumfries &amp; Galloway Council</w:t>
            </w:r>
            <w:r w:rsidR="002B4C35">
              <w:t xml:space="preserve"> successfully bid for £17.7m for ‘Reactivating Galloway’, </w:t>
            </w:r>
            <w:r w:rsidR="00453567">
              <w:t xml:space="preserve">with focus on </w:t>
            </w:r>
            <w:r w:rsidR="002B4C35">
              <w:t xml:space="preserve">the themes of Regeneration and Culture. </w:t>
            </w:r>
            <w:r w:rsidR="00453567">
              <w:t>This will involve</w:t>
            </w:r>
            <w:r w:rsidR="002B4C35">
              <w:t xml:space="preserve"> developing opportunities for outdoor activities and building on the popularity of staycations stemming from </w:t>
            </w:r>
            <w:r w:rsidR="007C414A">
              <w:t>the Covid-19 pandemic.</w:t>
            </w:r>
            <w:r w:rsidR="00453567">
              <w:t xml:space="preserve"> Vacant and derelict buildings will also be reused to provide new focal points and visitor attractions and facilities. </w:t>
            </w:r>
          </w:p>
        </w:tc>
      </w:tr>
    </w:tbl>
    <w:p w14:paraId="2577C9C7" w14:textId="77777777" w:rsidR="009D7769" w:rsidRPr="00663039" w:rsidRDefault="009D7769" w:rsidP="009646BD"/>
    <w:p w14:paraId="0FFAEBBA" w14:textId="1972D553" w:rsidR="00C461B8" w:rsidRDefault="00C461B8" w:rsidP="00680555">
      <w:pPr>
        <w:pStyle w:val="NoSpacing"/>
        <w:jc w:val="both"/>
        <w:rPr>
          <w:rFonts w:ascii="Arial" w:hAnsi="Arial" w:cs="Arial"/>
        </w:rPr>
      </w:pPr>
    </w:p>
    <w:p w14:paraId="656E9FD3" w14:textId="5FF65737" w:rsidR="00625110" w:rsidRDefault="00625110" w:rsidP="00680555">
      <w:pPr>
        <w:pStyle w:val="NoSpacing"/>
        <w:jc w:val="both"/>
        <w:rPr>
          <w:rFonts w:ascii="Arial" w:hAnsi="Arial" w:cs="Arial"/>
        </w:rPr>
      </w:pPr>
    </w:p>
    <w:p w14:paraId="6DB096B9" w14:textId="684E3F28" w:rsidR="005C241B" w:rsidRDefault="009646BD" w:rsidP="009646BD">
      <w:pPr>
        <w:pStyle w:val="Heading3"/>
      </w:pPr>
      <w:r>
        <w:t xml:space="preserve">3.3 </w:t>
      </w:r>
      <w:r w:rsidR="005C241B" w:rsidRPr="005C241B">
        <w:t>Falkirk Growth Deal</w:t>
      </w:r>
    </w:p>
    <w:p w14:paraId="0F18B9C3" w14:textId="6B08ABE1" w:rsidR="005C241B" w:rsidRDefault="005C241B" w:rsidP="009646BD">
      <w:r>
        <w:t xml:space="preserve">Falkirk Council has an individual </w:t>
      </w:r>
      <w:hyperlink r:id="rId28" w:history="1">
        <w:r w:rsidR="00CC2FBF" w:rsidRPr="00CC2FBF">
          <w:rPr>
            <w:rStyle w:val="Hyperlink"/>
          </w:rPr>
          <w:t xml:space="preserve">Falkirk </w:t>
        </w:r>
        <w:r w:rsidRPr="00CC2FBF">
          <w:rPr>
            <w:rStyle w:val="Hyperlink"/>
          </w:rPr>
          <w:t>Growth Deal</w:t>
        </w:r>
      </w:hyperlink>
      <w:r>
        <w:t xml:space="preserve">, which is not part of a wider region. This was agreed in 2021 and is worth up to £130.8m over a ten-year period. </w:t>
      </w:r>
      <w:r w:rsidR="00F11D22">
        <w:t xml:space="preserve">The key aim of </w:t>
      </w:r>
      <w:r w:rsidR="00F11D22">
        <w:lastRenderedPageBreak/>
        <w:t>the Deal is to reduce emissions and decarbonise, while supporting the Scottish Government aim of a ‘just transition’ to net zero. Priorities include:</w:t>
      </w:r>
    </w:p>
    <w:p w14:paraId="06A68A68" w14:textId="3E185ED2" w:rsidR="00F11D22" w:rsidRDefault="00F11D22" w:rsidP="009646BD"/>
    <w:p w14:paraId="352F19D1" w14:textId="7CF2706E" w:rsidR="00F11D22" w:rsidRPr="00F11D22" w:rsidRDefault="00F11D22" w:rsidP="009646BD">
      <w:pPr>
        <w:pStyle w:val="ListParagraph"/>
        <w:numPr>
          <w:ilvl w:val="0"/>
          <w:numId w:val="50"/>
        </w:numPr>
      </w:pPr>
      <w:r>
        <w:t xml:space="preserve">Investment in innovative industry, including a Carbon Dioxide Utilisation Centre and an Innovation Skills Transition </w:t>
      </w:r>
      <w:proofErr w:type="gramStart"/>
      <w:r>
        <w:t>Centre;</w:t>
      </w:r>
      <w:proofErr w:type="gramEnd"/>
    </w:p>
    <w:p w14:paraId="1F6C8677" w14:textId="65CD68E5" w:rsidR="00F11D22" w:rsidRDefault="00F11D22" w:rsidP="009646BD">
      <w:pPr>
        <w:pStyle w:val="ListParagraph"/>
        <w:numPr>
          <w:ilvl w:val="0"/>
          <w:numId w:val="50"/>
        </w:numPr>
      </w:pPr>
      <w:r>
        <w:t>Investment in creating great places, including a Central Sustainable Transport Hub and Scotland’s Canal Centre.</w:t>
      </w:r>
    </w:p>
    <w:p w14:paraId="143E17E6" w14:textId="2D278BF4" w:rsidR="00862C9E" w:rsidRDefault="00862C9E" w:rsidP="009646BD"/>
    <w:p w14:paraId="7562AE80" w14:textId="32912858" w:rsidR="00862C9E" w:rsidRDefault="0018643C" w:rsidP="009646BD">
      <w:r>
        <w:t>The Growth Deal Board, chaired by the council Chief Executive, will have senior officer representatives from the council, UK and Scottish Government representatives, key partners and businesses who are leading on projects.</w:t>
      </w:r>
    </w:p>
    <w:p w14:paraId="05C59003" w14:textId="073286FB" w:rsidR="00413324" w:rsidRDefault="00413324" w:rsidP="009646BD"/>
    <w:p w14:paraId="2C73AFE3" w14:textId="77777777" w:rsidR="00413324" w:rsidRDefault="00413324" w:rsidP="009646BD"/>
    <w:tbl>
      <w:tblPr>
        <w:tblStyle w:val="TableGrid"/>
        <w:tblW w:w="0" w:type="auto"/>
        <w:tblLook w:val="04A0" w:firstRow="1" w:lastRow="0" w:firstColumn="1" w:lastColumn="0" w:noHBand="0" w:noVBand="1"/>
      </w:tblPr>
      <w:tblGrid>
        <w:gridCol w:w="9016"/>
      </w:tblGrid>
      <w:tr w:rsidR="00413324" w14:paraId="3B939476" w14:textId="77777777" w:rsidTr="00B11167">
        <w:tc>
          <w:tcPr>
            <w:tcW w:w="9016" w:type="dxa"/>
            <w:shd w:val="clear" w:color="auto" w:fill="DBE5F1" w:themeFill="accent1" w:themeFillTint="33"/>
          </w:tcPr>
          <w:p w14:paraId="6D2F71C0" w14:textId="77777777" w:rsidR="00413324" w:rsidRPr="009646BD" w:rsidRDefault="00413324" w:rsidP="009646BD">
            <w:pPr>
              <w:rPr>
                <w:b/>
              </w:rPr>
            </w:pPr>
            <w:r w:rsidRPr="009646BD">
              <w:rPr>
                <w:b/>
              </w:rPr>
              <w:t>Levelling Up</w:t>
            </w:r>
          </w:p>
          <w:p w14:paraId="502BCE3B" w14:textId="397795D6" w:rsidR="00413324" w:rsidRDefault="00413324" w:rsidP="009646BD">
            <w:r>
              <w:t>Falkirk Council was awarded £20m for the Westfield Roundabout project</w:t>
            </w:r>
            <w:r w:rsidR="00D07059">
              <w:t xml:space="preserve"> which aims to alleviate pressures from increased traffic through building new roads and </w:t>
            </w:r>
            <w:proofErr w:type="gramStart"/>
            <w:r w:rsidR="00D07059">
              <w:t>roundabouts, and</w:t>
            </w:r>
            <w:proofErr w:type="gramEnd"/>
            <w:r w:rsidR="00D07059">
              <w:t xml:space="preserve"> improving pedestrian and cycle crossings.</w:t>
            </w:r>
          </w:p>
        </w:tc>
      </w:tr>
    </w:tbl>
    <w:p w14:paraId="27B34358" w14:textId="77777777" w:rsidR="00413324" w:rsidRDefault="00413324" w:rsidP="009646BD"/>
    <w:p w14:paraId="3E9670D7" w14:textId="5BC6B7E1" w:rsidR="00413324" w:rsidRDefault="00413324" w:rsidP="00862C9E">
      <w:pPr>
        <w:pStyle w:val="NoSpacing"/>
        <w:jc w:val="both"/>
        <w:rPr>
          <w:rFonts w:ascii="Arial" w:hAnsi="Arial" w:cs="Arial"/>
        </w:rPr>
      </w:pPr>
    </w:p>
    <w:p w14:paraId="71892CF2" w14:textId="368E2392" w:rsidR="00DD2840" w:rsidRDefault="00DD2840" w:rsidP="00862C9E">
      <w:pPr>
        <w:pStyle w:val="NoSpacing"/>
        <w:jc w:val="both"/>
        <w:rPr>
          <w:rFonts w:ascii="Arial" w:hAnsi="Arial" w:cs="Arial"/>
        </w:rPr>
      </w:pPr>
    </w:p>
    <w:p w14:paraId="555948E5" w14:textId="1D5382EE" w:rsidR="00F11D22" w:rsidRDefault="009646BD" w:rsidP="009646BD">
      <w:pPr>
        <w:pStyle w:val="Heading3"/>
      </w:pPr>
      <w:r>
        <w:t xml:space="preserve">3.4 </w:t>
      </w:r>
      <w:r w:rsidR="00F11D22">
        <w:t>Islands Growth Deal</w:t>
      </w:r>
    </w:p>
    <w:p w14:paraId="32FFE16C" w14:textId="561BB4A6" w:rsidR="0018643C" w:rsidRDefault="00CC2FBF" w:rsidP="009646BD">
      <w:r w:rsidRPr="00FC113E">
        <w:t xml:space="preserve">The </w:t>
      </w:r>
      <w:hyperlink r:id="rId29" w:anchor=":~:text=The%20Islands%20Growth%20Deal%20is%20a%20ten-year%20package,Growth%20Deal%20were%20signed%20on%2017%20March%202021." w:history="1">
        <w:r w:rsidRPr="00FF5038">
          <w:rPr>
            <w:rStyle w:val="Hyperlink"/>
          </w:rPr>
          <w:t>Islands Growth Deal</w:t>
        </w:r>
      </w:hyperlink>
      <w:r w:rsidRPr="00FC113E">
        <w:t xml:space="preserve"> was signed in </w:t>
      </w:r>
      <w:r w:rsidR="00FC113E" w:rsidRPr="00FC113E">
        <w:t xml:space="preserve">2021 and is comprised of </w:t>
      </w:r>
      <w:proofErr w:type="spellStart"/>
      <w:r w:rsidR="00FC113E">
        <w:t>Comhairle</w:t>
      </w:r>
      <w:proofErr w:type="spellEnd"/>
      <w:r w:rsidR="00FC113E">
        <w:t xml:space="preserve"> nan </w:t>
      </w:r>
      <w:proofErr w:type="spellStart"/>
      <w:r w:rsidR="00FC113E">
        <w:t>Eilean</w:t>
      </w:r>
      <w:proofErr w:type="spellEnd"/>
      <w:r w:rsidR="00FC113E">
        <w:t xml:space="preserve"> </w:t>
      </w:r>
      <w:proofErr w:type="spellStart"/>
      <w:r w:rsidR="00FC113E">
        <w:t>Siar</w:t>
      </w:r>
      <w:proofErr w:type="spellEnd"/>
      <w:r w:rsidR="00FC113E">
        <w:t>, Orkney Islands Council and Shetland Islands Council. The Deal is worth £100m over a ten-year period, with £33.3m being invested in each island group. It aims to harness the islands’ unique assets, with priorities focused on:</w:t>
      </w:r>
    </w:p>
    <w:p w14:paraId="56AF44F9" w14:textId="1CF5EF15" w:rsidR="00FC113E" w:rsidRDefault="00FC113E" w:rsidP="009646BD"/>
    <w:p w14:paraId="21E1BE50" w14:textId="220FD069" w:rsidR="00FC113E" w:rsidRDefault="00FC113E" w:rsidP="009646BD">
      <w:pPr>
        <w:pStyle w:val="ListParagraph"/>
        <w:numPr>
          <w:ilvl w:val="0"/>
          <w:numId w:val="51"/>
        </w:numPr>
      </w:pPr>
      <w:r>
        <w:t xml:space="preserve">Creating up to 1,300 sustainable jobs across the island </w:t>
      </w:r>
      <w:proofErr w:type="gramStart"/>
      <w:r>
        <w:t>groups;</w:t>
      </w:r>
      <w:proofErr w:type="gramEnd"/>
    </w:p>
    <w:p w14:paraId="53BB1161" w14:textId="0FE74A45" w:rsidR="00FC113E" w:rsidRDefault="00FC113E" w:rsidP="009646BD">
      <w:pPr>
        <w:pStyle w:val="ListParagraph"/>
        <w:numPr>
          <w:ilvl w:val="0"/>
          <w:numId w:val="51"/>
        </w:numPr>
      </w:pPr>
      <w:r>
        <w:t xml:space="preserve">Supporting the islands to be among the first places in the UK to achieve net </w:t>
      </w:r>
      <w:proofErr w:type="gramStart"/>
      <w:r>
        <w:t>zero;</w:t>
      </w:r>
      <w:proofErr w:type="gramEnd"/>
    </w:p>
    <w:p w14:paraId="293AC36A" w14:textId="77777777" w:rsidR="00FC113E" w:rsidRDefault="00FC113E" w:rsidP="009646BD">
      <w:pPr>
        <w:pStyle w:val="ListParagraph"/>
        <w:numPr>
          <w:ilvl w:val="0"/>
          <w:numId w:val="51"/>
        </w:numPr>
      </w:pPr>
      <w:r>
        <w:t xml:space="preserve">Creating internationally significant new port infrastructure to support achievement of net zero </w:t>
      </w:r>
      <w:proofErr w:type="gramStart"/>
      <w:r>
        <w:t>targets;</w:t>
      </w:r>
      <w:proofErr w:type="gramEnd"/>
    </w:p>
    <w:p w14:paraId="3718F8D5" w14:textId="49CAA5A9" w:rsidR="00FC113E" w:rsidRDefault="00FC113E" w:rsidP="009646BD">
      <w:pPr>
        <w:pStyle w:val="ListParagraph"/>
        <w:numPr>
          <w:ilvl w:val="0"/>
          <w:numId w:val="51"/>
        </w:numPr>
      </w:pPr>
      <w:r>
        <w:t xml:space="preserve">Strengthening innovation in low carbon technologies, wellbeing research and sustainable food production in partnership with universities and research </w:t>
      </w:r>
      <w:proofErr w:type="gramStart"/>
      <w:r>
        <w:t>institutes;</w:t>
      </w:r>
      <w:proofErr w:type="gramEnd"/>
    </w:p>
    <w:p w14:paraId="7EEBF3F2" w14:textId="206D61D1" w:rsidR="00FC113E" w:rsidRDefault="00FC113E" w:rsidP="009646BD">
      <w:pPr>
        <w:pStyle w:val="ListParagraph"/>
        <w:numPr>
          <w:ilvl w:val="0"/>
          <w:numId w:val="51"/>
        </w:numPr>
      </w:pPr>
      <w:r>
        <w:t xml:space="preserve">Showcasing the Islands’ outstanding natural environment, heritage, culture and </w:t>
      </w:r>
      <w:proofErr w:type="gramStart"/>
      <w:r>
        <w:t>creativity;</w:t>
      </w:r>
      <w:proofErr w:type="gramEnd"/>
    </w:p>
    <w:p w14:paraId="42911AFE" w14:textId="77777777" w:rsidR="004731CC" w:rsidRPr="009646BD" w:rsidRDefault="00FC113E" w:rsidP="009646BD">
      <w:pPr>
        <w:pStyle w:val="ListParagraph"/>
        <w:numPr>
          <w:ilvl w:val="0"/>
          <w:numId w:val="51"/>
        </w:numPr>
        <w:rPr>
          <w:b/>
        </w:rPr>
      </w:pPr>
      <w:r>
        <w:t>Creating the foundation for an innovation-focused recovery from the Covid-19 pandemic</w:t>
      </w:r>
      <w:r w:rsidR="004731CC">
        <w:t xml:space="preserve"> and support inclusive growth across the island communities.</w:t>
      </w:r>
    </w:p>
    <w:p w14:paraId="565A2B79" w14:textId="77777777" w:rsidR="004731CC" w:rsidRDefault="004731CC" w:rsidP="009646BD">
      <w:pPr>
        <w:rPr>
          <w:b/>
        </w:rPr>
      </w:pPr>
    </w:p>
    <w:p w14:paraId="1790A666" w14:textId="5F71210D" w:rsidR="0018643C" w:rsidRDefault="004731CC" w:rsidP="009646BD">
      <w:r w:rsidRPr="004731CC">
        <w:t>An Islands Growth Deal Joint Committee has been established which has elected member representation from each of the three island councils. There is also a Programme Management Board</w:t>
      </w:r>
      <w:r>
        <w:t xml:space="preserve"> with representation from Chief Executives and Directors of the three local authorities, as well as senior management representation from HIE. A Programme Management Office has been put in place to manage delivery of the programme.</w:t>
      </w:r>
    </w:p>
    <w:p w14:paraId="120DE284" w14:textId="39B79FEB" w:rsidR="00D07059" w:rsidRDefault="00D07059" w:rsidP="009646BD"/>
    <w:p w14:paraId="34BEAABF" w14:textId="77777777" w:rsidR="00D07059" w:rsidRDefault="00D07059" w:rsidP="009646BD"/>
    <w:tbl>
      <w:tblPr>
        <w:tblStyle w:val="TableGrid"/>
        <w:tblW w:w="0" w:type="auto"/>
        <w:tblLook w:val="04A0" w:firstRow="1" w:lastRow="0" w:firstColumn="1" w:lastColumn="0" w:noHBand="0" w:noVBand="1"/>
      </w:tblPr>
      <w:tblGrid>
        <w:gridCol w:w="9016"/>
      </w:tblGrid>
      <w:tr w:rsidR="00D07059" w14:paraId="6557A09F" w14:textId="77777777" w:rsidTr="00B11167">
        <w:tc>
          <w:tcPr>
            <w:tcW w:w="9016" w:type="dxa"/>
            <w:shd w:val="clear" w:color="auto" w:fill="DBE5F1" w:themeFill="accent1" w:themeFillTint="33"/>
          </w:tcPr>
          <w:p w14:paraId="11A92CB1" w14:textId="77777777" w:rsidR="00D07059" w:rsidRPr="009646BD" w:rsidRDefault="00D07059" w:rsidP="009646BD">
            <w:pPr>
              <w:rPr>
                <w:b/>
              </w:rPr>
            </w:pPr>
            <w:r w:rsidRPr="009646BD">
              <w:rPr>
                <w:b/>
              </w:rPr>
              <w:t>Community Wealth Building</w:t>
            </w:r>
          </w:p>
          <w:p w14:paraId="22244AD5" w14:textId="75973C76" w:rsidR="00D07059" w:rsidRPr="00D32160" w:rsidRDefault="00D07059" w:rsidP="009646BD">
            <w:proofErr w:type="spellStart"/>
            <w:r w:rsidRPr="00D07059">
              <w:t>Comhairle</w:t>
            </w:r>
            <w:proofErr w:type="spellEnd"/>
            <w:r w:rsidRPr="00D07059">
              <w:t xml:space="preserve"> nan </w:t>
            </w:r>
            <w:proofErr w:type="spellStart"/>
            <w:r w:rsidRPr="00D07059">
              <w:t>Eilean</w:t>
            </w:r>
            <w:proofErr w:type="spellEnd"/>
            <w:r w:rsidRPr="00D07059">
              <w:t xml:space="preserve"> </w:t>
            </w:r>
            <w:proofErr w:type="spellStart"/>
            <w:r w:rsidRPr="00D07059">
              <w:t>Siar</w:t>
            </w:r>
            <w:proofErr w:type="spellEnd"/>
            <w:r w:rsidRPr="00D07059">
              <w:t xml:space="preserve"> is one of five pilot areas S</w:t>
            </w:r>
            <w:r w:rsidR="00352F11">
              <w:t xml:space="preserve">cottish </w:t>
            </w:r>
            <w:r w:rsidRPr="00D07059">
              <w:t>G</w:t>
            </w:r>
            <w:r w:rsidR="00352F11">
              <w:t>overnment</w:t>
            </w:r>
            <w:r w:rsidRPr="00D07059">
              <w:t xml:space="preserve"> is working with </w:t>
            </w:r>
            <w:r w:rsidR="00CE6052">
              <w:t>to develop a C</w:t>
            </w:r>
            <w:r w:rsidR="00352F11">
              <w:t xml:space="preserve">ommunity </w:t>
            </w:r>
            <w:r w:rsidR="00CE6052">
              <w:t>W</w:t>
            </w:r>
            <w:r w:rsidR="00352F11">
              <w:t xml:space="preserve">ealth </w:t>
            </w:r>
            <w:r w:rsidR="00CE6052">
              <w:t>B</w:t>
            </w:r>
            <w:r w:rsidR="00352F11">
              <w:t>uilding</w:t>
            </w:r>
            <w:r w:rsidR="00CE6052">
              <w:t xml:space="preserve"> approach. This area is well known for community land ownership and community energy, and the council has been working with CLES to finalise a C</w:t>
            </w:r>
            <w:r w:rsidR="00352F11">
              <w:t xml:space="preserve">ommunity </w:t>
            </w:r>
            <w:r w:rsidR="00CE6052">
              <w:t>W</w:t>
            </w:r>
            <w:r w:rsidR="00352F11">
              <w:t xml:space="preserve">ealth </w:t>
            </w:r>
            <w:r w:rsidR="00CE6052">
              <w:t>B</w:t>
            </w:r>
            <w:r w:rsidR="00352F11">
              <w:t>uilding</w:t>
            </w:r>
            <w:r w:rsidR="00CE6052">
              <w:t xml:space="preserve"> Action Plan.</w:t>
            </w:r>
          </w:p>
        </w:tc>
      </w:tr>
    </w:tbl>
    <w:p w14:paraId="6DB9EC65" w14:textId="77777777" w:rsidR="00D07059" w:rsidRDefault="00D07059" w:rsidP="009646BD"/>
    <w:p w14:paraId="10AEC978" w14:textId="77777777" w:rsidR="00D07059" w:rsidRDefault="00D07059" w:rsidP="009646BD"/>
    <w:tbl>
      <w:tblPr>
        <w:tblStyle w:val="TableGrid"/>
        <w:tblW w:w="0" w:type="auto"/>
        <w:tblLook w:val="04A0" w:firstRow="1" w:lastRow="0" w:firstColumn="1" w:lastColumn="0" w:noHBand="0" w:noVBand="1"/>
      </w:tblPr>
      <w:tblGrid>
        <w:gridCol w:w="9016"/>
      </w:tblGrid>
      <w:tr w:rsidR="00D07059" w14:paraId="797E4DF8" w14:textId="77777777" w:rsidTr="00B11167">
        <w:tc>
          <w:tcPr>
            <w:tcW w:w="9016" w:type="dxa"/>
            <w:shd w:val="clear" w:color="auto" w:fill="DBE5F1" w:themeFill="accent1" w:themeFillTint="33"/>
          </w:tcPr>
          <w:p w14:paraId="1C73ADEE" w14:textId="77777777" w:rsidR="00D07059" w:rsidRPr="009646BD" w:rsidRDefault="00D07059" w:rsidP="009646BD">
            <w:pPr>
              <w:rPr>
                <w:b/>
              </w:rPr>
            </w:pPr>
            <w:r w:rsidRPr="009646BD">
              <w:rPr>
                <w:b/>
              </w:rPr>
              <w:t>Levelling Up</w:t>
            </w:r>
          </w:p>
          <w:p w14:paraId="1CE432D1" w14:textId="5720341C" w:rsidR="00625110" w:rsidRDefault="00CE6052" w:rsidP="009646BD">
            <w:r>
              <w:lastRenderedPageBreak/>
              <w:t xml:space="preserve">Shetland Islands Council was successful in bidding for </w:t>
            </w:r>
            <w:r w:rsidR="00625110">
              <w:t>£26.8m funding to upgrade the ‘Fair Isle’ ferry. This service is a lifeline for the island, which is located 80 miles off the Scottish mainland</w:t>
            </w:r>
            <w:r w:rsidR="00352F11">
              <w:t xml:space="preserve">. It </w:t>
            </w:r>
            <w:r w:rsidR="00625110">
              <w:t>will support residents and visitors to maintain supply chains, which are at risk of becoming further isolated unless the current vessel is replaced.</w:t>
            </w:r>
          </w:p>
        </w:tc>
      </w:tr>
    </w:tbl>
    <w:p w14:paraId="7D821F52" w14:textId="0AD4F524" w:rsidR="00D07059" w:rsidRDefault="00D07059" w:rsidP="009646BD"/>
    <w:p w14:paraId="26CD258B" w14:textId="27261991" w:rsidR="00625110" w:rsidRDefault="00625110" w:rsidP="009646BD"/>
    <w:p w14:paraId="4054E8AB" w14:textId="146EB680" w:rsidR="00625110" w:rsidRDefault="00625110" w:rsidP="009646BD"/>
    <w:p w14:paraId="08E5E38A" w14:textId="4BA886F5" w:rsidR="00F11D22" w:rsidRDefault="009646BD" w:rsidP="009646BD">
      <w:pPr>
        <w:pStyle w:val="Heading3"/>
      </w:pPr>
      <w:r>
        <w:t xml:space="preserve">3.5 </w:t>
      </w:r>
      <w:r w:rsidR="00F11D22">
        <w:t xml:space="preserve">Argyll and Bute </w:t>
      </w:r>
      <w:r w:rsidR="009D2983">
        <w:t xml:space="preserve">Rural </w:t>
      </w:r>
      <w:r w:rsidR="00F11D22">
        <w:t>Growth Deal</w:t>
      </w:r>
    </w:p>
    <w:p w14:paraId="5F8DFFB8" w14:textId="60DC5CD5" w:rsidR="009D2983" w:rsidRDefault="009D2983" w:rsidP="009646BD">
      <w:r w:rsidRPr="009D2983">
        <w:t xml:space="preserve">Argyll and Bute council has its own individual </w:t>
      </w:r>
      <w:hyperlink r:id="rId30" w:history="1">
        <w:r w:rsidRPr="009D2983">
          <w:rPr>
            <w:rStyle w:val="Hyperlink"/>
          </w:rPr>
          <w:t>Argyll and Bute Rural Growth Deal</w:t>
        </w:r>
      </w:hyperlink>
      <w:r>
        <w:t>,</w:t>
      </w:r>
      <w:r w:rsidRPr="009D2983">
        <w:t xml:space="preserve"> which was agreed in 2021 and is worth</w:t>
      </w:r>
      <w:r>
        <w:t xml:space="preserve"> £70m</w:t>
      </w:r>
      <w:r w:rsidR="00033D21">
        <w:t xml:space="preserve"> over a ten-year period</w:t>
      </w:r>
      <w:r>
        <w:t>.</w:t>
      </w:r>
      <w:r w:rsidR="00B67969">
        <w:t xml:space="preserve"> The Rural Growth Deal is focused on attracting additional skills, residents, visitors and businesses, as well as growing the benefit of the area’s natural assets. This will be achieved via three key drivers:</w:t>
      </w:r>
    </w:p>
    <w:p w14:paraId="5E0EAEE7" w14:textId="7458BE63" w:rsidR="00B67969" w:rsidRDefault="00B67969" w:rsidP="009646BD"/>
    <w:p w14:paraId="6B329D77" w14:textId="79D753A1" w:rsidR="00B67969" w:rsidRDefault="00B67969" w:rsidP="009646BD">
      <w:pPr>
        <w:pStyle w:val="ListParagraph"/>
        <w:numPr>
          <w:ilvl w:val="0"/>
          <w:numId w:val="52"/>
        </w:numPr>
      </w:pPr>
      <w:r w:rsidRPr="00B67969">
        <w:t xml:space="preserve">Connecting </w:t>
      </w:r>
      <w:r>
        <w:t xml:space="preserve">high value business sectors with national and international business markets, and local successes with national strategic </w:t>
      </w:r>
      <w:proofErr w:type="gramStart"/>
      <w:r>
        <w:t>priorities;</w:t>
      </w:r>
      <w:proofErr w:type="gramEnd"/>
    </w:p>
    <w:p w14:paraId="54B0364E" w14:textId="15A37A9B" w:rsidR="00B67969" w:rsidRDefault="00B67969" w:rsidP="009646BD">
      <w:pPr>
        <w:pStyle w:val="ListParagraph"/>
        <w:numPr>
          <w:ilvl w:val="0"/>
          <w:numId w:val="52"/>
        </w:numPr>
      </w:pPr>
      <w:r>
        <w:t xml:space="preserve">Attracting additional skills, training and learning opportunities; new residents, visitors and </w:t>
      </w:r>
      <w:proofErr w:type="gramStart"/>
      <w:r>
        <w:t>businesses;</w:t>
      </w:r>
      <w:proofErr w:type="gramEnd"/>
    </w:p>
    <w:p w14:paraId="32C64EF8" w14:textId="40403C40" w:rsidR="00B67969" w:rsidRDefault="00B67969" w:rsidP="009646BD">
      <w:pPr>
        <w:pStyle w:val="ListParagraph"/>
        <w:numPr>
          <w:ilvl w:val="0"/>
          <w:numId w:val="52"/>
        </w:numPr>
      </w:pPr>
      <w:r>
        <w:t>Doing more of what works and making more of natural and built resources.</w:t>
      </w:r>
    </w:p>
    <w:p w14:paraId="7B544208" w14:textId="6A76247D" w:rsidR="00B67969" w:rsidRDefault="00B67969" w:rsidP="009646BD"/>
    <w:p w14:paraId="629EC03C" w14:textId="097BF902" w:rsidR="005451C4" w:rsidRDefault="005451C4" w:rsidP="009646BD">
      <w:r>
        <w:t xml:space="preserve">Argyll and Bute Council have implemented a </w:t>
      </w:r>
      <w:hyperlink r:id="rId31" w:anchor=":~:text=Argyll%20%26%20Bute%20Rural%20Growth%20Deal%20-%20Governance,taken%20in%20an%20open%2C%20inclusive%20and%20transparent%20way." w:history="1">
        <w:r w:rsidRPr="005451C4">
          <w:rPr>
            <w:rStyle w:val="Hyperlink"/>
          </w:rPr>
          <w:t>governance structure</w:t>
        </w:r>
      </w:hyperlink>
      <w:r>
        <w:t xml:space="preserve"> to oversee the delivery of the Rural Growth Deal. This consists of a Policy and Resources Committee, a Full Programme Board, an Internal Programme Board, a Programme Management Office, a Communications Group and eight Project Stakeholder groups.</w:t>
      </w:r>
    </w:p>
    <w:p w14:paraId="740C653D" w14:textId="1A94D91D" w:rsidR="00352F11" w:rsidRDefault="00352F11" w:rsidP="009646BD"/>
    <w:p w14:paraId="5B59DC10" w14:textId="215C4A4D" w:rsidR="00352F11" w:rsidRDefault="00352F11" w:rsidP="009646BD"/>
    <w:p w14:paraId="6C9B2271" w14:textId="77777777" w:rsidR="00352F11" w:rsidRDefault="00352F11" w:rsidP="009D2983">
      <w:pPr>
        <w:pStyle w:val="NoSpacing"/>
        <w:jc w:val="both"/>
        <w:rPr>
          <w:rFonts w:ascii="Arial" w:hAnsi="Arial" w:cs="Arial"/>
        </w:rPr>
      </w:pPr>
    </w:p>
    <w:p w14:paraId="3EC93B99" w14:textId="74E0A680" w:rsidR="00F11D22" w:rsidRPr="005C241B" w:rsidRDefault="009646BD" w:rsidP="009646BD">
      <w:pPr>
        <w:pStyle w:val="Heading3"/>
      </w:pPr>
      <w:r>
        <w:t xml:space="preserve">3.6 </w:t>
      </w:r>
      <w:r w:rsidR="00F11D22">
        <w:t>Moray Growth Deal</w:t>
      </w:r>
    </w:p>
    <w:p w14:paraId="06CDBE67" w14:textId="5E826F4D" w:rsidR="0070719A" w:rsidRDefault="00322369" w:rsidP="009646BD">
      <w:r>
        <w:t xml:space="preserve">Moray Council has its own individual </w:t>
      </w:r>
      <w:hyperlink r:id="rId32" w:anchor=":~:text=The%20Moray%20Growth%20Deal%20is%20a%20regional%20deal,the%20area%20and%20address%20gender%20inequality%20in%20employment." w:history="1">
        <w:r w:rsidRPr="00322369">
          <w:rPr>
            <w:rStyle w:val="Hyperlink"/>
          </w:rPr>
          <w:t>Moray Growth Deal</w:t>
        </w:r>
      </w:hyperlink>
      <w:r w:rsidR="0070719A">
        <w:t>. This Deal was signed in 2020 and is worth over £100 million over a ten-year period. The Deal is designed to transform the economy, encourage young people to live and work in the area, and address gender inequality in employment.</w:t>
      </w:r>
      <w:r w:rsidR="00FC3ACE">
        <w:t xml:space="preserve"> Priorities are focused around:</w:t>
      </w:r>
    </w:p>
    <w:p w14:paraId="4CF4C0DA" w14:textId="649749E7" w:rsidR="00850BDC" w:rsidRDefault="00850BDC" w:rsidP="009646BD"/>
    <w:p w14:paraId="1AFB138A" w14:textId="30124925" w:rsidR="00850BDC" w:rsidRDefault="00850BDC" w:rsidP="009646BD">
      <w:pPr>
        <w:pStyle w:val="ListParagraph"/>
        <w:numPr>
          <w:ilvl w:val="0"/>
          <w:numId w:val="53"/>
        </w:numPr>
      </w:pPr>
      <w:r>
        <w:t>Attracting and retaining young people and families to live and work in the area</w:t>
      </w:r>
      <w:r w:rsidR="00FF5038">
        <w:t xml:space="preserve"> through an enhanced culture and leisure </w:t>
      </w:r>
      <w:proofErr w:type="gramStart"/>
      <w:r w:rsidR="00FF5038">
        <w:t>offering</w:t>
      </w:r>
      <w:r>
        <w:t>;</w:t>
      </w:r>
      <w:proofErr w:type="gramEnd"/>
    </w:p>
    <w:p w14:paraId="6A90C71E" w14:textId="331354D5" w:rsidR="00850BDC" w:rsidRDefault="00850BDC" w:rsidP="009646BD">
      <w:pPr>
        <w:pStyle w:val="ListParagraph"/>
        <w:numPr>
          <w:ilvl w:val="0"/>
          <w:numId w:val="53"/>
        </w:numPr>
      </w:pPr>
      <w:r>
        <w:t xml:space="preserve">Addressing occupational segregation and gender inequality in employment, including the significant gender pay gap and underemployment issues for </w:t>
      </w:r>
      <w:proofErr w:type="gramStart"/>
      <w:r>
        <w:t>women;</w:t>
      </w:r>
      <w:proofErr w:type="gramEnd"/>
    </w:p>
    <w:p w14:paraId="07AA4D6B" w14:textId="2D917E72" w:rsidR="00850BDC" w:rsidRDefault="00850BDC" w:rsidP="009646BD">
      <w:pPr>
        <w:pStyle w:val="ListParagraph"/>
        <w:numPr>
          <w:ilvl w:val="0"/>
          <w:numId w:val="53"/>
        </w:numPr>
      </w:pPr>
      <w:r>
        <w:t xml:space="preserve">Creating new high-quality jobs in existing sectors and diversifying the region’s economy into new high value </w:t>
      </w:r>
      <w:proofErr w:type="gramStart"/>
      <w:r>
        <w:t>areas;</w:t>
      </w:r>
      <w:proofErr w:type="gramEnd"/>
    </w:p>
    <w:p w14:paraId="41ACA90A" w14:textId="2B2B9FD6" w:rsidR="00850BDC" w:rsidRDefault="00850BDC" w:rsidP="009646BD">
      <w:pPr>
        <w:pStyle w:val="ListParagraph"/>
        <w:numPr>
          <w:ilvl w:val="0"/>
          <w:numId w:val="53"/>
        </w:numPr>
      </w:pPr>
      <w:r>
        <w:t xml:space="preserve">Creating opportunities across Moray which help to secure the future prosperity of its </w:t>
      </w:r>
      <w:proofErr w:type="gramStart"/>
      <w:r>
        <w:t>communities;</w:t>
      </w:r>
      <w:proofErr w:type="gramEnd"/>
    </w:p>
    <w:p w14:paraId="439F8D3D" w14:textId="174B19FF" w:rsidR="00850BDC" w:rsidRDefault="00850BDC" w:rsidP="009646BD">
      <w:pPr>
        <w:pStyle w:val="ListParagraph"/>
        <w:numPr>
          <w:ilvl w:val="0"/>
          <w:numId w:val="53"/>
        </w:numPr>
      </w:pPr>
      <w:r>
        <w:t xml:space="preserve">Supporting businesses to scale up to increase the value of the Moray </w:t>
      </w:r>
      <w:proofErr w:type="gramStart"/>
      <w:r>
        <w:t>economy;</w:t>
      </w:r>
      <w:proofErr w:type="gramEnd"/>
    </w:p>
    <w:p w14:paraId="2AB37613" w14:textId="33EA3585" w:rsidR="00850BDC" w:rsidRPr="009646BD" w:rsidRDefault="00FF5038" w:rsidP="009646BD">
      <w:pPr>
        <w:pStyle w:val="ListParagraph"/>
        <w:numPr>
          <w:ilvl w:val="0"/>
          <w:numId w:val="53"/>
        </w:numPr>
        <w:rPr>
          <w:rFonts w:eastAsia="Times New Roman"/>
          <w:sz w:val="24"/>
          <w:szCs w:val="24"/>
          <w:lang w:eastAsia="en-GB"/>
        </w:rPr>
      </w:pPr>
      <w:r w:rsidRPr="00FF5038">
        <w:t>Creating new and improving existing facilities for businesses.</w:t>
      </w:r>
    </w:p>
    <w:p w14:paraId="41C58B92" w14:textId="17E60BDD" w:rsidR="00850BDC" w:rsidRDefault="00850BDC" w:rsidP="009646BD">
      <w:pPr>
        <w:rPr>
          <w:lang w:eastAsia="en-GB"/>
        </w:rPr>
      </w:pPr>
    </w:p>
    <w:p w14:paraId="6CB5A56A" w14:textId="689F56BC" w:rsidR="004065FA" w:rsidRDefault="00FF5038" w:rsidP="009646BD">
      <w:pPr>
        <w:rPr>
          <w:lang w:eastAsia="en-GB"/>
        </w:rPr>
      </w:pPr>
      <w:r w:rsidRPr="00FF5038">
        <w:rPr>
          <w:lang w:eastAsia="en-GB"/>
        </w:rPr>
        <w:t xml:space="preserve">Moray Council is the lead authority responsible for delivering </w:t>
      </w:r>
      <w:proofErr w:type="gramStart"/>
      <w:r w:rsidRPr="00FF5038">
        <w:rPr>
          <w:lang w:eastAsia="en-GB"/>
        </w:rPr>
        <w:t>all of</w:t>
      </w:r>
      <w:proofErr w:type="gramEnd"/>
      <w:r w:rsidRPr="00FF5038">
        <w:rPr>
          <w:lang w:eastAsia="en-GB"/>
        </w:rPr>
        <w:t xml:space="preserve"> the Moray Growth Deal outputs and outcomes. The Moray Economic Partnership is a sub-group of the Moray Community Planning Partnership focused on Moray’s Economic Strategy and maximising the impact of the Growth Deal in stimulating inclusive economic growth. The Moray Growth Deal Programme Board is the governing authority for the Deal with a remit to provide strategic direction and high-level oversight. The Programme Board reports into the Moray Economic Partnership and Moray Council.</w:t>
      </w:r>
    </w:p>
    <w:p w14:paraId="43CF53CC" w14:textId="03CE895D" w:rsidR="00625110" w:rsidRDefault="00625110" w:rsidP="009646BD"/>
    <w:p w14:paraId="25785681" w14:textId="149B62AA" w:rsidR="00625110" w:rsidRDefault="00625110" w:rsidP="009646BD"/>
    <w:p w14:paraId="2824D865" w14:textId="77777777" w:rsidR="00625110" w:rsidRPr="00B323CA" w:rsidRDefault="00625110" w:rsidP="009646BD"/>
    <w:p w14:paraId="7E3928A9" w14:textId="270DD6C7" w:rsidR="000E43A3" w:rsidRPr="00B323CA" w:rsidRDefault="000E43A3" w:rsidP="00EA089B">
      <w:pPr>
        <w:pStyle w:val="NoSpacing"/>
        <w:jc w:val="both"/>
      </w:pPr>
    </w:p>
    <w:sectPr w:rsidR="000E43A3" w:rsidRPr="00B323CA">
      <w:head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E104" w14:textId="77777777" w:rsidR="00790B83" w:rsidRDefault="00790B83" w:rsidP="009646BD">
      <w:r>
        <w:separator/>
      </w:r>
    </w:p>
  </w:endnote>
  <w:endnote w:type="continuationSeparator" w:id="0">
    <w:p w14:paraId="7FC3AFB6" w14:textId="77777777" w:rsidR="00790B83" w:rsidRDefault="00790B83" w:rsidP="009646BD">
      <w:r>
        <w:continuationSeparator/>
      </w:r>
    </w:p>
  </w:endnote>
  <w:endnote w:type="continuationNotice" w:id="1">
    <w:p w14:paraId="4BB11F39" w14:textId="77777777" w:rsidR="00790B83" w:rsidRDefault="00790B83" w:rsidP="00964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Montserrat">
    <w:altName w:val="Cambria"/>
    <w:panose1 w:val="000005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F205" w14:textId="77777777" w:rsidR="00790B83" w:rsidRDefault="00790B83" w:rsidP="009646BD">
      <w:r>
        <w:separator/>
      </w:r>
    </w:p>
  </w:footnote>
  <w:footnote w:type="continuationSeparator" w:id="0">
    <w:p w14:paraId="6B8341C9" w14:textId="77777777" w:rsidR="00790B83" w:rsidRDefault="00790B83" w:rsidP="009646BD">
      <w:r>
        <w:continuationSeparator/>
      </w:r>
    </w:p>
  </w:footnote>
  <w:footnote w:type="continuationNotice" w:id="1">
    <w:p w14:paraId="2D344D2F" w14:textId="77777777" w:rsidR="00790B83" w:rsidRDefault="00790B83" w:rsidP="00964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6F1A" w14:textId="64BF2DF9" w:rsidR="00B11167" w:rsidRDefault="00B11167" w:rsidP="00F22BED">
    <w:pPr>
      <w:pStyle w:val="Header"/>
      <w:jc w:val="right"/>
    </w:pPr>
    <w:r>
      <w:rPr>
        <w:noProof/>
        <w:lang w:eastAsia="en-GB"/>
      </w:rPr>
      <w:drawing>
        <wp:inline distT="0" distB="0" distL="0" distR="0" wp14:anchorId="61155373" wp14:editId="13B84601">
          <wp:extent cx="1828800" cy="762000"/>
          <wp:effectExtent l="0" t="0" r="0" b="0"/>
          <wp:docPr id="1" name="Picture 1" descr="Improvemen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provement Service logo"/>
                  <pic:cNvPicPr/>
                </pic:nvPicPr>
                <pic:blipFill>
                  <a:blip r:embed="rId1">
                    <a:extLst>
                      <a:ext uri="{28A0092B-C50C-407E-A947-70E740481C1C}">
                        <a14:useLocalDpi xmlns:a14="http://schemas.microsoft.com/office/drawing/2010/main" val="0"/>
                      </a:ext>
                    </a:extLst>
                  </a:blip>
                  <a:stretch>
                    <a:fillRect/>
                  </a:stretch>
                </pic:blipFill>
                <pic:spPr>
                  <a:xfrm>
                    <a:off x="0" y="0"/>
                    <a:ext cx="1828800"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B57"/>
    <w:multiLevelType w:val="hybridMultilevel"/>
    <w:tmpl w:val="0834F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45352"/>
    <w:multiLevelType w:val="multilevel"/>
    <w:tmpl w:val="8EAA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23918"/>
    <w:multiLevelType w:val="hybridMultilevel"/>
    <w:tmpl w:val="2D94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52CE5"/>
    <w:multiLevelType w:val="hybridMultilevel"/>
    <w:tmpl w:val="32C8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56C42"/>
    <w:multiLevelType w:val="hybridMultilevel"/>
    <w:tmpl w:val="A3B26DD4"/>
    <w:lvl w:ilvl="0" w:tplc="507E70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C3044"/>
    <w:multiLevelType w:val="multilevel"/>
    <w:tmpl w:val="C4EC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E1CFE"/>
    <w:multiLevelType w:val="hybridMultilevel"/>
    <w:tmpl w:val="FAF8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D1057"/>
    <w:multiLevelType w:val="multilevel"/>
    <w:tmpl w:val="2DDA83C4"/>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FCD5A85"/>
    <w:multiLevelType w:val="multilevel"/>
    <w:tmpl w:val="C49E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92D31"/>
    <w:multiLevelType w:val="multilevel"/>
    <w:tmpl w:val="C83A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574BB5"/>
    <w:multiLevelType w:val="multilevel"/>
    <w:tmpl w:val="8AB01982"/>
    <w:lvl w:ilvl="0">
      <w:start w:val="1"/>
      <w:numFmt w:val="decimal"/>
      <w:lvlText w:val="%1."/>
      <w:lvlJc w:val="left"/>
      <w:pPr>
        <w:ind w:left="720" w:hanging="360"/>
      </w:pPr>
      <w:rPr>
        <w:rFonts w:ascii="Arial" w:hAnsi="Arial" w:cs="Arial" w:hint="default"/>
        <w:b/>
        <w:sz w:val="24"/>
      </w:rPr>
    </w:lvl>
    <w:lvl w:ilvl="1">
      <w:start w:val="1"/>
      <w:numFmt w:val="decimal"/>
      <w:isLgl/>
      <w:lvlText w:val="%1.%2."/>
      <w:lvlJc w:val="left"/>
      <w:pPr>
        <w:ind w:left="2564" w:hanging="720"/>
      </w:pPr>
      <w:rPr>
        <w:rFonts w:ascii="Arial" w:hAnsi="Arial" w:cs="Arial" w:hint="default"/>
        <w:b/>
        <w:sz w:val="22"/>
        <w:szCs w:val="22"/>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160" w:hanging="1800"/>
      </w:pPr>
      <w:rPr>
        <w:rFonts w:hint="default"/>
        <w:b/>
        <w:sz w:val="24"/>
      </w:rPr>
    </w:lvl>
  </w:abstractNum>
  <w:abstractNum w:abstractNumId="11" w15:restartNumberingAfterBreak="0">
    <w:nsid w:val="1B9C6CFC"/>
    <w:multiLevelType w:val="hybridMultilevel"/>
    <w:tmpl w:val="9F12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23D4E"/>
    <w:multiLevelType w:val="hybridMultilevel"/>
    <w:tmpl w:val="3D149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A968D6"/>
    <w:multiLevelType w:val="hybridMultilevel"/>
    <w:tmpl w:val="6790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10DA0"/>
    <w:multiLevelType w:val="hybridMultilevel"/>
    <w:tmpl w:val="B63C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613C54"/>
    <w:multiLevelType w:val="multilevel"/>
    <w:tmpl w:val="5534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7A62F4"/>
    <w:multiLevelType w:val="hybridMultilevel"/>
    <w:tmpl w:val="DDD48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071E9D"/>
    <w:multiLevelType w:val="hybridMultilevel"/>
    <w:tmpl w:val="6292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D12258"/>
    <w:multiLevelType w:val="hybridMultilevel"/>
    <w:tmpl w:val="729C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81912"/>
    <w:multiLevelType w:val="multilevel"/>
    <w:tmpl w:val="03CC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2823DB"/>
    <w:multiLevelType w:val="hybridMultilevel"/>
    <w:tmpl w:val="9220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CB7FED"/>
    <w:multiLevelType w:val="hybridMultilevel"/>
    <w:tmpl w:val="0C44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E728AF"/>
    <w:multiLevelType w:val="hybridMultilevel"/>
    <w:tmpl w:val="082C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FE4320"/>
    <w:multiLevelType w:val="hybridMultilevel"/>
    <w:tmpl w:val="A4B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12650A"/>
    <w:multiLevelType w:val="hybridMultilevel"/>
    <w:tmpl w:val="0DCA63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360938E8"/>
    <w:multiLevelType w:val="multilevel"/>
    <w:tmpl w:val="B162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8A0EBB"/>
    <w:multiLevelType w:val="hybridMultilevel"/>
    <w:tmpl w:val="A6BA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920864"/>
    <w:multiLevelType w:val="multilevel"/>
    <w:tmpl w:val="2E9A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356DD4"/>
    <w:multiLevelType w:val="hybridMultilevel"/>
    <w:tmpl w:val="4918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A44168"/>
    <w:multiLevelType w:val="multilevel"/>
    <w:tmpl w:val="FE7A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C633CA"/>
    <w:multiLevelType w:val="multilevel"/>
    <w:tmpl w:val="2C36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4F29D9"/>
    <w:multiLevelType w:val="hybridMultilevel"/>
    <w:tmpl w:val="6042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F178E1"/>
    <w:multiLevelType w:val="hybridMultilevel"/>
    <w:tmpl w:val="56A6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E2249D"/>
    <w:multiLevelType w:val="multilevel"/>
    <w:tmpl w:val="9148DB70"/>
    <w:lvl w:ilvl="0">
      <w:start w:val="1"/>
      <w:numFmt w:val="decimal"/>
      <w:lvlText w:val="%1."/>
      <w:lvlJc w:val="left"/>
      <w:pPr>
        <w:ind w:left="360" w:hanging="360"/>
      </w:pPr>
      <w:rPr>
        <w:rFonts w:hint="default"/>
      </w:rPr>
    </w:lvl>
    <w:lvl w:ilvl="1">
      <w:start w:val="1"/>
      <w:numFmt w:val="decimal"/>
      <w:isLgl/>
      <w:lvlText w:val="%1.%2"/>
      <w:lvlJc w:val="left"/>
      <w:pPr>
        <w:ind w:left="2204" w:hanging="360"/>
      </w:pPr>
      <w:rPr>
        <w:rFonts w:hint="default"/>
        <w:b/>
        <w:sz w:val="22"/>
      </w:rPr>
    </w:lvl>
    <w:lvl w:ilvl="2">
      <w:start w:val="1"/>
      <w:numFmt w:val="decimal"/>
      <w:isLgl/>
      <w:lvlText w:val="%1.%2.%3"/>
      <w:lvlJc w:val="left"/>
      <w:pPr>
        <w:ind w:left="4408" w:hanging="720"/>
      </w:pPr>
      <w:rPr>
        <w:rFonts w:hint="default"/>
        <w:b/>
        <w:sz w:val="22"/>
      </w:rPr>
    </w:lvl>
    <w:lvl w:ilvl="3">
      <w:start w:val="1"/>
      <w:numFmt w:val="decimal"/>
      <w:isLgl/>
      <w:lvlText w:val="%1.%2.%3.%4"/>
      <w:lvlJc w:val="left"/>
      <w:pPr>
        <w:ind w:left="6252" w:hanging="720"/>
      </w:pPr>
      <w:rPr>
        <w:rFonts w:hint="default"/>
        <w:b/>
        <w:sz w:val="22"/>
      </w:rPr>
    </w:lvl>
    <w:lvl w:ilvl="4">
      <w:start w:val="1"/>
      <w:numFmt w:val="decimal"/>
      <w:isLgl/>
      <w:lvlText w:val="%1.%2.%3.%4.%5"/>
      <w:lvlJc w:val="left"/>
      <w:pPr>
        <w:ind w:left="8456" w:hanging="1080"/>
      </w:pPr>
      <w:rPr>
        <w:rFonts w:hint="default"/>
        <w:b/>
        <w:sz w:val="22"/>
      </w:rPr>
    </w:lvl>
    <w:lvl w:ilvl="5">
      <w:start w:val="1"/>
      <w:numFmt w:val="decimal"/>
      <w:isLgl/>
      <w:lvlText w:val="%1.%2.%3.%4.%5.%6"/>
      <w:lvlJc w:val="left"/>
      <w:pPr>
        <w:ind w:left="10300" w:hanging="1080"/>
      </w:pPr>
      <w:rPr>
        <w:rFonts w:hint="default"/>
        <w:b/>
        <w:sz w:val="22"/>
      </w:rPr>
    </w:lvl>
    <w:lvl w:ilvl="6">
      <w:start w:val="1"/>
      <w:numFmt w:val="decimal"/>
      <w:isLgl/>
      <w:lvlText w:val="%1.%2.%3.%4.%5.%6.%7"/>
      <w:lvlJc w:val="left"/>
      <w:pPr>
        <w:ind w:left="12504" w:hanging="1440"/>
      </w:pPr>
      <w:rPr>
        <w:rFonts w:hint="default"/>
        <w:b/>
        <w:sz w:val="22"/>
      </w:rPr>
    </w:lvl>
    <w:lvl w:ilvl="7">
      <w:start w:val="1"/>
      <w:numFmt w:val="decimal"/>
      <w:isLgl/>
      <w:lvlText w:val="%1.%2.%3.%4.%5.%6.%7.%8"/>
      <w:lvlJc w:val="left"/>
      <w:pPr>
        <w:ind w:left="14348" w:hanging="1440"/>
      </w:pPr>
      <w:rPr>
        <w:rFonts w:hint="default"/>
        <w:b/>
        <w:sz w:val="22"/>
      </w:rPr>
    </w:lvl>
    <w:lvl w:ilvl="8">
      <w:start w:val="1"/>
      <w:numFmt w:val="decimal"/>
      <w:isLgl/>
      <w:lvlText w:val="%1.%2.%3.%4.%5.%6.%7.%8.%9"/>
      <w:lvlJc w:val="left"/>
      <w:pPr>
        <w:ind w:left="16552" w:hanging="1800"/>
      </w:pPr>
      <w:rPr>
        <w:rFonts w:hint="default"/>
        <w:b/>
        <w:sz w:val="22"/>
      </w:rPr>
    </w:lvl>
  </w:abstractNum>
  <w:abstractNum w:abstractNumId="34" w15:restartNumberingAfterBreak="0">
    <w:nsid w:val="4F135064"/>
    <w:multiLevelType w:val="multilevel"/>
    <w:tmpl w:val="4FEA5EA6"/>
    <w:lvl w:ilvl="0">
      <w:start w:val="2"/>
      <w:numFmt w:val="decimal"/>
      <w:lvlText w:val="%1."/>
      <w:lvlJc w:val="left"/>
      <w:pPr>
        <w:ind w:left="720" w:hanging="360"/>
      </w:pPr>
      <w:rPr>
        <w:rFonts w:ascii="Arial" w:hAnsi="Arial" w:cs="Arial" w:hint="default"/>
        <w:b/>
        <w:sz w:val="24"/>
      </w:rPr>
    </w:lvl>
    <w:lvl w:ilvl="1">
      <w:start w:val="3"/>
      <w:numFmt w:val="decimal"/>
      <w:isLgl/>
      <w:lvlText w:val="%1.%2."/>
      <w:lvlJc w:val="left"/>
      <w:pPr>
        <w:ind w:left="2564" w:hanging="720"/>
      </w:pPr>
      <w:rPr>
        <w:rFonts w:hint="default"/>
        <w:b/>
        <w:sz w:val="22"/>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160" w:hanging="1800"/>
      </w:pPr>
      <w:rPr>
        <w:rFonts w:hint="default"/>
        <w:b/>
        <w:sz w:val="24"/>
      </w:rPr>
    </w:lvl>
  </w:abstractNum>
  <w:abstractNum w:abstractNumId="35" w15:restartNumberingAfterBreak="0">
    <w:nsid w:val="54127834"/>
    <w:multiLevelType w:val="hybridMultilevel"/>
    <w:tmpl w:val="771A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852FAF"/>
    <w:multiLevelType w:val="multilevel"/>
    <w:tmpl w:val="036C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E21E0A"/>
    <w:multiLevelType w:val="multilevel"/>
    <w:tmpl w:val="31E4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0E675E"/>
    <w:multiLevelType w:val="multilevel"/>
    <w:tmpl w:val="9BEA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425DD5"/>
    <w:multiLevelType w:val="hybridMultilevel"/>
    <w:tmpl w:val="054C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036BA5"/>
    <w:multiLevelType w:val="hybridMultilevel"/>
    <w:tmpl w:val="D046B8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1" w15:restartNumberingAfterBreak="0">
    <w:nsid w:val="6C4E280F"/>
    <w:multiLevelType w:val="hybridMultilevel"/>
    <w:tmpl w:val="1B76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610968"/>
    <w:multiLevelType w:val="hybridMultilevel"/>
    <w:tmpl w:val="33B0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C47C5B"/>
    <w:multiLevelType w:val="hybridMultilevel"/>
    <w:tmpl w:val="24BE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805FAB"/>
    <w:multiLevelType w:val="hybridMultilevel"/>
    <w:tmpl w:val="D596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F03925"/>
    <w:multiLevelType w:val="hybridMultilevel"/>
    <w:tmpl w:val="F526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A2E2A"/>
    <w:multiLevelType w:val="multilevel"/>
    <w:tmpl w:val="6F8CBF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0B3A1B"/>
    <w:multiLevelType w:val="hybridMultilevel"/>
    <w:tmpl w:val="9CCC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187D17"/>
    <w:multiLevelType w:val="hybridMultilevel"/>
    <w:tmpl w:val="3FD6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E048ED"/>
    <w:multiLevelType w:val="multilevel"/>
    <w:tmpl w:val="C02E38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4905DA"/>
    <w:multiLevelType w:val="hybridMultilevel"/>
    <w:tmpl w:val="40AA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B12812"/>
    <w:multiLevelType w:val="multilevel"/>
    <w:tmpl w:val="08C2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1121230">
    <w:abstractNumId w:val="4"/>
  </w:num>
  <w:num w:numId="2" w16cid:durableId="1778914103">
    <w:abstractNumId w:val="11"/>
  </w:num>
  <w:num w:numId="3" w16cid:durableId="970591626">
    <w:abstractNumId w:val="12"/>
  </w:num>
  <w:num w:numId="4" w16cid:durableId="1872263715">
    <w:abstractNumId w:val="42"/>
  </w:num>
  <w:num w:numId="5" w16cid:durableId="634682539">
    <w:abstractNumId w:val="4"/>
  </w:num>
  <w:num w:numId="6" w16cid:durableId="1930580580">
    <w:abstractNumId w:val="23"/>
  </w:num>
  <w:num w:numId="7" w16cid:durableId="637414530">
    <w:abstractNumId w:val="40"/>
  </w:num>
  <w:num w:numId="8" w16cid:durableId="1813910478">
    <w:abstractNumId w:val="10"/>
  </w:num>
  <w:num w:numId="9" w16cid:durableId="1764450386">
    <w:abstractNumId w:val="9"/>
  </w:num>
  <w:num w:numId="10" w16cid:durableId="1435401053">
    <w:abstractNumId w:val="24"/>
  </w:num>
  <w:num w:numId="11" w16cid:durableId="1837257917">
    <w:abstractNumId w:val="49"/>
  </w:num>
  <w:num w:numId="12" w16cid:durableId="706298597">
    <w:abstractNumId w:val="13"/>
  </w:num>
  <w:num w:numId="13" w16cid:durableId="366829898">
    <w:abstractNumId w:val="16"/>
  </w:num>
  <w:num w:numId="14" w16cid:durableId="1385635588">
    <w:abstractNumId w:val="8"/>
  </w:num>
  <w:num w:numId="15" w16cid:durableId="549265935">
    <w:abstractNumId w:val="50"/>
  </w:num>
  <w:num w:numId="16" w16cid:durableId="222637982">
    <w:abstractNumId w:val="29"/>
  </w:num>
  <w:num w:numId="17" w16cid:durableId="1999576154">
    <w:abstractNumId w:val="35"/>
  </w:num>
  <w:num w:numId="18" w16cid:durableId="1793357818">
    <w:abstractNumId w:val="38"/>
  </w:num>
  <w:num w:numId="19" w16cid:durableId="618603838">
    <w:abstractNumId w:val="3"/>
  </w:num>
  <w:num w:numId="20" w16cid:durableId="452595798">
    <w:abstractNumId w:val="34"/>
  </w:num>
  <w:num w:numId="21" w16cid:durableId="1376613087">
    <w:abstractNumId w:val="36"/>
  </w:num>
  <w:num w:numId="22" w16cid:durableId="1324699170">
    <w:abstractNumId w:val="14"/>
  </w:num>
  <w:num w:numId="23" w16cid:durableId="1252279537">
    <w:abstractNumId w:val="45"/>
  </w:num>
  <w:num w:numId="24" w16cid:durableId="1966039485">
    <w:abstractNumId w:val="28"/>
  </w:num>
  <w:num w:numId="25" w16cid:durableId="2026515900">
    <w:abstractNumId w:val="43"/>
  </w:num>
  <w:num w:numId="26" w16cid:durableId="317466472">
    <w:abstractNumId w:val="51"/>
  </w:num>
  <w:num w:numId="27" w16cid:durableId="675108754">
    <w:abstractNumId w:val="19"/>
  </w:num>
  <w:num w:numId="28" w16cid:durableId="1626235862">
    <w:abstractNumId w:val="1"/>
  </w:num>
  <w:num w:numId="29" w16cid:durableId="1161039063">
    <w:abstractNumId w:val="41"/>
  </w:num>
  <w:num w:numId="30" w16cid:durableId="1329945120">
    <w:abstractNumId w:val="5"/>
  </w:num>
  <w:num w:numId="31" w16cid:durableId="189879561">
    <w:abstractNumId w:val="26"/>
  </w:num>
  <w:num w:numId="32" w16cid:durableId="2080974469">
    <w:abstractNumId w:val="37"/>
  </w:num>
  <w:num w:numId="33" w16cid:durableId="377825447">
    <w:abstractNumId w:val="0"/>
  </w:num>
  <w:num w:numId="34" w16cid:durableId="1485199789">
    <w:abstractNumId w:val="27"/>
  </w:num>
  <w:num w:numId="35" w16cid:durableId="190145607">
    <w:abstractNumId w:val="20"/>
  </w:num>
  <w:num w:numId="36" w16cid:durableId="992677246">
    <w:abstractNumId w:val="15"/>
  </w:num>
  <w:num w:numId="37" w16cid:durableId="315378060">
    <w:abstractNumId w:val="25"/>
  </w:num>
  <w:num w:numId="38" w16cid:durableId="603811056">
    <w:abstractNumId w:val="30"/>
  </w:num>
  <w:num w:numId="39" w16cid:durableId="1691450337">
    <w:abstractNumId w:val="33"/>
  </w:num>
  <w:num w:numId="40" w16cid:durableId="2024932395">
    <w:abstractNumId w:val="17"/>
  </w:num>
  <w:num w:numId="41" w16cid:durableId="888566557">
    <w:abstractNumId w:val="7"/>
  </w:num>
  <w:num w:numId="42" w16cid:durableId="103043875">
    <w:abstractNumId w:val="46"/>
  </w:num>
  <w:num w:numId="43" w16cid:durableId="1969578603">
    <w:abstractNumId w:val="47"/>
  </w:num>
  <w:num w:numId="44" w16cid:durableId="86581776">
    <w:abstractNumId w:val="2"/>
  </w:num>
  <w:num w:numId="45" w16cid:durableId="1473788708">
    <w:abstractNumId w:val="6"/>
  </w:num>
  <w:num w:numId="46" w16cid:durableId="1804621018">
    <w:abstractNumId w:val="39"/>
  </w:num>
  <w:num w:numId="47" w16cid:durableId="751045940">
    <w:abstractNumId w:val="22"/>
  </w:num>
  <w:num w:numId="48" w16cid:durableId="260527000">
    <w:abstractNumId w:val="18"/>
  </w:num>
  <w:num w:numId="49" w16cid:durableId="1762410376">
    <w:abstractNumId w:val="48"/>
  </w:num>
  <w:num w:numId="50" w16cid:durableId="76512903">
    <w:abstractNumId w:val="31"/>
  </w:num>
  <w:num w:numId="51" w16cid:durableId="1842545983">
    <w:abstractNumId w:val="44"/>
  </w:num>
  <w:num w:numId="52" w16cid:durableId="1881630194">
    <w:abstractNumId w:val="32"/>
  </w:num>
  <w:num w:numId="53" w16cid:durableId="143578479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2D6"/>
    <w:rsid w:val="00001F91"/>
    <w:rsid w:val="00006E85"/>
    <w:rsid w:val="000241D3"/>
    <w:rsid w:val="00033D21"/>
    <w:rsid w:val="00036EFA"/>
    <w:rsid w:val="000414C1"/>
    <w:rsid w:val="00043C37"/>
    <w:rsid w:val="00045802"/>
    <w:rsid w:val="000527C9"/>
    <w:rsid w:val="00082FA3"/>
    <w:rsid w:val="00092577"/>
    <w:rsid w:val="000A2A56"/>
    <w:rsid w:val="000A63A4"/>
    <w:rsid w:val="000A6B97"/>
    <w:rsid w:val="000B5D26"/>
    <w:rsid w:val="000E43A3"/>
    <w:rsid w:val="000F0FC9"/>
    <w:rsid w:val="0010665C"/>
    <w:rsid w:val="00120B6C"/>
    <w:rsid w:val="00124326"/>
    <w:rsid w:val="00127E2B"/>
    <w:rsid w:val="001322CA"/>
    <w:rsid w:val="00136A8E"/>
    <w:rsid w:val="00136AE0"/>
    <w:rsid w:val="00141B2C"/>
    <w:rsid w:val="00152F5F"/>
    <w:rsid w:val="00163262"/>
    <w:rsid w:val="0018643C"/>
    <w:rsid w:val="00190E2B"/>
    <w:rsid w:val="00194BF9"/>
    <w:rsid w:val="001C24A9"/>
    <w:rsid w:val="001C2C90"/>
    <w:rsid w:val="001F3F8A"/>
    <w:rsid w:val="00202274"/>
    <w:rsid w:val="00203A0E"/>
    <w:rsid w:val="00215A1B"/>
    <w:rsid w:val="00216546"/>
    <w:rsid w:val="00216B7D"/>
    <w:rsid w:val="00221A39"/>
    <w:rsid w:val="002256D6"/>
    <w:rsid w:val="00226454"/>
    <w:rsid w:val="0023640B"/>
    <w:rsid w:val="002470F4"/>
    <w:rsid w:val="00260928"/>
    <w:rsid w:val="0026713D"/>
    <w:rsid w:val="00273401"/>
    <w:rsid w:val="00273EFC"/>
    <w:rsid w:val="00290164"/>
    <w:rsid w:val="002A14E3"/>
    <w:rsid w:val="002A7765"/>
    <w:rsid w:val="002B4C35"/>
    <w:rsid w:val="002B7D87"/>
    <w:rsid w:val="002C7CD3"/>
    <w:rsid w:val="002D2DB7"/>
    <w:rsid w:val="002D3FD1"/>
    <w:rsid w:val="002D68CF"/>
    <w:rsid w:val="002E43B2"/>
    <w:rsid w:val="002E5A57"/>
    <w:rsid w:val="002F012D"/>
    <w:rsid w:val="002F0A58"/>
    <w:rsid w:val="002F2FC0"/>
    <w:rsid w:val="002F5436"/>
    <w:rsid w:val="00322369"/>
    <w:rsid w:val="00342E83"/>
    <w:rsid w:val="003435EB"/>
    <w:rsid w:val="00346885"/>
    <w:rsid w:val="00352F11"/>
    <w:rsid w:val="00355A10"/>
    <w:rsid w:val="00361EE9"/>
    <w:rsid w:val="00365912"/>
    <w:rsid w:val="00375EC6"/>
    <w:rsid w:val="003829AA"/>
    <w:rsid w:val="0039186D"/>
    <w:rsid w:val="003A484C"/>
    <w:rsid w:val="003B4A5E"/>
    <w:rsid w:val="003B5AAB"/>
    <w:rsid w:val="003B617F"/>
    <w:rsid w:val="003B6F34"/>
    <w:rsid w:val="003C2CDC"/>
    <w:rsid w:val="003D4498"/>
    <w:rsid w:val="003D499F"/>
    <w:rsid w:val="003E410F"/>
    <w:rsid w:val="003E6DAB"/>
    <w:rsid w:val="003E6DAE"/>
    <w:rsid w:val="003F5B49"/>
    <w:rsid w:val="0040150A"/>
    <w:rsid w:val="00401D97"/>
    <w:rsid w:val="00404D50"/>
    <w:rsid w:val="004065FA"/>
    <w:rsid w:val="00412D29"/>
    <w:rsid w:val="00413324"/>
    <w:rsid w:val="004255FD"/>
    <w:rsid w:val="0042703C"/>
    <w:rsid w:val="00427F94"/>
    <w:rsid w:val="00435F9C"/>
    <w:rsid w:val="00443134"/>
    <w:rsid w:val="00450FAE"/>
    <w:rsid w:val="00453007"/>
    <w:rsid w:val="00453567"/>
    <w:rsid w:val="00456A3A"/>
    <w:rsid w:val="0046246C"/>
    <w:rsid w:val="004627FB"/>
    <w:rsid w:val="0046721C"/>
    <w:rsid w:val="0047291E"/>
    <w:rsid w:val="004731CC"/>
    <w:rsid w:val="00474652"/>
    <w:rsid w:val="00476495"/>
    <w:rsid w:val="0048038C"/>
    <w:rsid w:val="00487709"/>
    <w:rsid w:val="00497515"/>
    <w:rsid w:val="004B081A"/>
    <w:rsid w:val="004B2858"/>
    <w:rsid w:val="004B6FE1"/>
    <w:rsid w:val="004C4A5B"/>
    <w:rsid w:val="004F1E5D"/>
    <w:rsid w:val="00500293"/>
    <w:rsid w:val="00501E2F"/>
    <w:rsid w:val="005041A6"/>
    <w:rsid w:val="00506730"/>
    <w:rsid w:val="00506FAB"/>
    <w:rsid w:val="00513008"/>
    <w:rsid w:val="0052787A"/>
    <w:rsid w:val="00533EFC"/>
    <w:rsid w:val="00543F38"/>
    <w:rsid w:val="005451C4"/>
    <w:rsid w:val="005539B1"/>
    <w:rsid w:val="00561D90"/>
    <w:rsid w:val="00561F00"/>
    <w:rsid w:val="00574823"/>
    <w:rsid w:val="0057713F"/>
    <w:rsid w:val="00590C96"/>
    <w:rsid w:val="005B0940"/>
    <w:rsid w:val="005B2EE5"/>
    <w:rsid w:val="005B77F0"/>
    <w:rsid w:val="005C11C2"/>
    <w:rsid w:val="005C241B"/>
    <w:rsid w:val="005C67C5"/>
    <w:rsid w:val="005D0C51"/>
    <w:rsid w:val="005D3FF9"/>
    <w:rsid w:val="005D6573"/>
    <w:rsid w:val="005E20FB"/>
    <w:rsid w:val="005E501A"/>
    <w:rsid w:val="005F62CD"/>
    <w:rsid w:val="00601EA3"/>
    <w:rsid w:val="00604B45"/>
    <w:rsid w:val="006224DB"/>
    <w:rsid w:val="00623075"/>
    <w:rsid w:val="00625110"/>
    <w:rsid w:val="00633CAA"/>
    <w:rsid w:val="006379B4"/>
    <w:rsid w:val="00644441"/>
    <w:rsid w:val="0065098D"/>
    <w:rsid w:val="00663039"/>
    <w:rsid w:val="00675887"/>
    <w:rsid w:val="00680555"/>
    <w:rsid w:val="00681B73"/>
    <w:rsid w:val="006855AE"/>
    <w:rsid w:val="00690B07"/>
    <w:rsid w:val="006A05D6"/>
    <w:rsid w:val="006A6E2E"/>
    <w:rsid w:val="006B6A09"/>
    <w:rsid w:val="006C6C2C"/>
    <w:rsid w:val="006E5F92"/>
    <w:rsid w:val="006E789F"/>
    <w:rsid w:val="00701962"/>
    <w:rsid w:val="007032C1"/>
    <w:rsid w:val="00705A0A"/>
    <w:rsid w:val="0070719A"/>
    <w:rsid w:val="00716BA5"/>
    <w:rsid w:val="007215EF"/>
    <w:rsid w:val="00725C90"/>
    <w:rsid w:val="0076436E"/>
    <w:rsid w:val="0076515B"/>
    <w:rsid w:val="00771CEA"/>
    <w:rsid w:val="007769B3"/>
    <w:rsid w:val="00790B83"/>
    <w:rsid w:val="00793CA8"/>
    <w:rsid w:val="007A6B88"/>
    <w:rsid w:val="007A71CC"/>
    <w:rsid w:val="007B4DF2"/>
    <w:rsid w:val="007B5865"/>
    <w:rsid w:val="007C414A"/>
    <w:rsid w:val="007C71AE"/>
    <w:rsid w:val="007F27F7"/>
    <w:rsid w:val="00831172"/>
    <w:rsid w:val="00837A2B"/>
    <w:rsid w:val="00845932"/>
    <w:rsid w:val="00845B0F"/>
    <w:rsid w:val="00850BDC"/>
    <w:rsid w:val="00860776"/>
    <w:rsid w:val="00862C9E"/>
    <w:rsid w:val="0086696D"/>
    <w:rsid w:val="008679A2"/>
    <w:rsid w:val="008929D6"/>
    <w:rsid w:val="00893CCB"/>
    <w:rsid w:val="008A34B4"/>
    <w:rsid w:val="008A3641"/>
    <w:rsid w:val="008B4248"/>
    <w:rsid w:val="008B6BA1"/>
    <w:rsid w:val="008D1C9D"/>
    <w:rsid w:val="008D2660"/>
    <w:rsid w:val="008E1C84"/>
    <w:rsid w:val="008E767C"/>
    <w:rsid w:val="00912A9C"/>
    <w:rsid w:val="009211F0"/>
    <w:rsid w:val="0093519F"/>
    <w:rsid w:val="00935C0C"/>
    <w:rsid w:val="00952D96"/>
    <w:rsid w:val="00953BF5"/>
    <w:rsid w:val="00962465"/>
    <w:rsid w:val="009646BD"/>
    <w:rsid w:val="00984BB0"/>
    <w:rsid w:val="0099429A"/>
    <w:rsid w:val="009A4BBD"/>
    <w:rsid w:val="009A7350"/>
    <w:rsid w:val="009C218A"/>
    <w:rsid w:val="009C248D"/>
    <w:rsid w:val="009C276F"/>
    <w:rsid w:val="009C63F2"/>
    <w:rsid w:val="009C725C"/>
    <w:rsid w:val="009D2983"/>
    <w:rsid w:val="009D7769"/>
    <w:rsid w:val="00A0097E"/>
    <w:rsid w:val="00A04DDC"/>
    <w:rsid w:val="00A10F75"/>
    <w:rsid w:val="00A130C3"/>
    <w:rsid w:val="00A210A7"/>
    <w:rsid w:val="00A25C41"/>
    <w:rsid w:val="00A402A4"/>
    <w:rsid w:val="00A43937"/>
    <w:rsid w:val="00A55517"/>
    <w:rsid w:val="00A56C73"/>
    <w:rsid w:val="00A61F88"/>
    <w:rsid w:val="00A6298F"/>
    <w:rsid w:val="00A711B0"/>
    <w:rsid w:val="00A7418A"/>
    <w:rsid w:val="00A75517"/>
    <w:rsid w:val="00A86215"/>
    <w:rsid w:val="00A97556"/>
    <w:rsid w:val="00AA7058"/>
    <w:rsid w:val="00AB7BFB"/>
    <w:rsid w:val="00AC59A9"/>
    <w:rsid w:val="00B06428"/>
    <w:rsid w:val="00B11167"/>
    <w:rsid w:val="00B14002"/>
    <w:rsid w:val="00B309AE"/>
    <w:rsid w:val="00B323CA"/>
    <w:rsid w:val="00B50C95"/>
    <w:rsid w:val="00B551C0"/>
    <w:rsid w:val="00B63FE9"/>
    <w:rsid w:val="00B67969"/>
    <w:rsid w:val="00B679C1"/>
    <w:rsid w:val="00B873A4"/>
    <w:rsid w:val="00B9243C"/>
    <w:rsid w:val="00BA2647"/>
    <w:rsid w:val="00BB2E72"/>
    <w:rsid w:val="00BB4A61"/>
    <w:rsid w:val="00BB74BC"/>
    <w:rsid w:val="00BD20E8"/>
    <w:rsid w:val="00BD5716"/>
    <w:rsid w:val="00BE0578"/>
    <w:rsid w:val="00BE5D37"/>
    <w:rsid w:val="00BE7915"/>
    <w:rsid w:val="00BF1DE0"/>
    <w:rsid w:val="00BF5C4E"/>
    <w:rsid w:val="00C03D41"/>
    <w:rsid w:val="00C232D6"/>
    <w:rsid w:val="00C33527"/>
    <w:rsid w:val="00C341FF"/>
    <w:rsid w:val="00C461B8"/>
    <w:rsid w:val="00C50D74"/>
    <w:rsid w:val="00C65AAB"/>
    <w:rsid w:val="00C71A66"/>
    <w:rsid w:val="00C9521E"/>
    <w:rsid w:val="00CA11F7"/>
    <w:rsid w:val="00CC2FBF"/>
    <w:rsid w:val="00CD18DA"/>
    <w:rsid w:val="00CD38FE"/>
    <w:rsid w:val="00CE3415"/>
    <w:rsid w:val="00CE6052"/>
    <w:rsid w:val="00D02428"/>
    <w:rsid w:val="00D06A59"/>
    <w:rsid w:val="00D07059"/>
    <w:rsid w:val="00D13E1B"/>
    <w:rsid w:val="00D14AF4"/>
    <w:rsid w:val="00D21BD3"/>
    <w:rsid w:val="00D26BE7"/>
    <w:rsid w:val="00D32160"/>
    <w:rsid w:val="00D34E9B"/>
    <w:rsid w:val="00D60AE8"/>
    <w:rsid w:val="00D648E8"/>
    <w:rsid w:val="00D64944"/>
    <w:rsid w:val="00D71832"/>
    <w:rsid w:val="00D768EE"/>
    <w:rsid w:val="00D84C7C"/>
    <w:rsid w:val="00D90366"/>
    <w:rsid w:val="00D9631A"/>
    <w:rsid w:val="00DB58BE"/>
    <w:rsid w:val="00DC1A76"/>
    <w:rsid w:val="00DD2840"/>
    <w:rsid w:val="00DD4683"/>
    <w:rsid w:val="00DF2AA3"/>
    <w:rsid w:val="00E31874"/>
    <w:rsid w:val="00E32FA4"/>
    <w:rsid w:val="00E3471A"/>
    <w:rsid w:val="00E55BB7"/>
    <w:rsid w:val="00E62876"/>
    <w:rsid w:val="00E63923"/>
    <w:rsid w:val="00E7130B"/>
    <w:rsid w:val="00E83B97"/>
    <w:rsid w:val="00E86B74"/>
    <w:rsid w:val="00E87BAA"/>
    <w:rsid w:val="00E91C4B"/>
    <w:rsid w:val="00EA089B"/>
    <w:rsid w:val="00EA57DA"/>
    <w:rsid w:val="00EA7A08"/>
    <w:rsid w:val="00EB3BBB"/>
    <w:rsid w:val="00EC49A1"/>
    <w:rsid w:val="00EC7287"/>
    <w:rsid w:val="00ED4565"/>
    <w:rsid w:val="00EF1354"/>
    <w:rsid w:val="00EF4B13"/>
    <w:rsid w:val="00F11D22"/>
    <w:rsid w:val="00F208E9"/>
    <w:rsid w:val="00F22BED"/>
    <w:rsid w:val="00F3569F"/>
    <w:rsid w:val="00F407F6"/>
    <w:rsid w:val="00F4289B"/>
    <w:rsid w:val="00F464B8"/>
    <w:rsid w:val="00F50E39"/>
    <w:rsid w:val="00F80978"/>
    <w:rsid w:val="00F810B7"/>
    <w:rsid w:val="00F9266B"/>
    <w:rsid w:val="00FA4BC1"/>
    <w:rsid w:val="00FB4C4E"/>
    <w:rsid w:val="00FC113E"/>
    <w:rsid w:val="00FC3ACE"/>
    <w:rsid w:val="00FD181D"/>
    <w:rsid w:val="00FF5038"/>
    <w:rsid w:val="00FF5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AE1F0"/>
  <w15:docId w15:val="{5AA7DAE8-212C-4F0E-8666-80D9DE11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BD"/>
    <w:pPr>
      <w:spacing w:after="0" w:line="240" w:lineRule="auto"/>
    </w:pPr>
    <w:rPr>
      <w:rFonts w:ascii="Arial" w:hAnsi="Arial" w:cs="Arial"/>
    </w:rPr>
  </w:style>
  <w:style w:type="paragraph" w:styleId="Heading1">
    <w:name w:val="heading 1"/>
    <w:basedOn w:val="Normal"/>
    <w:link w:val="Heading1Char"/>
    <w:uiPriority w:val="9"/>
    <w:qFormat/>
    <w:rsid w:val="009646BD"/>
    <w:pPr>
      <w:spacing w:before="100" w:beforeAutospacing="1" w:after="100" w:afterAutospacing="1"/>
      <w:outlineLvl w:val="0"/>
    </w:pPr>
    <w:rPr>
      <w:rFonts w:eastAsia="Times New Roman"/>
      <w:b/>
      <w:bCs/>
      <w:kern w:val="36"/>
      <w:sz w:val="28"/>
      <w:szCs w:val="28"/>
      <w:lang w:eastAsia="en-GB"/>
    </w:rPr>
  </w:style>
  <w:style w:type="paragraph" w:styleId="Heading2">
    <w:name w:val="heading 2"/>
    <w:basedOn w:val="Normal"/>
    <w:link w:val="Heading2Char"/>
    <w:uiPriority w:val="9"/>
    <w:qFormat/>
    <w:rsid w:val="009646BD"/>
    <w:pPr>
      <w:spacing w:before="100" w:beforeAutospacing="1" w:after="100" w:afterAutospacing="1"/>
      <w:outlineLvl w:val="1"/>
    </w:pPr>
    <w:rPr>
      <w:rFonts w:eastAsia="Times New Roman"/>
      <w:b/>
      <w:bCs/>
      <w:sz w:val="24"/>
      <w:szCs w:val="24"/>
      <w:u w:val="single"/>
      <w:lang w:eastAsia="en-GB"/>
    </w:rPr>
  </w:style>
  <w:style w:type="paragraph" w:styleId="Heading3">
    <w:name w:val="heading 3"/>
    <w:basedOn w:val="Normal"/>
    <w:next w:val="Normal"/>
    <w:link w:val="Heading3Char"/>
    <w:uiPriority w:val="9"/>
    <w:unhideWhenUsed/>
    <w:qFormat/>
    <w:rsid w:val="009646BD"/>
    <w:pPr>
      <w:keepNext/>
      <w:keepLines/>
      <w:spacing w:before="40"/>
      <w:outlineLvl w:val="2"/>
    </w:pPr>
    <w:rPr>
      <w:rFonts w:eastAsiaTheme="majorEastAsia"/>
      <w:b/>
      <w:bCs/>
    </w:rPr>
  </w:style>
  <w:style w:type="paragraph" w:styleId="Heading4">
    <w:name w:val="heading 4"/>
    <w:basedOn w:val="Normal"/>
    <w:next w:val="Normal"/>
    <w:link w:val="Heading4Char"/>
    <w:uiPriority w:val="9"/>
    <w:semiHidden/>
    <w:unhideWhenUsed/>
    <w:qFormat/>
    <w:rsid w:val="000A6B9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A05D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2D6"/>
    <w:pPr>
      <w:spacing w:after="0" w:line="240" w:lineRule="auto"/>
    </w:pPr>
  </w:style>
  <w:style w:type="character" w:styleId="Hyperlink">
    <w:name w:val="Hyperlink"/>
    <w:basedOn w:val="DefaultParagraphFont"/>
    <w:uiPriority w:val="99"/>
    <w:unhideWhenUsed/>
    <w:rsid w:val="00C232D6"/>
    <w:rPr>
      <w:color w:val="0563C1"/>
      <w:u w:val="single"/>
    </w:rPr>
  </w:style>
  <w:style w:type="paragraph" w:styleId="NormalWeb">
    <w:name w:val="Normal (Web)"/>
    <w:basedOn w:val="Normal"/>
    <w:uiPriority w:val="99"/>
    <w:unhideWhenUsed/>
    <w:rsid w:val="00C232D6"/>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C232D6"/>
    <w:pPr>
      <w:ind w:left="720"/>
    </w:pPr>
  </w:style>
  <w:style w:type="character" w:customStyle="1" w:styleId="Heading1Char">
    <w:name w:val="Heading 1 Char"/>
    <w:basedOn w:val="DefaultParagraphFont"/>
    <w:link w:val="Heading1"/>
    <w:uiPriority w:val="9"/>
    <w:rsid w:val="009646BD"/>
    <w:rPr>
      <w:rFonts w:ascii="Arial" w:eastAsia="Times New Roman" w:hAnsi="Arial" w:cs="Arial"/>
      <w:b/>
      <w:bCs/>
      <w:kern w:val="36"/>
      <w:sz w:val="28"/>
      <w:szCs w:val="28"/>
      <w:lang w:eastAsia="en-GB"/>
    </w:rPr>
  </w:style>
  <w:style w:type="character" w:customStyle="1" w:styleId="Heading2Char">
    <w:name w:val="Heading 2 Char"/>
    <w:basedOn w:val="DefaultParagraphFont"/>
    <w:link w:val="Heading2"/>
    <w:uiPriority w:val="9"/>
    <w:rsid w:val="009646BD"/>
    <w:rPr>
      <w:rFonts w:ascii="Arial" w:eastAsia="Times New Roman" w:hAnsi="Arial" w:cs="Arial"/>
      <w:b/>
      <w:bCs/>
      <w:sz w:val="24"/>
      <w:szCs w:val="24"/>
      <w:u w:val="single"/>
      <w:lang w:eastAsia="en-GB"/>
    </w:rPr>
  </w:style>
  <w:style w:type="character" w:customStyle="1" w:styleId="twitter-typeahead">
    <w:name w:val="twitter-typeahead"/>
    <w:basedOn w:val="DefaultParagraphFont"/>
    <w:rsid w:val="00E31874"/>
  </w:style>
  <w:style w:type="character" w:customStyle="1" w:styleId="input-group-btn">
    <w:name w:val="input-group-btn"/>
    <w:basedOn w:val="DefaultParagraphFont"/>
    <w:rsid w:val="00E31874"/>
  </w:style>
  <w:style w:type="character" w:customStyle="1" w:styleId="Heading3Char">
    <w:name w:val="Heading 3 Char"/>
    <w:basedOn w:val="DefaultParagraphFont"/>
    <w:link w:val="Heading3"/>
    <w:uiPriority w:val="9"/>
    <w:rsid w:val="009646BD"/>
    <w:rPr>
      <w:rFonts w:ascii="Arial" w:eastAsiaTheme="majorEastAsia" w:hAnsi="Arial" w:cs="Arial"/>
      <w:b/>
      <w:bCs/>
    </w:rPr>
  </w:style>
  <w:style w:type="character" w:customStyle="1" w:styleId="Heading6Char">
    <w:name w:val="Heading 6 Char"/>
    <w:basedOn w:val="DefaultParagraphFont"/>
    <w:link w:val="Heading6"/>
    <w:uiPriority w:val="9"/>
    <w:semiHidden/>
    <w:rsid w:val="006A05D6"/>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224DB"/>
    <w:rPr>
      <w:b/>
      <w:bCs/>
    </w:rPr>
  </w:style>
  <w:style w:type="paragraph" w:styleId="BalloonText">
    <w:name w:val="Balloon Text"/>
    <w:basedOn w:val="Normal"/>
    <w:link w:val="BalloonTextChar"/>
    <w:uiPriority w:val="99"/>
    <w:semiHidden/>
    <w:unhideWhenUsed/>
    <w:rsid w:val="00701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962"/>
    <w:rPr>
      <w:rFonts w:ascii="Segoe UI" w:hAnsi="Segoe UI" w:cs="Segoe UI"/>
      <w:sz w:val="18"/>
      <w:szCs w:val="18"/>
    </w:rPr>
  </w:style>
  <w:style w:type="character" w:customStyle="1" w:styleId="video-label">
    <w:name w:val="video-label"/>
    <w:basedOn w:val="DefaultParagraphFont"/>
    <w:rsid w:val="00701962"/>
  </w:style>
  <w:style w:type="character" w:customStyle="1" w:styleId="branding">
    <w:name w:val="branding"/>
    <w:basedOn w:val="DefaultParagraphFont"/>
    <w:rsid w:val="00701962"/>
  </w:style>
  <w:style w:type="character" w:customStyle="1" w:styleId="trcadcwrapper">
    <w:name w:val="trc_adc_wrapper"/>
    <w:basedOn w:val="DefaultParagraphFont"/>
    <w:rsid w:val="00701962"/>
  </w:style>
  <w:style w:type="character" w:customStyle="1" w:styleId="trclogosvalign">
    <w:name w:val="trc_logos_v_align"/>
    <w:basedOn w:val="DefaultParagraphFont"/>
    <w:rsid w:val="00701962"/>
  </w:style>
  <w:style w:type="character" w:styleId="Emphasis">
    <w:name w:val="Emphasis"/>
    <w:basedOn w:val="DefaultParagraphFont"/>
    <w:uiPriority w:val="20"/>
    <w:qFormat/>
    <w:rsid w:val="00701962"/>
    <w:rPr>
      <w:i/>
      <w:iCs/>
    </w:rPr>
  </w:style>
  <w:style w:type="paragraph" w:customStyle="1" w:styleId="story-bodyintroduction">
    <w:name w:val="story-body__introduction"/>
    <w:basedOn w:val="Normal"/>
    <w:rsid w:val="00701962"/>
    <w:pPr>
      <w:spacing w:before="100" w:beforeAutospacing="1" w:after="100" w:afterAutospacing="1"/>
    </w:pPr>
    <w:rPr>
      <w:rFonts w:ascii="Times New Roman" w:eastAsia="Times New Roman" w:hAnsi="Times New Roman"/>
      <w:sz w:val="24"/>
      <w:szCs w:val="24"/>
      <w:lang w:eastAsia="en-GB"/>
    </w:rPr>
  </w:style>
  <w:style w:type="character" w:customStyle="1" w:styleId="teads-ui-components-credits-colored">
    <w:name w:val="teads-ui-components-credits-colored"/>
    <w:basedOn w:val="DefaultParagraphFont"/>
    <w:rsid w:val="00701962"/>
  </w:style>
  <w:style w:type="paragraph" w:customStyle="1" w:styleId="normal-p">
    <w:name w:val="normal-p"/>
    <w:basedOn w:val="Normal"/>
    <w:rsid w:val="007B4DF2"/>
    <w:pPr>
      <w:spacing w:before="100" w:beforeAutospacing="1" w:after="100" w:afterAutospacing="1"/>
    </w:pPr>
    <w:rPr>
      <w:rFonts w:ascii="Times New Roman" w:eastAsia="Times New Roman" w:hAnsi="Times New Roman"/>
      <w:sz w:val="24"/>
      <w:szCs w:val="24"/>
      <w:lang w:eastAsia="en-GB"/>
    </w:rPr>
  </w:style>
  <w:style w:type="character" w:customStyle="1" w:styleId="normal-c">
    <w:name w:val="normal-c"/>
    <w:basedOn w:val="DefaultParagraphFont"/>
    <w:rsid w:val="007B4DF2"/>
  </w:style>
  <w:style w:type="character" w:customStyle="1" w:styleId="normal-c0">
    <w:name w:val="normal-c0"/>
    <w:basedOn w:val="DefaultParagraphFont"/>
    <w:rsid w:val="007B4DF2"/>
  </w:style>
  <w:style w:type="character" w:customStyle="1" w:styleId="normal-c1">
    <w:name w:val="normal-c1"/>
    <w:basedOn w:val="DefaultParagraphFont"/>
    <w:rsid w:val="007B4DF2"/>
  </w:style>
  <w:style w:type="character" w:customStyle="1" w:styleId="normal-c2">
    <w:name w:val="normal-c2"/>
    <w:basedOn w:val="DefaultParagraphFont"/>
    <w:rsid w:val="007B4DF2"/>
  </w:style>
  <w:style w:type="character" w:customStyle="1" w:styleId="normal-c3">
    <w:name w:val="normal-c3"/>
    <w:basedOn w:val="DefaultParagraphFont"/>
    <w:rsid w:val="007B4DF2"/>
  </w:style>
  <w:style w:type="character" w:customStyle="1" w:styleId="normal-c4">
    <w:name w:val="normal-c4"/>
    <w:basedOn w:val="DefaultParagraphFont"/>
    <w:rsid w:val="007B4DF2"/>
  </w:style>
  <w:style w:type="character" w:customStyle="1" w:styleId="normal-c5">
    <w:name w:val="normal-c5"/>
    <w:basedOn w:val="DefaultParagraphFont"/>
    <w:rsid w:val="007B4DF2"/>
  </w:style>
  <w:style w:type="character" w:customStyle="1" w:styleId="normal-c6">
    <w:name w:val="normal-c6"/>
    <w:basedOn w:val="DefaultParagraphFont"/>
    <w:rsid w:val="007B4DF2"/>
  </w:style>
  <w:style w:type="paragraph" w:customStyle="1" w:styleId="body-p">
    <w:name w:val="body-p"/>
    <w:basedOn w:val="Normal"/>
    <w:rsid w:val="007B4DF2"/>
    <w:pPr>
      <w:spacing w:before="100" w:beforeAutospacing="1" w:after="100" w:afterAutospacing="1"/>
    </w:pPr>
    <w:rPr>
      <w:rFonts w:ascii="Times New Roman" w:eastAsia="Times New Roman" w:hAnsi="Times New Roman"/>
      <w:sz w:val="24"/>
      <w:szCs w:val="24"/>
      <w:lang w:eastAsia="en-GB"/>
    </w:rPr>
  </w:style>
  <w:style w:type="character" w:customStyle="1" w:styleId="body-c">
    <w:name w:val="body-c"/>
    <w:basedOn w:val="DefaultParagraphFont"/>
    <w:rsid w:val="007B4DF2"/>
  </w:style>
  <w:style w:type="character" w:customStyle="1" w:styleId="body-c0">
    <w:name w:val="body-c0"/>
    <w:basedOn w:val="DefaultParagraphFont"/>
    <w:rsid w:val="007B4DF2"/>
  </w:style>
  <w:style w:type="character" w:customStyle="1" w:styleId="body-c1">
    <w:name w:val="body-c1"/>
    <w:basedOn w:val="DefaultParagraphFont"/>
    <w:rsid w:val="007B4DF2"/>
  </w:style>
  <w:style w:type="paragraph" w:customStyle="1" w:styleId="normal-p0">
    <w:name w:val="normal-p0"/>
    <w:basedOn w:val="Normal"/>
    <w:rsid w:val="007B4DF2"/>
    <w:pPr>
      <w:spacing w:before="100" w:beforeAutospacing="1" w:after="100" w:afterAutospacing="1"/>
    </w:pPr>
    <w:rPr>
      <w:rFonts w:ascii="Times New Roman" w:eastAsia="Times New Roman" w:hAnsi="Times New Roman"/>
      <w:sz w:val="24"/>
      <w:szCs w:val="24"/>
      <w:lang w:eastAsia="en-GB"/>
    </w:rPr>
  </w:style>
  <w:style w:type="character" w:customStyle="1" w:styleId="normal-c7">
    <w:name w:val="normal-c7"/>
    <w:basedOn w:val="DefaultParagraphFont"/>
    <w:rsid w:val="007B4DF2"/>
  </w:style>
  <w:style w:type="paragraph" w:customStyle="1" w:styleId="body-p0">
    <w:name w:val="body-p0"/>
    <w:basedOn w:val="Normal"/>
    <w:rsid w:val="007B4DF2"/>
    <w:pPr>
      <w:spacing w:before="100" w:beforeAutospacing="1" w:after="100" w:afterAutospacing="1"/>
    </w:pPr>
    <w:rPr>
      <w:rFonts w:ascii="Times New Roman" w:eastAsia="Times New Roman" w:hAnsi="Times New Roman"/>
      <w:sz w:val="24"/>
      <w:szCs w:val="24"/>
      <w:lang w:eastAsia="en-GB"/>
    </w:rPr>
  </w:style>
  <w:style w:type="character" w:customStyle="1" w:styleId="body-c2">
    <w:name w:val="body-c2"/>
    <w:basedOn w:val="DefaultParagraphFont"/>
    <w:rsid w:val="007B4DF2"/>
  </w:style>
  <w:style w:type="paragraph" w:customStyle="1" w:styleId="body-p1">
    <w:name w:val="body-p1"/>
    <w:basedOn w:val="Normal"/>
    <w:rsid w:val="007B4DF2"/>
    <w:pPr>
      <w:spacing w:before="100" w:beforeAutospacing="1" w:after="100" w:afterAutospacing="1"/>
    </w:pPr>
    <w:rPr>
      <w:rFonts w:ascii="Times New Roman" w:eastAsia="Times New Roman" w:hAnsi="Times New Roman"/>
      <w:sz w:val="24"/>
      <w:szCs w:val="24"/>
      <w:lang w:eastAsia="en-GB"/>
    </w:rPr>
  </w:style>
  <w:style w:type="character" w:customStyle="1" w:styleId="body-c3">
    <w:name w:val="body-c3"/>
    <w:basedOn w:val="DefaultParagraphFont"/>
    <w:rsid w:val="007B4DF2"/>
  </w:style>
  <w:style w:type="paragraph" w:customStyle="1" w:styleId="normal-p1">
    <w:name w:val="normal-p1"/>
    <w:basedOn w:val="Normal"/>
    <w:rsid w:val="007B4DF2"/>
    <w:pPr>
      <w:spacing w:before="100" w:beforeAutospacing="1" w:after="100" w:afterAutospacing="1"/>
    </w:pPr>
    <w:rPr>
      <w:rFonts w:ascii="Times New Roman" w:eastAsia="Times New Roman" w:hAnsi="Times New Roman"/>
      <w:sz w:val="24"/>
      <w:szCs w:val="24"/>
      <w:lang w:eastAsia="en-GB"/>
    </w:rPr>
  </w:style>
  <w:style w:type="character" w:customStyle="1" w:styleId="normal-c8">
    <w:name w:val="normal-c8"/>
    <w:basedOn w:val="DefaultParagraphFont"/>
    <w:rsid w:val="007B4DF2"/>
  </w:style>
  <w:style w:type="character" w:customStyle="1" w:styleId="Heading4Char">
    <w:name w:val="Heading 4 Char"/>
    <w:basedOn w:val="DefaultParagraphFont"/>
    <w:link w:val="Heading4"/>
    <w:uiPriority w:val="9"/>
    <w:semiHidden/>
    <w:rsid w:val="000A6B97"/>
    <w:rPr>
      <w:rFonts w:asciiTheme="majorHAnsi" w:eastAsiaTheme="majorEastAsia" w:hAnsiTheme="majorHAnsi" w:cstheme="majorBidi"/>
      <w:i/>
      <w:iCs/>
      <w:color w:val="365F91" w:themeColor="accent1" w:themeShade="BF"/>
    </w:rPr>
  </w:style>
  <w:style w:type="character" w:customStyle="1" w:styleId="message">
    <w:name w:val="message"/>
    <w:basedOn w:val="DefaultParagraphFont"/>
    <w:rsid w:val="000A6B97"/>
  </w:style>
  <w:style w:type="character" w:customStyle="1" w:styleId="betabtn">
    <w:name w:val="betabtn"/>
    <w:basedOn w:val="DefaultParagraphFont"/>
    <w:rsid w:val="000A6B97"/>
  </w:style>
  <w:style w:type="paragraph" w:styleId="z-TopofForm">
    <w:name w:val="HTML Top of Form"/>
    <w:basedOn w:val="Normal"/>
    <w:next w:val="Normal"/>
    <w:link w:val="z-TopofFormChar"/>
    <w:hidden/>
    <w:uiPriority w:val="99"/>
    <w:semiHidden/>
    <w:unhideWhenUsed/>
    <w:rsid w:val="000A6B97"/>
    <w:pPr>
      <w:pBdr>
        <w:bottom w:val="single" w:sz="6" w:space="1" w:color="auto"/>
      </w:pBdr>
      <w:jc w:val="center"/>
    </w:pPr>
    <w:rPr>
      <w:rFonts w:eastAsia="Times New Roman"/>
      <w:vanish/>
      <w:sz w:val="16"/>
      <w:szCs w:val="16"/>
      <w:lang w:eastAsia="en-GB"/>
    </w:rPr>
  </w:style>
  <w:style w:type="character" w:customStyle="1" w:styleId="z-TopofFormChar">
    <w:name w:val="z-Top of Form Char"/>
    <w:basedOn w:val="DefaultParagraphFont"/>
    <w:link w:val="z-TopofForm"/>
    <w:uiPriority w:val="99"/>
    <w:semiHidden/>
    <w:rsid w:val="000A6B97"/>
    <w:rPr>
      <w:rFonts w:ascii="Arial" w:eastAsia="Times New Roman" w:hAnsi="Arial" w:cs="Arial"/>
      <w:vanish/>
      <w:sz w:val="16"/>
      <w:szCs w:val="16"/>
      <w:lang w:eastAsia="en-GB"/>
    </w:rPr>
  </w:style>
  <w:style w:type="character" w:styleId="HTMLAcronym">
    <w:name w:val="HTML Acronym"/>
    <w:basedOn w:val="DefaultParagraphFont"/>
    <w:uiPriority w:val="99"/>
    <w:semiHidden/>
    <w:unhideWhenUsed/>
    <w:rsid w:val="000A6B97"/>
  </w:style>
  <w:style w:type="character" w:customStyle="1" w:styleId="Date1">
    <w:name w:val="Date1"/>
    <w:basedOn w:val="DefaultParagraphFont"/>
    <w:rsid w:val="000A6B97"/>
  </w:style>
  <w:style w:type="paragraph" w:styleId="z-BottomofForm">
    <w:name w:val="HTML Bottom of Form"/>
    <w:basedOn w:val="Normal"/>
    <w:next w:val="Normal"/>
    <w:link w:val="z-BottomofFormChar"/>
    <w:hidden/>
    <w:uiPriority w:val="99"/>
    <w:semiHidden/>
    <w:unhideWhenUsed/>
    <w:rsid w:val="000A6B97"/>
    <w:pPr>
      <w:pBdr>
        <w:top w:val="single" w:sz="6" w:space="1" w:color="auto"/>
      </w:pBdr>
      <w:jc w:val="center"/>
    </w:pPr>
    <w:rPr>
      <w:rFonts w:eastAsia="Times New Roman"/>
      <w:vanish/>
      <w:sz w:val="16"/>
      <w:szCs w:val="16"/>
      <w:lang w:eastAsia="en-GB"/>
    </w:rPr>
  </w:style>
  <w:style w:type="character" w:customStyle="1" w:styleId="z-BottomofFormChar">
    <w:name w:val="z-Bottom of Form Char"/>
    <w:basedOn w:val="DefaultParagraphFont"/>
    <w:link w:val="z-BottomofForm"/>
    <w:uiPriority w:val="99"/>
    <w:semiHidden/>
    <w:rsid w:val="000A6B97"/>
    <w:rPr>
      <w:rFonts w:ascii="Arial" w:eastAsia="Times New Roman" w:hAnsi="Arial" w:cs="Arial"/>
      <w:vanish/>
      <w:sz w:val="16"/>
      <w:szCs w:val="16"/>
      <w:lang w:eastAsia="en-GB"/>
    </w:rPr>
  </w:style>
  <w:style w:type="character" w:styleId="CommentReference">
    <w:name w:val="annotation reference"/>
    <w:basedOn w:val="DefaultParagraphFont"/>
    <w:uiPriority w:val="99"/>
    <w:semiHidden/>
    <w:unhideWhenUsed/>
    <w:rsid w:val="00D9631A"/>
    <w:rPr>
      <w:sz w:val="16"/>
      <w:szCs w:val="16"/>
    </w:rPr>
  </w:style>
  <w:style w:type="paragraph" w:styleId="CommentText">
    <w:name w:val="annotation text"/>
    <w:basedOn w:val="Normal"/>
    <w:link w:val="CommentTextChar"/>
    <w:uiPriority w:val="99"/>
    <w:semiHidden/>
    <w:unhideWhenUsed/>
    <w:rsid w:val="00D9631A"/>
    <w:rPr>
      <w:sz w:val="20"/>
      <w:szCs w:val="20"/>
    </w:rPr>
  </w:style>
  <w:style w:type="character" w:customStyle="1" w:styleId="CommentTextChar">
    <w:name w:val="Comment Text Char"/>
    <w:basedOn w:val="DefaultParagraphFont"/>
    <w:link w:val="CommentText"/>
    <w:uiPriority w:val="99"/>
    <w:semiHidden/>
    <w:rsid w:val="00D9631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631A"/>
    <w:rPr>
      <w:b/>
      <w:bCs/>
    </w:rPr>
  </w:style>
  <w:style w:type="character" w:customStyle="1" w:styleId="CommentSubjectChar">
    <w:name w:val="Comment Subject Char"/>
    <w:basedOn w:val="CommentTextChar"/>
    <w:link w:val="CommentSubject"/>
    <w:uiPriority w:val="99"/>
    <w:semiHidden/>
    <w:rsid w:val="00D9631A"/>
    <w:rPr>
      <w:rFonts w:ascii="Calibri" w:hAnsi="Calibri" w:cs="Times New Roman"/>
      <w:b/>
      <w:bCs/>
      <w:sz w:val="20"/>
      <w:szCs w:val="20"/>
    </w:rPr>
  </w:style>
  <w:style w:type="paragraph" w:styleId="Header">
    <w:name w:val="header"/>
    <w:basedOn w:val="Normal"/>
    <w:link w:val="HeaderChar"/>
    <w:uiPriority w:val="99"/>
    <w:unhideWhenUsed/>
    <w:rsid w:val="003E410F"/>
    <w:pPr>
      <w:tabs>
        <w:tab w:val="center" w:pos="4513"/>
        <w:tab w:val="right" w:pos="9026"/>
      </w:tabs>
    </w:pPr>
  </w:style>
  <w:style w:type="character" w:customStyle="1" w:styleId="HeaderChar">
    <w:name w:val="Header Char"/>
    <w:basedOn w:val="DefaultParagraphFont"/>
    <w:link w:val="Header"/>
    <w:uiPriority w:val="99"/>
    <w:rsid w:val="003E410F"/>
    <w:rPr>
      <w:rFonts w:ascii="Calibri" w:hAnsi="Calibri" w:cs="Times New Roman"/>
    </w:rPr>
  </w:style>
  <w:style w:type="paragraph" w:styleId="Footer">
    <w:name w:val="footer"/>
    <w:basedOn w:val="Normal"/>
    <w:link w:val="FooterChar"/>
    <w:uiPriority w:val="99"/>
    <w:unhideWhenUsed/>
    <w:rsid w:val="003E410F"/>
    <w:pPr>
      <w:tabs>
        <w:tab w:val="center" w:pos="4513"/>
        <w:tab w:val="right" w:pos="9026"/>
      </w:tabs>
    </w:pPr>
  </w:style>
  <w:style w:type="character" w:customStyle="1" w:styleId="FooterChar">
    <w:name w:val="Footer Char"/>
    <w:basedOn w:val="DefaultParagraphFont"/>
    <w:link w:val="Footer"/>
    <w:uiPriority w:val="99"/>
    <w:rsid w:val="003E410F"/>
    <w:rPr>
      <w:rFonts w:ascii="Calibri" w:hAnsi="Calibri" w:cs="Times New Roman"/>
    </w:rPr>
  </w:style>
  <w:style w:type="paragraph" w:customStyle="1" w:styleId="Default">
    <w:name w:val="Default"/>
    <w:rsid w:val="00A210A7"/>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B5D26"/>
    <w:rPr>
      <w:color w:val="605E5C"/>
      <w:shd w:val="clear" w:color="auto" w:fill="E1DFDD"/>
    </w:rPr>
  </w:style>
  <w:style w:type="character" w:styleId="FollowedHyperlink">
    <w:name w:val="FollowedHyperlink"/>
    <w:basedOn w:val="DefaultParagraphFont"/>
    <w:uiPriority w:val="99"/>
    <w:semiHidden/>
    <w:unhideWhenUsed/>
    <w:rsid w:val="00501E2F"/>
    <w:rPr>
      <w:color w:val="800080" w:themeColor="followedHyperlink"/>
      <w:u w:val="single"/>
    </w:rPr>
  </w:style>
  <w:style w:type="paragraph" w:customStyle="1" w:styleId="font8">
    <w:name w:val="font_8"/>
    <w:basedOn w:val="Normal"/>
    <w:rsid w:val="00675887"/>
    <w:pPr>
      <w:spacing w:before="100" w:beforeAutospacing="1" w:after="100" w:afterAutospacing="1"/>
    </w:pPr>
    <w:rPr>
      <w:rFonts w:ascii="Times New Roman" w:eastAsia="Times New Roman" w:hAnsi="Times New Roman"/>
      <w:sz w:val="24"/>
      <w:szCs w:val="24"/>
      <w:lang w:eastAsia="en-GB"/>
    </w:rPr>
  </w:style>
  <w:style w:type="character" w:customStyle="1" w:styleId="wixguard">
    <w:name w:val="wixguard"/>
    <w:basedOn w:val="DefaultParagraphFont"/>
    <w:rsid w:val="00BA2647"/>
  </w:style>
  <w:style w:type="table" w:styleId="TableGrid">
    <w:name w:val="Table Grid"/>
    <w:basedOn w:val="TableNormal"/>
    <w:uiPriority w:val="59"/>
    <w:rsid w:val="00765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rcss-1q0x1qg-paragraph">
    <w:name w:val="ssrcss-1q0x1qg-paragraph"/>
    <w:basedOn w:val="Normal"/>
    <w:rsid w:val="00625110"/>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2429">
      <w:bodyDiv w:val="1"/>
      <w:marLeft w:val="0"/>
      <w:marRight w:val="0"/>
      <w:marTop w:val="0"/>
      <w:marBottom w:val="0"/>
      <w:divBdr>
        <w:top w:val="none" w:sz="0" w:space="0" w:color="auto"/>
        <w:left w:val="none" w:sz="0" w:space="0" w:color="auto"/>
        <w:bottom w:val="none" w:sz="0" w:space="0" w:color="auto"/>
        <w:right w:val="none" w:sz="0" w:space="0" w:color="auto"/>
      </w:divBdr>
    </w:div>
    <w:div w:id="93329438">
      <w:bodyDiv w:val="1"/>
      <w:marLeft w:val="0"/>
      <w:marRight w:val="0"/>
      <w:marTop w:val="0"/>
      <w:marBottom w:val="0"/>
      <w:divBdr>
        <w:top w:val="none" w:sz="0" w:space="0" w:color="auto"/>
        <w:left w:val="none" w:sz="0" w:space="0" w:color="auto"/>
        <w:bottom w:val="none" w:sz="0" w:space="0" w:color="auto"/>
        <w:right w:val="none" w:sz="0" w:space="0" w:color="auto"/>
      </w:divBdr>
    </w:div>
    <w:div w:id="103504240">
      <w:bodyDiv w:val="1"/>
      <w:marLeft w:val="0"/>
      <w:marRight w:val="0"/>
      <w:marTop w:val="0"/>
      <w:marBottom w:val="0"/>
      <w:divBdr>
        <w:top w:val="none" w:sz="0" w:space="0" w:color="auto"/>
        <w:left w:val="none" w:sz="0" w:space="0" w:color="auto"/>
        <w:bottom w:val="none" w:sz="0" w:space="0" w:color="auto"/>
        <w:right w:val="none" w:sz="0" w:space="0" w:color="auto"/>
      </w:divBdr>
      <w:divsChild>
        <w:div w:id="643121797">
          <w:marLeft w:val="0"/>
          <w:marRight w:val="0"/>
          <w:marTop w:val="0"/>
          <w:marBottom w:val="0"/>
          <w:divBdr>
            <w:top w:val="single" w:sz="18" w:space="0" w:color="CC0000"/>
            <w:left w:val="none" w:sz="0" w:space="0" w:color="auto"/>
            <w:bottom w:val="single" w:sz="18" w:space="0" w:color="CC0000"/>
            <w:right w:val="none" w:sz="0" w:space="0" w:color="auto"/>
          </w:divBdr>
        </w:div>
      </w:divsChild>
    </w:div>
    <w:div w:id="382683142">
      <w:bodyDiv w:val="1"/>
      <w:marLeft w:val="0"/>
      <w:marRight w:val="0"/>
      <w:marTop w:val="0"/>
      <w:marBottom w:val="0"/>
      <w:divBdr>
        <w:top w:val="none" w:sz="0" w:space="0" w:color="auto"/>
        <w:left w:val="none" w:sz="0" w:space="0" w:color="auto"/>
        <w:bottom w:val="none" w:sz="0" w:space="0" w:color="auto"/>
        <w:right w:val="none" w:sz="0" w:space="0" w:color="auto"/>
      </w:divBdr>
    </w:div>
    <w:div w:id="398138843">
      <w:bodyDiv w:val="1"/>
      <w:marLeft w:val="0"/>
      <w:marRight w:val="0"/>
      <w:marTop w:val="0"/>
      <w:marBottom w:val="0"/>
      <w:divBdr>
        <w:top w:val="none" w:sz="0" w:space="0" w:color="auto"/>
        <w:left w:val="none" w:sz="0" w:space="0" w:color="auto"/>
        <w:bottom w:val="none" w:sz="0" w:space="0" w:color="auto"/>
        <w:right w:val="none" w:sz="0" w:space="0" w:color="auto"/>
      </w:divBdr>
    </w:div>
    <w:div w:id="416436980">
      <w:bodyDiv w:val="1"/>
      <w:marLeft w:val="0"/>
      <w:marRight w:val="0"/>
      <w:marTop w:val="0"/>
      <w:marBottom w:val="0"/>
      <w:divBdr>
        <w:top w:val="none" w:sz="0" w:space="0" w:color="auto"/>
        <w:left w:val="none" w:sz="0" w:space="0" w:color="auto"/>
        <w:bottom w:val="none" w:sz="0" w:space="0" w:color="auto"/>
        <w:right w:val="none" w:sz="0" w:space="0" w:color="auto"/>
      </w:divBdr>
    </w:div>
    <w:div w:id="426195568">
      <w:bodyDiv w:val="1"/>
      <w:marLeft w:val="0"/>
      <w:marRight w:val="0"/>
      <w:marTop w:val="0"/>
      <w:marBottom w:val="0"/>
      <w:divBdr>
        <w:top w:val="none" w:sz="0" w:space="0" w:color="auto"/>
        <w:left w:val="none" w:sz="0" w:space="0" w:color="auto"/>
        <w:bottom w:val="none" w:sz="0" w:space="0" w:color="auto"/>
        <w:right w:val="none" w:sz="0" w:space="0" w:color="auto"/>
      </w:divBdr>
    </w:div>
    <w:div w:id="455484705">
      <w:bodyDiv w:val="1"/>
      <w:marLeft w:val="0"/>
      <w:marRight w:val="0"/>
      <w:marTop w:val="0"/>
      <w:marBottom w:val="0"/>
      <w:divBdr>
        <w:top w:val="none" w:sz="0" w:space="0" w:color="auto"/>
        <w:left w:val="none" w:sz="0" w:space="0" w:color="auto"/>
        <w:bottom w:val="none" w:sz="0" w:space="0" w:color="auto"/>
        <w:right w:val="none" w:sz="0" w:space="0" w:color="auto"/>
      </w:divBdr>
    </w:div>
    <w:div w:id="476192732">
      <w:bodyDiv w:val="1"/>
      <w:marLeft w:val="0"/>
      <w:marRight w:val="0"/>
      <w:marTop w:val="0"/>
      <w:marBottom w:val="0"/>
      <w:divBdr>
        <w:top w:val="none" w:sz="0" w:space="0" w:color="auto"/>
        <w:left w:val="none" w:sz="0" w:space="0" w:color="auto"/>
        <w:bottom w:val="none" w:sz="0" w:space="0" w:color="auto"/>
        <w:right w:val="none" w:sz="0" w:space="0" w:color="auto"/>
      </w:divBdr>
    </w:div>
    <w:div w:id="478959074">
      <w:bodyDiv w:val="1"/>
      <w:marLeft w:val="0"/>
      <w:marRight w:val="0"/>
      <w:marTop w:val="0"/>
      <w:marBottom w:val="0"/>
      <w:divBdr>
        <w:top w:val="none" w:sz="0" w:space="0" w:color="auto"/>
        <w:left w:val="none" w:sz="0" w:space="0" w:color="auto"/>
        <w:bottom w:val="none" w:sz="0" w:space="0" w:color="auto"/>
        <w:right w:val="none" w:sz="0" w:space="0" w:color="auto"/>
      </w:divBdr>
    </w:div>
    <w:div w:id="481585244">
      <w:bodyDiv w:val="1"/>
      <w:marLeft w:val="0"/>
      <w:marRight w:val="0"/>
      <w:marTop w:val="0"/>
      <w:marBottom w:val="0"/>
      <w:divBdr>
        <w:top w:val="none" w:sz="0" w:space="0" w:color="auto"/>
        <w:left w:val="none" w:sz="0" w:space="0" w:color="auto"/>
        <w:bottom w:val="none" w:sz="0" w:space="0" w:color="auto"/>
        <w:right w:val="none" w:sz="0" w:space="0" w:color="auto"/>
      </w:divBdr>
    </w:div>
    <w:div w:id="504511829">
      <w:bodyDiv w:val="1"/>
      <w:marLeft w:val="0"/>
      <w:marRight w:val="0"/>
      <w:marTop w:val="0"/>
      <w:marBottom w:val="0"/>
      <w:divBdr>
        <w:top w:val="none" w:sz="0" w:space="0" w:color="auto"/>
        <w:left w:val="none" w:sz="0" w:space="0" w:color="auto"/>
        <w:bottom w:val="none" w:sz="0" w:space="0" w:color="auto"/>
        <w:right w:val="none" w:sz="0" w:space="0" w:color="auto"/>
      </w:divBdr>
    </w:div>
    <w:div w:id="507331034">
      <w:bodyDiv w:val="1"/>
      <w:marLeft w:val="0"/>
      <w:marRight w:val="0"/>
      <w:marTop w:val="0"/>
      <w:marBottom w:val="0"/>
      <w:divBdr>
        <w:top w:val="none" w:sz="0" w:space="0" w:color="auto"/>
        <w:left w:val="none" w:sz="0" w:space="0" w:color="auto"/>
        <w:bottom w:val="none" w:sz="0" w:space="0" w:color="auto"/>
        <w:right w:val="none" w:sz="0" w:space="0" w:color="auto"/>
      </w:divBdr>
    </w:div>
    <w:div w:id="513156694">
      <w:bodyDiv w:val="1"/>
      <w:marLeft w:val="0"/>
      <w:marRight w:val="0"/>
      <w:marTop w:val="0"/>
      <w:marBottom w:val="0"/>
      <w:divBdr>
        <w:top w:val="none" w:sz="0" w:space="0" w:color="auto"/>
        <w:left w:val="none" w:sz="0" w:space="0" w:color="auto"/>
        <w:bottom w:val="none" w:sz="0" w:space="0" w:color="auto"/>
        <w:right w:val="none" w:sz="0" w:space="0" w:color="auto"/>
      </w:divBdr>
    </w:div>
    <w:div w:id="592980076">
      <w:bodyDiv w:val="1"/>
      <w:marLeft w:val="0"/>
      <w:marRight w:val="0"/>
      <w:marTop w:val="0"/>
      <w:marBottom w:val="0"/>
      <w:divBdr>
        <w:top w:val="none" w:sz="0" w:space="0" w:color="auto"/>
        <w:left w:val="none" w:sz="0" w:space="0" w:color="auto"/>
        <w:bottom w:val="none" w:sz="0" w:space="0" w:color="auto"/>
        <w:right w:val="none" w:sz="0" w:space="0" w:color="auto"/>
      </w:divBdr>
    </w:div>
    <w:div w:id="596401790">
      <w:bodyDiv w:val="1"/>
      <w:marLeft w:val="0"/>
      <w:marRight w:val="0"/>
      <w:marTop w:val="0"/>
      <w:marBottom w:val="0"/>
      <w:divBdr>
        <w:top w:val="none" w:sz="0" w:space="0" w:color="auto"/>
        <w:left w:val="none" w:sz="0" w:space="0" w:color="auto"/>
        <w:bottom w:val="none" w:sz="0" w:space="0" w:color="auto"/>
        <w:right w:val="none" w:sz="0" w:space="0" w:color="auto"/>
      </w:divBdr>
    </w:div>
    <w:div w:id="601912422">
      <w:bodyDiv w:val="1"/>
      <w:marLeft w:val="0"/>
      <w:marRight w:val="0"/>
      <w:marTop w:val="0"/>
      <w:marBottom w:val="0"/>
      <w:divBdr>
        <w:top w:val="none" w:sz="0" w:space="0" w:color="auto"/>
        <w:left w:val="none" w:sz="0" w:space="0" w:color="auto"/>
        <w:bottom w:val="none" w:sz="0" w:space="0" w:color="auto"/>
        <w:right w:val="none" w:sz="0" w:space="0" w:color="auto"/>
      </w:divBdr>
    </w:div>
    <w:div w:id="710769111">
      <w:bodyDiv w:val="1"/>
      <w:marLeft w:val="0"/>
      <w:marRight w:val="0"/>
      <w:marTop w:val="0"/>
      <w:marBottom w:val="0"/>
      <w:divBdr>
        <w:top w:val="none" w:sz="0" w:space="0" w:color="auto"/>
        <w:left w:val="none" w:sz="0" w:space="0" w:color="auto"/>
        <w:bottom w:val="none" w:sz="0" w:space="0" w:color="auto"/>
        <w:right w:val="none" w:sz="0" w:space="0" w:color="auto"/>
      </w:divBdr>
    </w:div>
    <w:div w:id="800808993">
      <w:bodyDiv w:val="1"/>
      <w:marLeft w:val="0"/>
      <w:marRight w:val="0"/>
      <w:marTop w:val="0"/>
      <w:marBottom w:val="0"/>
      <w:divBdr>
        <w:top w:val="none" w:sz="0" w:space="0" w:color="auto"/>
        <w:left w:val="none" w:sz="0" w:space="0" w:color="auto"/>
        <w:bottom w:val="none" w:sz="0" w:space="0" w:color="auto"/>
        <w:right w:val="none" w:sz="0" w:space="0" w:color="auto"/>
      </w:divBdr>
    </w:div>
    <w:div w:id="813840194">
      <w:bodyDiv w:val="1"/>
      <w:marLeft w:val="0"/>
      <w:marRight w:val="0"/>
      <w:marTop w:val="0"/>
      <w:marBottom w:val="0"/>
      <w:divBdr>
        <w:top w:val="none" w:sz="0" w:space="0" w:color="auto"/>
        <w:left w:val="none" w:sz="0" w:space="0" w:color="auto"/>
        <w:bottom w:val="none" w:sz="0" w:space="0" w:color="auto"/>
        <w:right w:val="none" w:sz="0" w:space="0" w:color="auto"/>
      </w:divBdr>
    </w:div>
    <w:div w:id="814297781">
      <w:bodyDiv w:val="1"/>
      <w:marLeft w:val="0"/>
      <w:marRight w:val="0"/>
      <w:marTop w:val="0"/>
      <w:marBottom w:val="0"/>
      <w:divBdr>
        <w:top w:val="none" w:sz="0" w:space="0" w:color="auto"/>
        <w:left w:val="none" w:sz="0" w:space="0" w:color="auto"/>
        <w:bottom w:val="none" w:sz="0" w:space="0" w:color="auto"/>
        <w:right w:val="none" w:sz="0" w:space="0" w:color="auto"/>
      </w:divBdr>
    </w:div>
    <w:div w:id="830635540">
      <w:bodyDiv w:val="1"/>
      <w:marLeft w:val="0"/>
      <w:marRight w:val="0"/>
      <w:marTop w:val="0"/>
      <w:marBottom w:val="0"/>
      <w:divBdr>
        <w:top w:val="none" w:sz="0" w:space="0" w:color="auto"/>
        <w:left w:val="none" w:sz="0" w:space="0" w:color="auto"/>
        <w:bottom w:val="none" w:sz="0" w:space="0" w:color="auto"/>
        <w:right w:val="none" w:sz="0" w:space="0" w:color="auto"/>
      </w:divBdr>
    </w:div>
    <w:div w:id="844520680">
      <w:bodyDiv w:val="1"/>
      <w:marLeft w:val="0"/>
      <w:marRight w:val="0"/>
      <w:marTop w:val="0"/>
      <w:marBottom w:val="0"/>
      <w:divBdr>
        <w:top w:val="none" w:sz="0" w:space="0" w:color="auto"/>
        <w:left w:val="none" w:sz="0" w:space="0" w:color="auto"/>
        <w:bottom w:val="none" w:sz="0" w:space="0" w:color="auto"/>
        <w:right w:val="none" w:sz="0" w:space="0" w:color="auto"/>
      </w:divBdr>
    </w:div>
    <w:div w:id="888609215">
      <w:bodyDiv w:val="1"/>
      <w:marLeft w:val="0"/>
      <w:marRight w:val="0"/>
      <w:marTop w:val="0"/>
      <w:marBottom w:val="0"/>
      <w:divBdr>
        <w:top w:val="none" w:sz="0" w:space="0" w:color="auto"/>
        <w:left w:val="none" w:sz="0" w:space="0" w:color="auto"/>
        <w:bottom w:val="none" w:sz="0" w:space="0" w:color="auto"/>
        <w:right w:val="none" w:sz="0" w:space="0" w:color="auto"/>
      </w:divBdr>
    </w:div>
    <w:div w:id="973101772">
      <w:bodyDiv w:val="1"/>
      <w:marLeft w:val="0"/>
      <w:marRight w:val="0"/>
      <w:marTop w:val="0"/>
      <w:marBottom w:val="0"/>
      <w:divBdr>
        <w:top w:val="none" w:sz="0" w:space="0" w:color="auto"/>
        <w:left w:val="none" w:sz="0" w:space="0" w:color="auto"/>
        <w:bottom w:val="none" w:sz="0" w:space="0" w:color="auto"/>
        <w:right w:val="none" w:sz="0" w:space="0" w:color="auto"/>
      </w:divBdr>
      <w:divsChild>
        <w:div w:id="486436466">
          <w:marLeft w:val="0"/>
          <w:marRight w:val="0"/>
          <w:marTop w:val="0"/>
          <w:marBottom w:val="0"/>
          <w:divBdr>
            <w:top w:val="none" w:sz="0" w:space="0" w:color="auto"/>
            <w:left w:val="none" w:sz="0" w:space="0" w:color="auto"/>
            <w:bottom w:val="none" w:sz="0" w:space="0" w:color="auto"/>
            <w:right w:val="none" w:sz="0" w:space="0" w:color="auto"/>
          </w:divBdr>
        </w:div>
      </w:divsChild>
    </w:div>
    <w:div w:id="1009023066">
      <w:bodyDiv w:val="1"/>
      <w:marLeft w:val="0"/>
      <w:marRight w:val="0"/>
      <w:marTop w:val="0"/>
      <w:marBottom w:val="0"/>
      <w:divBdr>
        <w:top w:val="none" w:sz="0" w:space="0" w:color="auto"/>
        <w:left w:val="none" w:sz="0" w:space="0" w:color="auto"/>
        <w:bottom w:val="none" w:sz="0" w:space="0" w:color="auto"/>
        <w:right w:val="none" w:sz="0" w:space="0" w:color="auto"/>
      </w:divBdr>
      <w:divsChild>
        <w:div w:id="1120805572">
          <w:marLeft w:val="0"/>
          <w:marRight w:val="0"/>
          <w:marTop w:val="0"/>
          <w:marBottom w:val="135"/>
          <w:divBdr>
            <w:top w:val="none" w:sz="0" w:space="0" w:color="auto"/>
            <w:left w:val="none" w:sz="0" w:space="0" w:color="auto"/>
            <w:bottom w:val="none" w:sz="0" w:space="0" w:color="auto"/>
            <w:right w:val="none" w:sz="0" w:space="0" w:color="auto"/>
          </w:divBdr>
          <w:divsChild>
            <w:div w:id="1902784123">
              <w:marLeft w:val="0"/>
              <w:marRight w:val="0"/>
              <w:marTop w:val="0"/>
              <w:marBottom w:val="0"/>
              <w:divBdr>
                <w:top w:val="none" w:sz="0" w:space="0" w:color="auto"/>
                <w:left w:val="none" w:sz="0" w:space="0" w:color="auto"/>
                <w:bottom w:val="none" w:sz="0" w:space="0" w:color="auto"/>
                <w:right w:val="none" w:sz="0" w:space="0" w:color="auto"/>
              </w:divBdr>
              <w:divsChild>
                <w:div w:id="851719428">
                  <w:marLeft w:val="0"/>
                  <w:marRight w:val="0"/>
                  <w:marTop w:val="0"/>
                  <w:marBottom w:val="0"/>
                  <w:divBdr>
                    <w:top w:val="none" w:sz="0" w:space="0" w:color="auto"/>
                    <w:left w:val="none" w:sz="0" w:space="0" w:color="auto"/>
                    <w:bottom w:val="none" w:sz="0" w:space="0" w:color="auto"/>
                    <w:right w:val="none" w:sz="0" w:space="0" w:color="auto"/>
                  </w:divBdr>
                </w:div>
                <w:div w:id="574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07781">
      <w:bodyDiv w:val="1"/>
      <w:marLeft w:val="0"/>
      <w:marRight w:val="0"/>
      <w:marTop w:val="0"/>
      <w:marBottom w:val="0"/>
      <w:divBdr>
        <w:top w:val="none" w:sz="0" w:space="0" w:color="auto"/>
        <w:left w:val="none" w:sz="0" w:space="0" w:color="auto"/>
        <w:bottom w:val="none" w:sz="0" w:space="0" w:color="auto"/>
        <w:right w:val="none" w:sz="0" w:space="0" w:color="auto"/>
      </w:divBdr>
      <w:divsChild>
        <w:div w:id="576089256">
          <w:marLeft w:val="0"/>
          <w:marRight w:val="0"/>
          <w:marTop w:val="0"/>
          <w:marBottom w:val="0"/>
          <w:divBdr>
            <w:top w:val="none" w:sz="0" w:space="0" w:color="auto"/>
            <w:left w:val="none" w:sz="0" w:space="0" w:color="auto"/>
            <w:bottom w:val="single" w:sz="6" w:space="0" w:color="284C9E"/>
            <w:right w:val="none" w:sz="0" w:space="0" w:color="auto"/>
          </w:divBdr>
          <w:divsChild>
            <w:div w:id="178400250">
              <w:marLeft w:val="0"/>
              <w:marRight w:val="0"/>
              <w:marTop w:val="0"/>
              <w:marBottom w:val="0"/>
              <w:divBdr>
                <w:top w:val="none" w:sz="0" w:space="0" w:color="auto"/>
                <w:left w:val="none" w:sz="0" w:space="0" w:color="auto"/>
                <w:bottom w:val="none" w:sz="0" w:space="0" w:color="auto"/>
                <w:right w:val="none" w:sz="0" w:space="0" w:color="auto"/>
              </w:divBdr>
              <w:divsChild>
                <w:div w:id="864828330">
                  <w:marLeft w:val="-225"/>
                  <w:marRight w:val="-225"/>
                  <w:marTop w:val="0"/>
                  <w:marBottom w:val="0"/>
                  <w:divBdr>
                    <w:top w:val="none" w:sz="0" w:space="0" w:color="auto"/>
                    <w:left w:val="none" w:sz="0" w:space="0" w:color="auto"/>
                    <w:bottom w:val="none" w:sz="0" w:space="0" w:color="auto"/>
                    <w:right w:val="none" w:sz="0" w:space="0" w:color="auto"/>
                  </w:divBdr>
                  <w:divsChild>
                    <w:div w:id="16616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22190">
          <w:marLeft w:val="0"/>
          <w:marRight w:val="0"/>
          <w:marTop w:val="0"/>
          <w:marBottom w:val="0"/>
          <w:divBdr>
            <w:top w:val="none" w:sz="0" w:space="0" w:color="auto"/>
            <w:left w:val="none" w:sz="0" w:space="0" w:color="auto"/>
            <w:bottom w:val="single" w:sz="24" w:space="0" w:color="3D74D2"/>
            <w:right w:val="none" w:sz="0" w:space="0" w:color="auto"/>
          </w:divBdr>
          <w:divsChild>
            <w:div w:id="761487859">
              <w:marLeft w:val="0"/>
              <w:marRight w:val="0"/>
              <w:marTop w:val="0"/>
              <w:marBottom w:val="0"/>
              <w:divBdr>
                <w:top w:val="none" w:sz="0" w:space="0" w:color="auto"/>
                <w:left w:val="none" w:sz="0" w:space="0" w:color="auto"/>
                <w:bottom w:val="none" w:sz="0" w:space="0" w:color="auto"/>
                <w:right w:val="none" w:sz="0" w:space="0" w:color="auto"/>
              </w:divBdr>
              <w:divsChild>
                <w:div w:id="862674435">
                  <w:marLeft w:val="-225"/>
                  <w:marRight w:val="-225"/>
                  <w:marTop w:val="0"/>
                  <w:marBottom w:val="0"/>
                  <w:divBdr>
                    <w:top w:val="none" w:sz="0" w:space="0" w:color="auto"/>
                    <w:left w:val="none" w:sz="0" w:space="0" w:color="auto"/>
                    <w:bottom w:val="none" w:sz="0" w:space="0" w:color="auto"/>
                    <w:right w:val="none" w:sz="0" w:space="0" w:color="auto"/>
                  </w:divBdr>
                  <w:divsChild>
                    <w:div w:id="1833135590">
                      <w:marLeft w:val="0"/>
                      <w:marRight w:val="0"/>
                      <w:marTop w:val="0"/>
                      <w:marBottom w:val="0"/>
                      <w:divBdr>
                        <w:top w:val="none" w:sz="0" w:space="0" w:color="auto"/>
                        <w:left w:val="none" w:sz="0" w:space="0" w:color="auto"/>
                        <w:bottom w:val="none" w:sz="0" w:space="0" w:color="auto"/>
                        <w:right w:val="none" w:sz="0" w:space="0" w:color="auto"/>
                      </w:divBdr>
                      <w:divsChild>
                        <w:div w:id="1247422239">
                          <w:marLeft w:val="-225"/>
                          <w:marRight w:val="-225"/>
                          <w:marTop w:val="0"/>
                          <w:marBottom w:val="0"/>
                          <w:divBdr>
                            <w:top w:val="none" w:sz="0" w:space="0" w:color="auto"/>
                            <w:left w:val="none" w:sz="0" w:space="0" w:color="auto"/>
                            <w:bottom w:val="none" w:sz="0" w:space="0" w:color="auto"/>
                            <w:right w:val="none" w:sz="0" w:space="0" w:color="auto"/>
                          </w:divBdr>
                          <w:divsChild>
                            <w:div w:id="1185359306">
                              <w:marLeft w:val="0"/>
                              <w:marRight w:val="0"/>
                              <w:marTop w:val="0"/>
                              <w:marBottom w:val="0"/>
                              <w:divBdr>
                                <w:top w:val="none" w:sz="0" w:space="0" w:color="auto"/>
                                <w:left w:val="none" w:sz="0" w:space="0" w:color="auto"/>
                                <w:bottom w:val="none" w:sz="0" w:space="0" w:color="auto"/>
                                <w:right w:val="none" w:sz="0" w:space="0" w:color="auto"/>
                              </w:divBdr>
                              <w:divsChild>
                                <w:div w:id="441658123">
                                  <w:marLeft w:val="0"/>
                                  <w:marRight w:val="0"/>
                                  <w:marTop w:val="0"/>
                                  <w:marBottom w:val="0"/>
                                  <w:divBdr>
                                    <w:top w:val="none" w:sz="0" w:space="0" w:color="auto"/>
                                    <w:left w:val="none" w:sz="0" w:space="0" w:color="auto"/>
                                    <w:bottom w:val="none" w:sz="0" w:space="0" w:color="auto"/>
                                    <w:right w:val="none" w:sz="0" w:space="0" w:color="auto"/>
                                  </w:divBdr>
                                  <w:divsChild>
                                    <w:div w:id="674646886">
                                      <w:marLeft w:val="-225"/>
                                      <w:marRight w:val="-225"/>
                                      <w:marTop w:val="0"/>
                                      <w:marBottom w:val="0"/>
                                      <w:divBdr>
                                        <w:top w:val="none" w:sz="0" w:space="0" w:color="auto"/>
                                        <w:left w:val="none" w:sz="0" w:space="0" w:color="auto"/>
                                        <w:bottom w:val="none" w:sz="0" w:space="0" w:color="auto"/>
                                        <w:right w:val="none" w:sz="0" w:space="0" w:color="auto"/>
                                      </w:divBdr>
                                      <w:divsChild>
                                        <w:div w:id="68626361">
                                          <w:marLeft w:val="0"/>
                                          <w:marRight w:val="0"/>
                                          <w:marTop w:val="0"/>
                                          <w:marBottom w:val="0"/>
                                          <w:divBdr>
                                            <w:top w:val="none" w:sz="0" w:space="0" w:color="auto"/>
                                            <w:left w:val="none" w:sz="0" w:space="0" w:color="auto"/>
                                            <w:bottom w:val="none" w:sz="0" w:space="0" w:color="auto"/>
                                            <w:right w:val="none" w:sz="0" w:space="0" w:color="auto"/>
                                          </w:divBdr>
                                        </w:div>
                                        <w:div w:id="1899514913">
                                          <w:marLeft w:val="0"/>
                                          <w:marRight w:val="0"/>
                                          <w:marTop w:val="0"/>
                                          <w:marBottom w:val="0"/>
                                          <w:divBdr>
                                            <w:top w:val="none" w:sz="0" w:space="0" w:color="auto"/>
                                            <w:left w:val="none" w:sz="0" w:space="0" w:color="auto"/>
                                            <w:bottom w:val="none" w:sz="0" w:space="0" w:color="auto"/>
                                            <w:right w:val="none" w:sz="0" w:space="0" w:color="auto"/>
                                          </w:divBdr>
                                          <w:divsChild>
                                            <w:div w:id="1859537708">
                                              <w:marLeft w:val="0"/>
                                              <w:marRight w:val="0"/>
                                              <w:marTop w:val="0"/>
                                              <w:marBottom w:val="0"/>
                                              <w:divBdr>
                                                <w:top w:val="none" w:sz="0" w:space="0" w:color="auto"/>
                                                <w:left w:val="none" w:sz="0" w:space="0" w:color="auto"/>
                                                <w:bottom w:val="none" w:sz="0" w:space="0" w:color="auto"/>
                                                <w:right w:val="none" w:sz="0" w:space="0" w:color="auto"/>
                                              </w:divBdr>
                                              <w:divsChild>
                                                <w:div w:id="623921460">
                                                  <w:marLeft w:val="0"/>
                                                  <w:marRight w:val="0"/>
                                                  <w:marTop w:val="375"/>
                                                  <w:marBottom w:val="0"/>
                                                  <w:divBdr>
                                                    <w:top w:val="none" w:sz="0" w:space="0" w:color="auto"/>
                                                    <w:left w:val="none" w:sz="0" w:space="0" w:color="auto"/>
                                                    <w:bottom w:val="none" w:sz="0" w:space="0" w:color="auto"/>
                                                    <w:right w:val="none" w:sz="0" w:space="0" w:color="auto"/>
                                                  </w:divBdr>
                                                  <w:divsChild>
                                                    <w:div w:id="278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006735">
          <w:marLeft w:val="0"/>
          <w:marRight w:val="0"/>
          <w:marTop w:val="0"/>
          <w:marBottom w:val="0"/>
          <w:divBdr>
            <w:top w:val="none" w:sz="0" w:space="0" w:color="auto"/>
            <w:left w:val="none" w:sz="0" w:space="0" w:color="auto"/>
            <w:bottom w:val="none" w:sz="0" w:space="0" w:color="auto"/>
            <w:right w:val="none" w:sz="0" w:space="0" w:color="auto"/>
          </w:divBdr>
          <w:divsChild>
            <w:div w:id="191460690">
              <w:marLeft w:val="-300"/>
              <w:marRight w:val="-300"/>
              <w:marTop w:val="0"/>
              <w:marBottom w:val="300"/>
              <w:divBdr>
                <w:top w:val="none" w:sz="0" w:space="0" w:color="auto"/>
                <w:left w:val="none" w:sz="0" w:space="0" w:color="auto"/>
                <w:bottom w:val="none" w:sz="0" w:space="0" w:color="auto"/>
                <w:right w:val="none" w:sz="0" w:space="0" w:color="auto"/>
              </w:divBdr>
              <w:divsChild>
                <w:div w:id="1006833929">
                  <w:marLeft w:val="-225"/>
                  <w:marRight w:val="-225"/>
                  <w:marTop w:val="0"/>
                  <w:marBottom w:val="0"/>
                  <w:divBdr>
                    <w:top w:val="none" w:sz="0" w:space="0" w:color="auto"/>
                    <w:left w:val="none" w:sz="0" w:space="0" w:color="auto"/>
                    <w:bottom w:val="none" w:sz="0" w:space="0" w:color="auto"/>
                    <w:right w:val="none" w:sz="0" w:space="0" w:color="auto"/>
                  </w:divBdr>
                  <w:divsChild>
                    <w:div w:id="533888341">
                      <w:marLeft w:val="0"/>
                      <w:marRight w:val="0"/>
                      <w:marTop w:val="0"/>
                      <w:marBottom w:val="0"/>
                      <w:divBdr>
                        <w:top w:val="none" w:sz="0" w:space="0" w:color="auto"/>
                        <w:left w:val="none" w:sz="0" w:space="0" w:color="auto"/>
                        <w:bottom w:val="none" w:sz="0" w:space="0" w:color="auto"/>
                        <w:right w:val="none" w:sz="0" w:space="0" w:color="auto"/>
                      </w:divBdr>
                      <w:divsChild>
                        <w:div w:id="1215383788">
                          <w:marLeft w:val="-225"/>
                          <w:marRight w:val="-225"/>
                          <w:marTop w:val="0"/>
                          <w:marBottom w:val="0"/>
                          <w:divBdr>
                            <w:top w:val="none" w:sz="0" w:space="0" w:color="auto"/>
                            <w:left w:val="none" w:sz="0" w:space="0" w:color="auto"/>
                            <w:bottom w:val="none" w:sz="0" w:space="0" w:color="auto"/>
                            <w:right w:val="none" w:sz="0" w:space="0" w:color="auto"/>
                          </w:divBdr>
                        </w:div>
                      </w:divsChild>
                    </w:div>
                    <w:div w:id="2118789995">
                      <w:marLeft w:val="0"/>
                      <w:marRight w:val="0"/>
                      <w:marTop w:val="0"/>
                      <w:marBottom w:val="0"/>
                      <w:divBdr>
                        <w:top w:val="none" w:sz="0" w:space="0" w:color="auto"/>
                        <w:left w:val="none" w:sz="0" w:space="0" w:color="auto"/>
                        <w:bottom w:val="none" w:sz="0" w:space="0" w:color="auto"/>
                        <w:right w:val="none" w:sz="0" w:space="0" w:color="auto"/>
                      </w:divBdr>
                      <w:divsChild>
                        <w:div w:id="19357463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39482087">
              <w:marLeft w:val="0"/>
              <w:marRight w:val="0"/>
              <w:marTop w:val="0"/>
              <w:marBottom w:val="0"/>
              <w:divBdr>
                <w:top w:val="none" w:sz="0" w:space="0" w:color="auto"/>
                <w:left w:val="none" w:sz="0" w:space="0" w:color="auto"/>
                <w:bottom w:val="none" w:sz="0" w:space="0" w:color="auto"/>
                <w:right w:val="none" w:sz="0" w:space="0" w:color="auto"/>
              </w:divBdr>
            </w:div>
            <w:div w:id="477959043">
              <w:marLeft w:val="-225"/>
              <w:marRight w:val="-225"/>
              <w:marTop w:val="0"/>
              <w:marBottom w:val="0"/>
              <w:divBdr>
                <w:top w:val="none" w:sz="0" w:space="0" w:color="auto"/>
                <w:left w:val="none" w:sz="0" w:space="0" w:color="auto"/>
                <w:bottom w:val="none" w:sz="0" w:space="0" w:color="auto"/>
                <w:right w:val="none" w:sz="0" w:space="0" w:color="auto"/>
              </w:divBdr>
              <w:divsChild>
                <w:div w:id="140119070">
                  <w:marLeft w:val="0"/>
                  <w:marRight w:val="0"/>
                  <w:marTop w:val="0"/>
                  <w:marBottom w:val="0"/>
                  <w:divBdr>
                    <w:top w:val="none" w:sz="0" w:space="0" w:color="auto"/>
                    <w:left w:val="none" w:sz="0" w:space="0" w:color="auto"/>
                    <w:bottom w:val="none" w:sz="0" w:space="0" w:color="auto"/>
                    <w:right w:val="none" w:sz="0" w:space="0" w:color="auto"/>
                  </w:divBdr>
                  <w:divsChild>
                    <w:div w:id="1205632358">
                      <w:marLeft w:val="0"/>
                      <w:marRight w:val="0"/>
                      <w:marTop w:val="0"/>
                      <w:marBottom w:val="0"/>
                      <w:divBdr>
                        <w:top w:val="none" w:sz="0" w:space="0" w:color="auto"/>
                        <w:left w:val="none" w:sz="0" w:space="0" w:color="auto"/>
                        <w:bottom w:val="none" w:sz="0" w:space="0" w:color="auto"/>
                        <w:right w:val="none" w:sz="0" w:space="0" w:color="auto"/>
                      </w:divBdr>
                      <w:divsChild>
                        <w:div w:id="1363894391">
                          <w:marLeft w:val="0"/>
                          <w:marRight w:val="0"/>
                          <w:marTop w:val="0"/>
                          <w:marBottom w:val="0"/>
                          <w:divBdr>
                            <w:top w:val="none" w:sz="0" w:space="0" w:color="auto"/>
                            <w:left w:val="none" w:sz="0" w:space="0" w:color="auto"/>
                            <w:bottom w:val="none" w:sz="0" w:space="0" w:color="auto"/>
                            <w:right w:val="none" w:sz="0" w:space="0" w:color="auto"/>
                          </w:divBdr>
                          <w:divsChild>
                            <w:div w:id="341202141">
                              <w:marLeft w:val="0"/>
                              <w:marRight w:val="0"/>
                              <w:marTop w:val="0"/>
                              <w:marBottom w:val="0"/>
                              <w:divBdr>
                                <w:top w:val="none" w:sz="0" w:space="0" w:color="auto"/>
                                <w:left w:val="none" w:sz="0" w:space="0" w:color="auto"/>
                                <w:bottom w:val="none" w:sz="0" w:space="0" w:color="auto"/>
                                <w:right w:val="none" w:sz="0" w:space="0" w:color="auto"/>
                              </w:divBdr>
                            </w:div>
                            <w:div w:id="16530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4421">
                      <w:marLeft w:val="0"/>
                      <w:marRight w:val="0"/>
                      <w:marTop w:val="0"/>
                      <w:marBottom w:val="0"/>
                      <w:divBdr>
                        <w:top w:val="none" w:sz="0" w:space="0" w:color="auto"/>
                        <w:left w:val="none" w:sz="0" w:space="0" w:color="auto"/>
                        <w:bottom w:val="none" w:sz="0" w:space="0" w:color="auto"/>
                        <w:right w:val="none" w:sz="0" w:space="0" w:color="auto"/>
                      </w:divBdr>
                    </w:div>
                  </w:divsChild>
                </w:div>
                <w:div w:id="637415111">
                  <w:marLeft w:val="1463"/>
                  <w:marRight w:val="0"/>
                  <w:marTop w:val="0"/>
                  <w:marBottom w:val="0"/>
                  <w:divBdr>
                    <w:top w:val="none" w:sz="0" w:space="0" w:color="auto"/>
                    <w:left w:val="none" w:sz="0" w:space="0" w:color="auto"/>
                    <w:bottom w:val="none" w:sz="0" w:space="0" w:color="auto"/>
                    <w:right w:val="none" w:sz="0" w:space="0" w:color="auto"/>
                  </w:divBdr>
                  <w:divsChild>
                    <w:div w:id="1892882067">
                      <w:marLeft w:val="0"/>
                      <w:marRight w:val="0"/>
                      <w:marTop w:val="0"/>
                      <w:marBottom w:val="315"/>
                      <w:divBdr>
                        <w:top w:val="single" w:sz="6" w:space="0" w:color="DDDDDD"/>
                        <w:left w:val="single" w:sz="6" w:space="0" w:color="DDDDDD"/>
                        <w:bottom w:val="single" w:sz="6" w:space="0" w:color="DDDDDD"/>
                        <w:right w:val="single" w:sz="6" w:space="0" w:color="DDDDDD"/>
                      </w:divBdr>
                      <w:divsChild>
                        <w:div w:id="1684015268">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 w:id="1357973040">
              <w:marLeft w:val="-225"/>
              <w:marRight w:val="-225"/>
              <w:marTop w:val="0"/>
              <w:marBottom w:val="0"/>
              <w:divBdr>
                <w:top w:val="none" w:sz="0" w:space="0" w:color="auto"/>
                <w:left w:val="none" w:sz="0" w:space="0" w:color="auto"/>
                <w:bottom w:val="none" w:sz="0" w:space="0" w:color="auto"/>
                <w:right w:val="none" w:sz="0" w:space="0" w:color="auto"/>
              </w:divBdr>
              <w:divsChild>
                <w:div w:id="1334526456">
                  <w:marLeft w:val="0"/>
                  <w:marRight w:val="0"/>
                  <w:marTop w:val="0"/>
                  <w:marBottom w:val="0"/>
                  <w:divBdr>
                    <w:top w:val="none" w:sz="0" w:space="0" w:color="auto"/>
                    <w:left w:val="none" w:sz="0" w:space="0" w:color="auto"/>
                    <w:bottom w:val="none" w:sz="0" w:space="0" w:color="auto"/>
                    <w:right w:val="none" w:sz="0" w:space="0" w:color="auto"/>
                  </w:divBdr>
                </w:div>
              </w:divsChild>
            </w:div>
            <w:div w:id="1729185643">
              <w:marLeft w:val="-225"/>
              <w:marRight w:val="-225"/>
              <w:marTop w:val="0"/>
              <w:marBottom w:val="0"/>
              <w:divBdr>
                <w:top w:val="none" w:sz="0" w:space="0" w:color="auto"/>
                <w:left w:val="none" w:sz="0" w:space="0" w:color="auto"/>
                <w:bottom w:val="none" w:sz="0" w:space="0" w:color="auto"/>
                <w:right w:val="none" w:sz="0" w:space="0" w:color="auto"/>
              </w:divBdr>
              <w:divsChild>
                <w:div w:id="615405393">
                  <w:marLeft w:val="0"/>
                  <w:marRight w:val="0"/>
                  <w:marTop w:val="0"/>
                  <w:marBottom w:val="0"/>
                  <w:divBdr>
                    <w:top w:val="none" w:sz="0" w:space="0" w:color="auto"/>
                    <w:left w:val="none" w:sz="0" w:space="0" w:color="auto"/>
                    <w:bottom w:val="none" w:sz="0" w:space="0" w:color="auto"/>
                    <w:right w:val="none" w:sz="0" w:space="0" w:color="auto"/>
                  </w:divBdr>
                  <w:divsChild>
                    <w:div w:id="2129427729">
                      <w:marLeft w:val="-225"/>
                      <w:marRight w:val="-225"/>
                      <w:marTop w:val="0"/>
                      <w:marBottom w:val="0"/>
                      <w:divBdr>
                        <w:top w:val="none" w:sz="0" w:space="0" w:color="auto"/>
                        <w:left w:val="none" w:sz="0" w:space="0" w:color="auto"/>
                        <w:bottom w:val="none" w:sz="0" w:space="0" w:color="auto"/>
                        <w:right w:val="none" w:sz="0" w:space="0" w:color="auto"/>
                      </w:divBdr>
                      <w:divsChild>
                        <w:div w:id="1873876930">
                          <w:marLeft w:val="0"/>
                          <w:marRight w:val="0"/>
                          <w:marTop w:val="0"/>
                          <w:marBottom w:val="0"/>
                          <w:divBdr>
                            <w:top w:val="none" w:sz="0" w:space="0" w:color="auto"/>
                            <w:left w:val="none" w:sz="0" w:space="0" w:color="auto"/>
                            <w:bottom w:val="none" w:sz="0" w:space="0" w:color="auto"/>
                            <w:right w:val="none" w:sz="0" w:space="0" w:color="auto"/>
                          </w:divBdr>
                          <w:divsChild>
                            <w:div w:id="466120224">
                              <w:marLeft w:val="0"/>
                              <w:marRight w:val="0"/>
                              <w:marTop w:val="0"/>
                              <w:marBottom w:val="0"/>
                              <w:divBdr>
                                <w:top w:val="none" w:sz="0" w:space="0" w:color="auto"/>
                                <w:left w:val="none" w:sz="0" w:space="0" w:color="auto"/>
                                <w:bottom w:val="none" w:sz="0" w:space="0" w:color="auto"/>
                                <w:right w:val="none" w:sz="0" w:space="0" w:color="auto"/>
                              </w:divBdr>
                              <w:divsChild>
                                <w:div w:id="1445538483">
                                  <w:marLeft w:val="0"/>
                                  <w:marRight w:val="0"/>
                                  <w:marTop w:val="0"/>
                                  <w:marBottom w:val="0"/>
                                  <w:divBdr>
                                    <w:top w:val="none" w:sz="0" w:space="0" w:color="auto"/>
                                    <w:left w:val="none" w:sz="0" w:space="0" w:color="auto"/>
                                    <w:bottom w:val="none" w:sz="0" w:space="0" w:color="auto"/>
                                    <w:right w:val="none" w:sz="0" w:space="0" w:color="auto"/>
                                  </w:divBdr>
                                  <w:divsChild>
                                    <w:div w:id="666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138476">
                  <w:marLeft w:val="0"/>
                  <w:marRight w:val="0"/>
                  <w:marTop w:val="0"/>
                  <w:marBottom w:val="0"/>
                  <w:divBdr>
                    <w:top w:val="none" w:sz="0" w:space="0" w:color="auto"/>
                    <w:left w:val="none" w:sz="0" w:space="0" w:color="auto"/>
                    <w:bottom w:val="none" w:sz="0" w:space="0" w:color="auto"/>
                    <w:right w:val="none" w:sz="0" w:space="0" w:color="auto"/>
                  </w:divBdr>
                  <w:divsChild>
                    <w:div w:id="4078510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56535984">
              <w:marLeft w:val="0"/>
              <w:marRight w:val="0"/>
              <w:marTop w:val="300"/>
              <w:marBottom w:val="0"/>
              <w:divBdr>
                <w:top w:val="dashed" w:sz="6" w:space="4" w:color="EEEEEE"/>
                <w:left w:val="none" w:sz="0" w:space="0" w:color="auto"/>
                <w:bottom w:val="none" w:sz="0" w:space="0" w:color="auto"/>
                <w:right w:val="none" w:sz="0" w:space="0" w:color="auto"/>
              </w:divBdr>
              <w:divsChild>
                <w:div w:id="1200706749">
                  <w:marLeft w:val="0"/>
                  <w:marRight w:val="0"/>
                  <w:marTop w:val="0"/>
                  <w:marBottom w:val="0"/>
                  <w:divBdr>
                    <w:top w:val="none" w:sz="0" w:space="0" w:color="auto"/>
                    <w:left w:val="none" w:sz="0" w:space="0" w:color="auto"/>
                    <w:bottom w:val="none" w:sz="0" w:space="0" w:color="auto"/>
                    <w:right w:val="none" w:sz="0" w:space="0" w:color="auto"/>
                  </w:divBdr>
                  <w:divsChild>
                    <w:div w:id="943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45689">
      <w:bodyDiv w:val="1"/>
      <w:marLeft w:val="0"/>
      <w:marRight w:val="0"/>
      <w:marTop w:val="0"/>
      <w:marBottom w:val="0"/>
      <w:divBdr>
        <w:top w:val="none" w:sz="0" w:space="0" w:color="auto"/>
        <w:left w:val="none" w:sz="0" w:space="0" w:color="auto"/>
        <w:bottom w:val="none" w:sz="0" w:space="0" w:color="auto"/>
        <w:right w:val="none" w:sz="0" w:space="0" w:color="auto"/>
      </w:divBdr>
    </w:div>
    <w:div w:id="1024593749">
      <w:bodyDiv w:val="1"/>
      <w:marLeft w:val="0"/>
      <w:marRight w:val="0"/>
      <w:marTop w:val="0"/>
      <w:marBottom w:val="0"/>
      <w:divBdr>
        <w:top w:val="none" w:sz="0" w:space="0" w:color="auto"/>
        <w:left w:val="none" w:sz="0" w:space="0" w:color="auto"/>
        <w:bottom w:val="none" w:sz="0" w:space="0" w:color="auto"/>
        <w:right w:val="none" w:sz="0" w:space="0" w:color="auto"/>
      </w:divBdr>
    </w:div>
    <w:div w:id="1025442432">
      <w:bodyDiv w:val="1"/>
      <w:marLeft w:val="0"/>
      <w:marRight w:val="0"/>
      <w:marTop w:val="0"/>
      <w:marBottom w:val="0"/>
      <w:divBdr>
        <w:top w:val="none" w:sz="0" w:space="0" w:color="auto"/>
        <w:left w:val="none" w:sz="0" w:space="0" w:color="auto"/>
        <w:bottom w:val="none" w:sz="0" w:space="0" w:color="auto"/>
        <w:right w:val="none" w:sz="0" w:space="0" w:color="auto"/>
      </w:divBdr>
    </w:div>
    <w:div w:id="1034114263">
      <w:bodyDiv w:val="1"/>
      <w:marLeft w:val="0"/>
      <w:marRight w:val="0"/>
      <w:marTop w:val="0"/>
      <w:marBottom w:val="0"/>
      <w:divBdr>
        <w:top w:val="none" w:sz="0" w:space="0" w:color="auto"/>
        <w:left w:val="none" w:sz="0" w:space="0" w:color="auto"/>
        <w:bottom w:val="none" w:sz="0" w:space="0" w:color="auto"/>
        <w:right w:val="none" w:sz="0" w:space="0" w:color="auto"/>
      </w:divBdr>
    </w:div>
    <w:div w:id="1042751682">
      <w:bodyDiv w:val="1"/>
      <w:marLeft w:val="0"/>
      <w:marRight w:val="0"/>
      <w:marTop w:val="0"/>
      <w:marBottom w:val="0"/>
      <w:divBdr>
        <w:top w:val="none" w:sz="0" w:space="0" w:color="auto"/>
        <w:left w:val="none" w:sz="0" w:space="0" w:color="auto"/>
        <w:bottom w:val="none" w:sz="0" w:space="0" w:color="auto"/>
        <w:right w:val="none" w:sz="0" w:space="0" w:color="auto"/>
      </w:divBdr>
    </w:div>
    <w:div w:id="1120805652">
      <w:bodyDiv w:val="1"/>
      <w:marLeft w:val="0"/>
      <w:marRight w:val="0"/>
      <w:marTop w:val="0"/>
      <w:marBottom w:val="0"/>
      <w:divBdr>
        <w:top w:val="none" w:sz="0" w:space="0" w:color="auto"/>
        <w:left w:val="none" w:sz="0" w:space="0" w:color="auto"/>
        <w:bottom w:val="none" w:sz="0" w:space="0" w:color="auto"/>
        <w:right w:val="none" w:sz="0" w:space="0" w:color="auto"/>
      </w:divBdr>
      <w:divsChild>
        <w:div w:id="146357404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135411525">
      <w:bodyDiv w:val="1"/>
      <w:marLeft w:val="0"/>
      <w:marRight w:val="0"/>
      <w:marTop w:val="0"/>
      <w:marBottom w:val="0"/>
      <w:divBdr>
        <w:top w:val="none" w:sz="0" w:space="0" w:color="auto"/>
        <w:left w:val="none" w:sz="0" w:space="0" w:color="auto"/>
        <w:bottom w:val="none" w:sz="0" w:space="0" w:color="auto"/>
        <w:right w:val="none" w:sz="0" w:space="0" w:color="auto"/>
      </w:divBdr>
    </w:div>
    <w:div w:id="1163820068">
      <w:bodyDiv w:val="1"/>
      <w:marLeft w:val="0"/>
      <w:marRight w:val="0"/>
      <w:marTop w:val="0"/>
      <w:marBottom w:val="0"/>
      <w:divBdr>
        <w:top w:val="none" w:sz="0" w:space="0" w:color="auto"/>
        <w:left w:val="none" w:sz="0" w:space="0" w:color="auto"/>
        <w:bottom w:val="none" w:sz="0" w:space="0" w:color="auto"/>
        <w:right w:val="none" w:sz="0" w:space="0" w:color="auto"/>
      </w:divBdr>
      <w:divsChild>
        <w:div w:id="699281960">
          <w:marLeft w:val="0"/>
          <w:marRight w:val="0"/>
          <w:marTop w:val="0"/>
          <w:marBottom w:val="0"/>
          <w:divBdr>
            <w:top w:val="none" w:sz="0" w:space="0" w:color="auto"/>
            <w:left w:val="none" w:sz="0" w:space="0" w:color="auto"/>
            <w:bottom w:val="none" w:sz="0" w:space="0" w:color="auto"/>
            <w:right w:val="none" w:sz="0" w:space="0" w:color="auto"/>
          </w:divBdr>
          <w:divsChild>
            <w:div w:id="1722896119">
              <w:marLeft w:val="0"/>
              <w:marRight w:val="0"/>
              <w:marTop w:val="0"/>
              <w:marBottom w:val="0"/>
              <w:divBdr>
                <w:top w:val="none" w:sz="0" w:space="0" w:color="auto"/>
                <w:left w:val="none" w:sz="0" w:space="0" w:color="auto"/>
                <w:bottom w:val="none" w:sz="0" w:space="0" w:color="auto"/>
                <w:right w:val="none" w:sz="0" w:space="0" w:color="auto"/>
              </w:divBdr>
              <w:divsChild>
                <w:div w:id="1059018533">
                  <w:marLeft w:val="0"/>
                  <w:marRight w:val="0"/>
                  <w:marTop w:val="0"/>
                  <w:marBottom w:val="0"/>
                  <w:divBdr>
                    <w:top w:val="none" w:sz="0" w:space="6" w:color="auto"/>
                    <w:left w:val="single" w:sz="6" w:space="6" w:color="1753A6"/>
                    <w:bottom w:val="single" w:sz="6" w:space="6" w:color="1753A6"/>
                    <w:right w:val="single" w:sz="6" w:space="7" w:color="1753A6"/>
                  </w:divBdr>
                  <w:divsChild>
                    <w:div w:id="1212500969">
                      <w:marLeft w:val="0"/>
                      <w:marRight w:val="0"/>
                      <w:marTop w:val="0"/>
                      <w:marBottom w:val="0"/>
                      <w:divBdr>
                        <w:top w:val="none" w:sz="0" w:space="0" w:color="auto"/>
                        <w:left w:val="none" w:sz="0" w:space="0" w:color="auto"/>
                        <w:bottom w:val="none" w:sz="0" w:space="0" w:color="auto"/>
                        <w:right w:val="none" w:sz="0" w:space="0" w:color="auto"/>
                      </w:divBdr>
                    </w:div>
                  </w:divsChild>
                </w:div>
                <w:div w:id="1517839793">
                  <w:marLeft w:val="0"/>
                  <w:marRight w:val="0"/>
                  <w:marTop w:val="0"/>
                  <w:marBottom w:val="0"/>
                  <w:divBdr>
                    <w:top w:val="none" w:sz="0" w:space="6" w:color="auto"/>
                    <w:left w:val="single" w:sz="6" w:space="6" w:color="1753A6"/>
                    <w:bottom w:val="single" w:sz="6" w:space="6" w:color="1753A6"/>
                    <w:right w:val="single" w:sz="6" w:space="7" w:color="1753A6"/>
                  </w:divBdr>
                </w:div>
                <w:div w:id="2103068616">
                  <w:marLeft w:val="0"/>
                  <w:marRight w:val="0"/>
                  <w:marTop w:val="0"/>
                  <w:marBottom w:val="0"/>
                  <w:divBdr>
                    <w:top w:val="none" w:sz="0" w:space="0" w:color="auto"/>
                    <w:left w:val="none" w:sz="0" w:space="0" w:color="auto"/>
                    <w:bottom w:val="none" w:sz="0" w:space="0" w:color="auto"/>
                    <w:right w:val="none" w:sz="0" w:space="0" w:color="auto"/>
                  </w:divBdr>
                </w:div>
              </w:divsChild>
            </w:div>
            <w:div w:id="549734281">
              <w:marLeft w:val="0"/>
              <w:marRight w:val="0"/>
              <w:marTop w:val="0"/>
              <w:marBottom w:val="0"/>
              <w:divBdr>
                <w:top w:val="none" w:sz="0" w:space="0" w:color="auto"/>
                <w:left w:val="none" w:sz="0" w:space="0" w:color="auto"/>
                <w:bottom w:val="none" w:sz="0" w:space="0" w:color="auto"/>
                <w:right w:val="none" w:sz="0" w:space="0" w:color="auto"/>
              </w:divBdr>
              <w:divsChild>
                <w:div w:id="320040471">
                  <w:marLeft w:val="0"/>
                  <w:marRight w:val="0"/>
                  <w:marTop w:val="0"/>
                  <w:marBottom w:val="30"/>
                  <w:divBdr>
                    <w:top w:val="none" w:sz="0" w:space="0" w:color="auto"/>
                    <w:left w:val="none" w:sz="0" w:space="0" w:color="auto"/>
                    <w:bottom w:val="none" w:sz="0" w:space="0" w:color="auto"/>
                    <w:right w:val="none" w:sz="0" w:space="0" w:color="auto"/>
                  </w:divBdr>
                </w:div>
                <w:div w:id="474176833">
                  <w:marLeft w:val="0"/>
                  <w:marRight w:val="0"/>
                  <w:marTop w:val="0"/>
                  <w:marBottom w:val="0"/>
                  <w:divBdr>
                    <w:top w:val="none" w:sz="0" w:space="0" w:color="auto"/>
                    <w:left w:val="none" w:sz="0" w:space="0" w:color="auto"/>
                    <w:bottom w:val="none" w:sz="0" w:space="0" w:color="auto"/>
                    <w:right w:val="none" w:sz="0" w:space="0" w:color="auto"/>
                  </w:divBdr>
                  <w:divsChild>
                    <w:div w:id="325674349">
                      <w:marLeft w:val="0"/>
                      <w:marRight w:val="0"/>
                      <w:marTop w:val="0"/>
                      <w:marBottom w:val="0"/>
                      <w:divBdr>
                        <w:top w:val="none" w:sz="0" w:space="0" w:color="auto"/>
                        <w:left w:val="none" w:sz="0" w:space="0" w:color="auto"/>
                        <w:bottom w:val="none" w:sz="0" w:space="0" w:color="auto"/>
                        <w:right w:val="none" w:sz="0" w:space="0" w:color="auto"/>
                      </w:divBdr>
                      <w:divsChild>
                        <w:div w:id="710570190">
                          <w:marLeft w:val="0"/>
                          <w:marRight w:val="0"/>
                          <w:marTop w:val="0"/>
                          <w:marBottom w:val="0"/>
                          <w:divBdr>
                            <w:top w:val="none" w:sz="0" w:space="0" w:color="auto"/>
                            <w:left w:val="none" w:sz="0" w:space="0" w:color="auto"/>
                            <w:bottom w:val="none" w:sz="0" w:space="0" w:color="auto"/>
                            <w:right w:val="none" w:sz="0" w:space="0" w:color="auto"/>
                          </w:divBdr>
                        </w:div>
                        <w:div w:id="713844669">
                          <w:marLeft w:val="0"/>
                          <w:marRight w:val="0"/>
                          <w:marTop w:val="0"/>
                          <w:marBottom w:val="0"/>
                          <w:divBdr>
                            <w:top w:val="none" w:sz="0" w:space="0" w:color="auto"/>
                            <w:left w:val="none" w:sz="0" w:space="0" w:color="auto"/>
                            <w:bottom w:val="none" w:sz="0" w:space="0" w:color="auto"/>
                            <w:right w:val="none" w:sz="0" w:space="0" w:color="auto"/>
                          </w:divBdr>
                          <w:divsChild>
                            <w:div w:id="1957249193">
                              <w:marLeft w:val="0"/>
                              <w:marRight w:val="0"/>
                              <w:marTop w:val="0"/>
                              <w:marBottom w:val="0"/>
                              <w:divBdr>
                                <w:top w:val="none" w:sz="0" w:space="0" w:color="auto"/>
                                <w:left w:val="none" w:sz="0" w:space="0" w:color="auto"/>
                                <w:bottom w:val="none" w:sz="0" w:space="0" w:color="auto"/>
                                <w:right w:val="none" w:sz="0" w:space="0" w:color="auto"/>
                              </w:divBdr>
                            </w:div>
                          </w:divsChild>
                        </w:div>
                        <w:div w:id="9487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4777">
              <w:marLeft w:val="0"/>
              <w:marRight w:val="0"/>
              <w:marTop w:val="0"/>
              <w:marBottom w:val="0"/>
              <w:divBdr>
                <w:top w:val="none" w:sz="0" w:space="0" w:color="auto"/>
                <w:left w:val="none" w:sz="0" w:space="0" w:color="auto"/>
                <w:bottom w:val="none" w:sz="0" w:space="0" w:color="auto"/>
                <w:right w:val="none" w:sz="0" w:space="0" w:color="auto"/>
              </w:divBdr>
              <w:divsChild>
                <w:div w:id="1494570657">
                  <w:marLeft w:val="0"/>
                  <w:marRight w:val="0"/>
                  <w:marTop w:val="0"/>
                  <w:marBottom w:val="0"/>
                  <w:divBdr>
                    <w:top w:val="none" w:sz="0" w:space="0" w:color="auto"/>
                    <w:left w:val="none" w:sz="0" w:space="0" w:color="auto"/>
                    <w:bottom w:val="none" w:sz="0" w:space="0" w:color="auto"/>
                    <w:right w:val="none" w:sz="0" w:space="0" w:color="auto"/>
                  </w:divBdr>
                  <w:divsChild>
                    <w:div w:id="383414186">
                      <w:marLeft w:val="0"/>
                      <w:marRight w:val="0"/>
                      <w:marTop w:val="300"/>
                      <w:marBottom w:val="600"/>
                      <w:divBdr>
                        <w:top w:val="none" w:sz="0" w:space="0" w:color="auto"/>
                        <w:left w:val="none" w:sz="0" w:space="0" w:color="auto"/>
                        <w:bottom w:val="none" w:sz="0" w:space="0" w:color="auto"/>
                        <w:right w:val="none" w:sz="0" w:space="0" w:color="auto"/>
                      </w:divBdr>
                    </w:div>
                    <w:div w:id="2068649851">
                      <w:marLeft w:val="0"/>
                      <w:marRight w:val="0"/>
                      <w:marTop w:val="300"/>
                      <w:marBottom w:val="600"/>
                      <w:divBdr>
                        <w:top w:val="none" w:sz="0" w:space="0" w:color="auto"/>
                        <w:left w:val="none" w:sz="0" w:space="0" w:color="auto"/>
                        <w:bottom w:val="none" w:sz="0" w:space="0" w:color="auto"/>
                        <w:right w:val="none" w:sz="0" w:space="0" w:color="auto"/>
                      </w:divBdr>
                      <w:divsChild>
                        <w:div w:id="435057320">
                          <w:marLeft w:val="0"/>
                          <w:marRight w:val="0"/>
                          <w:marTop w:val="0"/>
                          <w:marBottom w:val="0"/>
                          <w:divBdr>
                            <w:top w:val="none" w:sz="0" w:space="0" w:color="auto"/>
                            <w:left w:val="none" w:sz="0" w:space="0" w:color="auto"/>
                            <w:bottom w:val="none" w:sz="0" w:space="0" w:color="auto"/>
                            <w:right w:val="none" w:sz="0" w:space="0" w:color="auto"/>
                          </w:divBdr>
                        </w:div>
                        <w:div w:id="854657978">
                          <w:marLeft w:val="0"/>
                          <w:marRight w:val="0"/>
                          <w:marTop w:val="0"/>
                          <w:marBottom w:val="0"/>
                          <w:divBdr>
                            <w:top w:val="none" w:sz="0" w:space="0" w:color="auto"/>
                            <w:left w:val="none" w:sz="0" w:space="0" w:color="auto"/>
                            <w:bottom w:val="none" w:sz="0" w:space="0" w:color="auto"/>
                            <w:right w:val="none" w:sz="0" w:space="0" w:color="auto"/>
                          </w:divBdr>
                        </w:div>
                      </w:divsChild>
                    </w:div>
                    <w:div w:id="1384257707">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 w:id="8327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2723">
      <w:bodyDiv w:val="1"/>
      <w:marLeft w:val="0"/>
      <w:marRight w:val="0"/>
      <w:marTop w:val="0"/>
      <w:marBottom w:val="0"/>
      <w:divBdr>
        <w:top w:val="none" w:sz="0" w:space="0" w:color="auto"/>
        <w:left w:val="none" w:sz="0" w:space="0" w:color="auto"/>
        <w:bottom w:val="none" w:sz="0" w:space="0" w:color="auto"/>
        <w:right w:val="none" w:sz="0" w:space="0" w:color="auto"/>
      </w:divBdr>
    </w:div>
    <w:div w:id="1178429083">
      <w:bodyDiv w:val="1"/>
      <w:marLeft w:val="0"/>
      <w:marRight w:val="0"/>
      <w:marTop w:val="0"/>
      <w:marBottom w:val="0"/>
      <w:divBdr>
        <w:top w:val="none" w:sz="0" w:space="0" w:color="auto"/>
        <w:left w:val="none" w:sz="0" w:space="0" w:color="auto"/>
        <w:bottom w:val="none" w:sz="0" w:space="0" w:color="auto"/>
        <w:right w:val="none" w:sz="0" w:space="0" w:color="auto"/>
      </w:divBdr>
    </w:div>
    <w:div w:id="1245408497">
      <w:bodyDiv w:val="1"/>
      <w:marLeft w:val="0"/>
      <w:marRight w:val="0"/>
      <w:marTop w:val="0"/>
      <w:marBottom w:val="0"/>
      <w:divBdr>
        <w:top w:val="none" w:sz="0" w:space="0" w:color="auto"/>
        <w:left w:val="none" w:sz="0" w:space="0" w:color="auto"/>
        <w:bottom w:val="none" w:sz="0" w:space="0" w:color="auto"/>
        <w:right w:val="none" w:sz="0" w:space="0" w:color="auto"/>
      </w:divBdr>
    </w:div>
    <w:div w:id="1252545197">
      <w:bodyDiv w:val="1"/>
      <w:marLeft w:val="0"/>
      <w:marRight w:val="0"/>
      <w:marTop w:val="0"/>
      <w:marBottom w:val="0"/>
      <w:divBdr>
        <w:top w:val="none" w:sz="0" w:space="0" w:color="auto"/>
        <w:left w:val="none" w:sz="0" w:space="0" w:color="auto"/>
        <w:bottom w:val="none" w:sz="0" w:space="0" w:color="auto"/>
        <w:right w:val="none" w:sz="0" w:space="0" w:color="auto"/>
      </w:divBdr>
    </w:div>
    <w:div w:id="1258126727">
      <w:bodyDiv w:val="1"/>
      <w:marLeft w:val="0"/>
      <w:marRight w:val="0"/>
      <w:marTop w:val="0"/>
      <w:marBottom w:val="0"/>
      <w:divBdr>
        <w:top w:val="none" w:sz="0" w:space="0" w:color="auto"/>
        <w:left w:val="none" w:sz="0" w:space="0" w:color="auto"/>
        <w:bottom w:val="none" w:sz="0" w:space="0" w:color="auto"/>
        <w:right w:val="none" w:sz="0" w:space="0" w:color="auto"/>
      </w:divBdr>
    </w:div>
    <w:div w:id="1269317581">
      <w:bodyDiv w:val="1"/>
      <w:marLeft w:val="0"/>
      <w:marRight w:val="0"/>
      <w:marTop w:val="0"/>
      <w:marBottom w:val="0"/>
      <w:divBdr>
        <w:top w:val="none" w:sz="0" w:space="0" w:color="auto"/>
        <w:left w:val="none" w:sz="0" w:space="0" w:color="auto"/>
        <w:bottom w:val="none" w:sz="0" w:space="0" w:color="auto"/>
        <w:right w:val="none" w:sz="0" w:space="0" w:color="auto"/>
      </w:divBdr>
    </w:div>
    <w:div w:id="1311905032">
      <w:bodyDiv w:val="1"/>
      <w:marLeft w:val="0"/>
      <w:marRight w:val="0"/>
      <w:marTop w:val="0"/>
      <w:marBottom w:val="0"/>
      <w:divBdr>
        <w:top w:val="none" w:sz="0" w:space="0" w:color="auto"/>
        <w:left w:val="none" w:sz="0" w:space="0" w:color="auto"/>
        <w:bottom w:val="none" w:sz="0" w:space="0" w:color="auto"/>
        <w:right w:val="none" w:sz="0" w:space="0" w:color="auto"/>
      </w:divBdr>
    </w:div>
    <w:div w:id="1336152622">
      <w:bodyDiv w:val="1"/>
      <w:marLeft w:val="0"/>
      <w:marRight w:val="0"/>
      <w:marTop w:val="0"/>
      <w:marBottom w:val="0"/>
      <w:divBdr>
        <w:top w:val="none" w:sz="0" w:space="0" w:color="auto"/>
        <w:left w:val="none" w:sz="0" w:space="0" w:color="auto"/>
        <w:bottom w:val="none" w:sz="0" w:space="0" w:color="auto"/>
        <w:right w:val="none" w:sz="0" w:space="0" w:color="auto"/>
      </w:divBdr>
    </w:div>
    <w:div w:id="1347709277">
      <w:bodyDiv w:val="1"/>
      <w:marLeft w:val="0"/>
      <w:marRight w:val="0"/>
      <w:marTop w:val="0"/>
      <w:marBottom w:val="0"/>
      <w:divBdr>
        <w:top w:val="none" w:sz="0" w:space="0" w:color="auto"/>
        <w:left w:val="none" w:sz="0" w:space="0" w:color="auto"/>
        <w:bottom w:val="none" w:sz="0" w:space="0" w:color="auto"/>
        <w:right w:val="none" w:sz="0" w:space="0" w:color="auto"/>
      </w:divBdr>
    </w:div>
    <w:div w:id="1349022194">
      <w:bodyDiv w:val="1"/>
      <w:marLeft w:val="0"/>
      <w:marRight w:val="0"/>
      <w:marTop w:val="0"/>
      <w:marBottom w:val="0"/>
      <w:divBdr>
        <w:top w:val="none" w:sz="0" w:space="0" w:color="auto"/>
        <w:left w:val="none" w:sz="0" w:space="0" w:color="auto"/>
        <w:bottom w:val="none" w:sz="0" w:space="0" w:color="auto"/>
        <w:right w:val="none" w:sz="0" w:space="0" w:color="auto"/>
      </w:divBdr>
    </w:div>
    <w:div w:id="1380588014">
      <w:bodyDiv w:val="1"/>
      <w:marLeft w:val="0"/>
      <w:marRight w:val="0"/>
      <w:marTop w:val="0"/>
      <w:marBottom w:val="0"/>
      <w:divBdr>
        <w:top w:val="none" w:sz="0" w:space="0" w:color="auto"/>
        <w:left w:val="none" w:sz="0" w:space="0" w:color="auto"/>
        <w:bottom w:val="none" w:sz="0" w:space="0" w:color="auto"/>
        <w:right w:val="none" w:sz="0" w:space="0" w:color="auto"/>
      </w:divBdr>
      <w:divsChild>
        <w:div w:id="1045450329">
          <w:marLeft w:val="0"/>
          <w:marRight w:val="0"/>
          <w:marTop w:val="0"/>
          <w:marBottom w:val="0"/>
          <w:divBdr>
            <w:top w:val="none" w:sz="0" w:space="0" w:color="auto"/>
            <w:left w:val="none" w:sz="0" w:space="0" w:color="auto"/>
            <w:bottom w:val="none" w:sz="0" w:space="0" w:color="auto"/>
            <w:right w:val="none" w:sz="0" w:space="0" w:color="auto"/>
          </w:divBdr>
          <w:divsChild>
            <w:div w:id="524945734">
              <w:marLeft w:val="0"/>
              <w:marRight w:val="0"/>
              <w:marTop w:val="0"/>
              <w:marBottom w:val="0"/>
              <w:divBdr>
                <w:top w:val="none" w:sz="0" w:space="0" w:color="auto"/>
                <w:left w:val="none" w:sz="0" w:space="0" w:color="auto"/>
                <w:bottom w:val="none" w:sz="0" w:space="0" w:color="auto"/>
                <w:right w:val="none" w:sz="0" w:space="0" w:color="auto"/>
              </w:divBdr>
              <w:divsChild>
                <w:div w:id="1571648971">
                  <w:marLeft w:val="0"/>
                  <w:marRight w:val="0"/>
                  <w:marTop w:val="0"/>
                  <w:marBottom w:val="0"/>
                  <w:divBdr>
                    <w:top w:val="none" w:sz="0" w:space="0" w:color="auto"/>
                    <w:left w:val="none" w:sz="0" w:space="0" w:color="auto"/>
                    <w:bottom w:val="none" w:sz="0" w:space="0" w:color="auto"/>
                    <w:right w:val="none" w:sz="0" w:space="0" w:color="auto"/>
                  </w:divBdr>
                  <w:divsChild>
                    <w:div w:id="1160925212">
                      <w:marLeft w:val="0"/>
                      <w:marRight w:val="0"/>
                      <w:marTop w:val="0"/>
                      <w:marBottom w:val="0"/>
                      <w:divBdr>
                        <w:top w:val="none" w:sz="0" w:space="0" w:color="auto"/>
                        <w:left w:val="none" w:sz="0" w:space="0" w:color="auto"/>
                        <w:bottom w:val="none" w:sz="0" w:space="0" w:color="auto"/>
                        <w:right w:val="none" w:sz="0" w:space="0" w:color="auto"/>
                      </w:divBdr>
                      <w:divsChild>
                        <w:div w:id="1687823718">
                          <w:marLeft w:val="0"/>
                          <w:marRight w:val="0"/>
                          <w:marTop w:val="0"/>
                          <w:marBottom w:val="0"/>
                          <w:divBdr>
                            <w:top w:val="none" w:sz="0" w:space="0" w:color="auto"/>
                            <w:left w:val="none" w:sz="0" w:space="0" w:color="auto"/>
                            <w:bottom w:val="none" w:sz="0" w:space="0" w:color="auto"/>
                            <w:right w:val="none" w:sz="0" w:space="0" w:color="auto"/>
                          </w:divBdr>
                          <w:divsChild>
                            <w:div w:id="460340788">
                              <w:marLeft w:val="0"/>
                              <w:marRight w:val="0"/>
                              <w:marTop w:val="0"/>
                              <w:marBottom w:val="0"/>
                              <w:divBdr>
                                <w:top w:val="none" w:sz="0" w:space="0" w:color="auto"/>
                                <w:left w:val="none" w:sz="0" w:space="0" w:color="auto"/>
                                <w:bottom w:val="none" w:sz="0" w:space="0" w:color="auto"/>
                                <w:right w:val="none" w:sz="0" w:space="0" w:color="auto"/>
                              </w:divBdr>
                              <w:divsChild>
                                <w:div w:id="1259367365">
                                  <w:marLeft w:val="0"/>
                                  <w:marRight w:val="0"/>
                                  <w:marTop w:val="0"/>
                                  <w:marBottom w:val="0"/>
                                  <w:divBdr>
                                    <w:top w:val="none" w:sz="0" w:space="0" w:color="auto"/>
                                    <w:left w:val="none" w:sz="0" w:space="0" w:color="auto"/>
                                    <w:bottom w:val="none" w:sz="0" w:space="0" w:color="auto"/>
                                    <w:right w:val="none" w:sz="0" w:space="0" w:color="auto"/>
                                  </w:divBdr>
                                  <w:divsChild>
                                    <w:div w:id="11501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647740">
      <w:bodyDiv w:val="1"/>
      <w:marLeft w:val="0"/>
      <w:marRight w:val="0"/>
      <w:marTop w:val="0"/>
      <w:marBottom w:val="0"/>
      <w:divBdr>
        <w:top w:val="none" w:sz="0" w:space="0" w:color="auto"/>
        <w:left w:val="none" w:sz="0" w:space="0" w:color="auto"/>
        <w:bottom w:val="none" w:sz="0" w:space="0" w:color="auto"/>
        <w:right w:val="none" w:sz="0" w:space="0" w:color="auto"/>
      </w:divBdr>
    </w:div>
    <w:div w:id="1412190967">
      <w:bodyDiv w:val="1"/>
      <w:marLeft w:val="0"/>
      <w:marRight w:val="0"/>
      <w:marTop w:val="0"/>
      <w:marBottom w:val="0"/>
      <w:divBdr>
        <w:top w:val="none" w:sz="0" w:space="0" w:color="auto"/>
        <w:left w:val="none" w:sz="0" w:space="0" w:color="auto"/>
        <w:bottom w:val="none" w:sz="0" w:space="0" w:color="auto"/>
        <w:right w:val="none" w:sz="0" w:space="0" w:color="auto"/>
      </w:divBdr>
    </w:div>
    <w:div w:id="1444030933">
      <w:bodyDiv w:val="1"/>
      <w:marLeft w:val="0"/>
      <w:marRight w:val="0"/>
      <w:marTop w:val="0"/>
      <w:marBottom w:val="0"/>
      <w:divBdr>
        <w:top w:val="none" w:sz="0" w:space="0" w:color="auto"/>
        <w:left w:val="none" w:sz="0" w:space="0" w:color="auto"/>
        <w:bottom w:val="none" w:sz="0" w:space="0" w:color="auto"/>
        <w:right w:val="none" w:sz="0" w:space="0" w:color="auto"/>
      </w:divBdr>
      <w:divsChild>
        <w:div w:id="746729827">
          <w:marLeft w:val="0"/>
          <w:marRight w:val="0"/>
          <w:marTop w:val="0"/>
          <w:marBottom w:val="0"/>
          <w:divBdr>
            <w:top w:val="none" w:sz="0" w:space="0" w:color="auto"/>
            <w:left w:val="none" w:sz="0" w:space="0" w:color="auto"/>
            <w:bottom w:val="none" w:sz="0" w:space="0" w:color="auto"/>
            <w:right w:val="none" w:sz="0" w:space="0" w:color="auto"/>
          </w:divBdr>
        </w:div>
        <w:div w:id="678973134">
          <w:marLeft w:val="0"/>
          <w:marRight w:val="0"/>
          <w:marTop w:val="0"/>
          <w:marBottom w:val="0"/>
          <w:divBdr>
            <w:top w:val="none" w:sz="0" w:space="0" w:color="auto"/>
            <w:left w:val="none" w:sz="0" w:space="0" w:color="auto"/>
            <w:bottom w:val="none" w:sz="0" w:space="0" w:color="auto"/>
            <w:right w:val="none" w:sz="0" w:space="0" w:color="auto"/>
          </w:divBdr>
        </w:div>
      </w:divsChild>
    </w:div>
    <w:div w:id="1446773656">
      <w:bodyDiv w:val="1"/>
      <w:marLeft w:val="0"/>
      <w:marRight w:val="0"/>
      <w:marTop w:val="0"/>
      <w:marBottom w:val="0"/>
      <w:divBdr>
        <w:top w:val="none" w:sz="0" w:space="0" w:color="auto"/>
        <w:left w:val="none" w:sz="0" w:space="0" w:color="auto"/>
        <w:bottom w:val="none" w:sz="0" w:space="0" w:color="auto"/>
        <w:right w:val="none" w:sz="0" w:space="0" w:color="auto"/>
      </w:divBdr>
    </w:div>
    <w:div w:id="1480879112">
      <w:bodyDiv w:val="1"/>
      <w:marLeft w:val="0"/>
      <w:marRight w:val="0"/>
      <w:marTop w:val="0"/>
      <w:marBottom w:val="0"/>
      <w:divBdr>
        <w:top w:val="none" w:sz="0" w:space="0" w:color="auto"/>
        <w:left w:val="none" w:sz="0" w:space="0" w:color="auto"/>
        <w:bottom w:val="none" w:sz="0" w:space="0" w:color="auto"/>
        <w:right w:val="none" w:sz="0" w:space="0" w:color="auto"/>
      </w:divBdr>
    </w:div>
    <w:div w:id="1483080966">
      <w:bodyDiv w:val="1"/>
      <w:marLeft w:val="0"/>
      <w:marRight w:val="0"/>
      <w:marTop w:val="0"/>
      <w:marBottom w:val="0"/>
      <w:divBdr>
        <w:top w:val="none" w:sz="0" w:space="0" w:color="auto"/>
        <w:left w:val="none" w:sz="0" w:space="0" w:color="auto"/>
        <w:bottom w:val="none" w:sz="0" w:space="0" w:color="auto"/>
        <w:right w:val="none" w:sz="0" w:space="0" w:color="auto"/>
      </w:divBdr>
    </w:div>
    <w:div w:id="1494489128">
      <w:bodyDiv w:val="1"/>
      <w:marLeft w:val="0"/>
      <w:marRight w:val="0"/>
      <w:marTop w:val="0"/>
      <w:marBottom w:val="0"/>
      <w:divBdr>
        <w:top w:val="none" w:sz="0" w:space="0" w:color="auto"/>
        <w:left w:val="none" w:sz="0" w:space="0" w:color="auto"/>
        <w:bottom w:val="none" w:sz="0" w:space="0" w:color="auto"/>
        <w:right w:val="none" w:sz="0" w:space="0" w:color="auto"/>
      </w:divBdr>
    </w:div>
    <w:div w:id="1508015884">
      <w:bodyDiv w:val="1"/>
      <w:marLeft w:val="0"/>
      <w:marRight w:val="0"/>
      <w:marTop w:val="0"/>
      <w:marBottom w:val="0"/>
      <w:divBdr>
        <w:top w:val="none" w:sz="0" w:space="0" w:color="auto"/>
        <w:left w:val="none" w:sz="0" w:space="0" w:color="auto"/>
        <w:bottom w:val="none" w:sz="0" w:space="0" w:color="auto"/>
        <w:right w:val="none" w:sz="0" w:space="0" w:color="auto"/>
      </w:divBdr>
    </w:div>
    <w:div w:id="1519925974">
      <w:bodyDiv w:val="1"/>
      <w:marLeft w:val="0"/>
      <w:marRight w:val="0"/>
      <w:marTop w:val="0"/>
      <w:marBottom w:val="0"/>
      <w:divBdr>
        <w:top w:val="none" w:sz="0" w:space="0" w:color="auto"/>
        <w:left w:val="none" w:sz="0" w:space="0" w:color="auto"/>
        <w:bottom w:val="none" w:sz="0" w:space="0" w:color="auto"/>
        <w:right w:val="none" w:sz="0" w:space="0" w:color="auto"/>
      </w:divBdr>
    </w:div>
    <w:div w:id="1547911669">
      <w:bodyDiv w:val="1"/>
      <w:marLeft w:val="0"/>
      <w:marRight w:val="0"/>
      <w:marTop w:val="0"/>
      <w:marBottom w:val="0"/>
      <w:divBdr>
        <w:top w:val="none" w:sz="0" w:space="0" w:color="auto"/>
        <w:left w:val="none" w:sz="0" w:space="0" w:color="auto"/>
        <w:bottom w:val="none" w:sz="0" w:space="0" w:color="auto"/>
        <w:right w:val="none" w:sz="0" w:space="0" w:color="auto"/>
      </w:divBdr>
    </w:div>
    <w:div w:id="1567957948">
      <w:bodyDiv w:val="1"/>
      <w:marLeft w:val="0"/>
      <w:marRight w:val="0"/>
      <w:marTop w:val="0"/>
      <w:marBottom w:val="0"/>
      <w:divBdr>
        <w:top w:val="none" w:sz="0" w:space="0" w:color="auto"/>
        <w:left w:val="none" w:sz="0" w:space="0" w:color="auto"/>
        <w:bottom w:val="none" w:sz="0" w:space="0" w:color="auto"/>
        <w:right w:val="none" w:sz="0" w:space="0" w:color="auto"/>
      </w:divBdr>
    </w:div>
    <w:div w:id="1580863088">
      <w:bodyDiv w:val="1"/>
      <w:marLeft w:val="0"/>
      <w:marRight w:val="0"/>
      <w:marTop w:val="0"/>
      <w:marBottom w:val="0"/>
      <w:divBdr>
        <w:top w:val="none" w:sz="0" w:space="0" w:color="auto"/>
        <w:left w:val="none" w:sz="0" w:space="0" w:color="auto"/>
        <w:bottom w:val="none" w:sz="0" w:space="0" w:color="auto"/>
        <w:right w:val="none" w:sz="0" w:space="0" w:color="auto"/>
      </w:divBdr>
      <w:divsChild>
        <w:div w:id="1666278745">
          <w:marLeft w:val="0"/>
          <w:marRight w:val="0"/>
          <w:marTop w:val="0"/>
          <w:marBottom w:val="0"/>
          <w:divBdr>
            <w:top w:val="none" w:sz="0" w:space="0" w:color="auto"/>
            <w:left w:val="none" w:sz="0" w:space="0" w:color="auto"/>
            <w:bottom w:val="none" w:sz="0" w:space="0" w:color="auto"/>
            <w:right w:val="none" w:sz="0" w:space="0" w:color="auto"/>
          </w:divBdr>
        </w:div>
        <w:div w:id="851260512">
          <w:marLeft w:val="0"/>
          <w:marRight w:val="0"/>
          <w:marTop w:val="0"/>
          <w:marBottom w:val="0"/>
          <w:divBdr>
            <w:top w:val="none" w:sz="0" w:space="0" w:color="auto"/>
            <w:left w:val="none" w:sz="0" w:space="0" w:color="auto"/>
            <w:bottom w:val="none" w:sz="0" w:space="0" w:color="auto"/>
            <w:right w:val="none" w:sz="0" w:space="0" w:color="auto"/>
          </w:divBdr>
          <w:divsChild>
            <w:div w:id="523902419">
              <w:marLeft w:val="0"/>
              <w:marRight w:val="0"/>
              <w:marTop w:val="0"/>
              <w:marBottom w:val="0"/>
              <w:divBdr>
                <w:top w:val="none" w:sz="0" w:space="0" w:color="auto"/>
                <w:left w:val="none" w:sz="0" w:space="0" w:color="auto"/>
                <w:bottom w:val="none" w:sz="0" w:space="0" w:color="auto"/>
                <w:right w:val="none" w:sz="0" w:space="0" w:color="auto"/>
              </w:divBdr>
              <w:divsChild>
                <w:div w:id="512233730">
                  <w:marLeft w:val="0"/>
                  <w:marRight w:val="0"/>
                  <w:marTop w:val="0"/>
                  <w:marBottom w:val="0"/>
                  <w:divBdr>
                    <w:top w:val="none" w:sz="0" w:space="0" w:color="auto"/>
                    <w:left w:val="none" w:sz="0" w:space="0" w:color="auto"/>
                    <w:bottom w:val="none" w:sz="0" w:space="0" w:color="auto"/>
                    <w:right w:val="none" w:sz="0" w:space="0" w:color="auto"/>
                  </w:divBdr>
                </w:div>
                <w:div w:id="106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71138">
      <w:bodyDiv w:val="1"/>
      <w:marLeft w:val="0"/>
      <w:marRight w:val="0"/>
      <w:marTop w:val="0"/>
      <w:marBottom w:val="0"/>
      <w:divBdr>
        <w:top w:val="none" w:sz="0" w:space="0" w:color="auto"/>
        <w:left w:val="none" w:sz="0" w:space="0" w:color="auto"/>
        <w:bottom w:val="none" w:sz="0" w:space="0" w:color="auto"/>
        <w:right w:val="none" w:sz="0" w:space="0" w:color="auto"/>
      </w:divBdr>
    </w:div>
    <w:div w:id="1622229718">
      <w:bodyDiv w:val="1"/>
      <w:marLeft w:val="0"/>
      <w:marRight w:val="0"/>
      <w:marTop w:val="0"/>
      <w:marBottom w:val="0"/>
      <w:divBdr>
        <w:top w:val="none" w:sz="0" w:space="0" w:color="auto"/>
        <w:left w:val="none" w:sz="0" w:space="0" w:color="auto"/>
        <w:bottom w:val="none" w:sz="0" w:space="0" w:color="auto"/>
        <w:right w:val="none" w:sz="0" w:space="0" w:color="auto"/>
      </w:divBdr>
    </w:div>
    <w:div w:id="1670056813">
      <w:bodyDiv w:val="1"/>
      <w:marLeft w:val="0"/>
      <w:marRight w:val="0"/>
      <w:marTop w:val="0"/>
      <w:marBottom w:val="0"/>
      <w:divBdr>
        <w:top w:val="none" w:sz="0" w:space="0" w:color="auto"/>
        <w:left w:val="none" w:sz="0" w:space="0" w:color="auto"/>
        <w:bottom w:val="none" w:sz="0" w:space="0" w:color="auto"/>
        <w:right w:val="none" w:sz="0" w:space="0" w:color="auto"/>
      </w:divBdr>
    </w:div>
    <w:div w:id="1686591841">
      <w:bodyDiv w:val="1"/>
      <w:marLeft w:val="0"/>
      <w:marRight w:val="0"/>
      <w:marTop w:val="0"/>
      <w:marBottom w:val="0"/>
      <w:divBdr>
        <w:top w:val="none" w:sz="0" w:space="0" w:color="auto"/>
        <w:left w:val="none" w:sz="0" w:space="0" w:color="auto"/>
        <w:bottom w:val="none" w:sz="0" w:space="0" w:color="auto"/>
        <w:right w:val="none" w:sz="0" w:space="0" w:color="auto"/>
      </w:divBdr>
      <w:divsChild>
        <w:div w:id="361899553">
          <w:marLeft w:val="0"/>
          <w:marRight w:val="0"/>
          <w:marTop w:val="0"/>
          <w:marBottom w:val="0"/>
          <w:divBdr>
            <w:top w:val="single" w:sz="6" w:space="25" w:color="F0E9E6"/>
            <w:left w:val="none" w:sz="0" w:space="0" w:color="auto"/>
            <w:bottom w:val="none" w:sz="0" w:space="0" w:color="auto"/>
            <w:right w:val="none" w:sz="0" w:space="0" w:color="auto"/>
          </w:divBdr>
        </w:div>
        <w:div w:id="1766340227">
          <w:marLeft w:val="0"/>
          <w:marRight w:val="0"/>
          <w:marTop w:val="0"/>
          <w:marBottom w:val="0"/>
          <w:divBdr>
            <w:top w:val="none" w:sz="0" w:space="0" w:color="auto"/>
            <w:left w:val="none" w:sz="0" w:space="0" w:color="auto"/>
            <w:bottom w:val="none" w:sz="0" w:space="0" w:color="auto"/>
            <w:right w:val="none" w:sz="0" w:space="0" w:color="auto"/>
          </w:divBdr>
        </w:div>
        <w:div w:id="1782334968">
          <w:marLeft w:val="0"/>
          <w:marRight w:val="0"/>
          <w:marTop w:val="568"/>
          <w:marBottom w:val="568"/>
          <w:divBdr>
            <w:top w:val="single" w:sz="6" w:space="25" w:color="F0E9E6"/>
            <w:left w:val="single" w:sz="6" w:space="25" w:color="F0E9E6"/>
            <w:bottom w:val="single" w:sz="6" w:space="25" w:color="F0E9E6"/>
            <w:right w:val="single" w:sz="6" w:space="25" w:color="F0E9E6"/>
          </w:divBdr>
        </w:div>
      </w:divsChild>
    </w:div>
    <w:div w:id="1724257727">
      <w:bodyDiv w:val="1"/>
      <w:marLeft w:val="0"/>
      <w:marRight w:val="0"/>
      <w:marTop w:val="0"/>
      <w:marBottom w:val="0"/>
      <w:divBdr>
        <w:top w:val="none" w:sz="0" w:space="0" w:color="auto"/>
        <w:left w:val="none" w:sz="0" w:space="0" w:color="auto"/>
        <w:bottom w:val="none" w:sz="0" w:space="0" w:color="auto"/>
        <w:right w:val="none" w:sz="0" w:space="0" w:color="auto"/>
      </w:divBdr>
    </w:div>
    <w:div w:id="1733044645">
      <w:bodyDiv w:val="1"/>
      <w:marLeft w:val="0"/>
      <w:marRight w:val="0"/>
      <w:marTop w:val="0"/>
      <w:marBottom w:val="0"/>
      <w:divBdr>
        <w:top w:val="none" w:sz="0" w:space="0" w:color="auto"/>
        <w:left w:val="none" w:sz="0" w:space="0" w:color="auto"/>
        <w:bottom w:val="none" w:sz="0" w:space="0" w:color="auto"/>
        <w:right w:val="none" w:sz="0" w:space="0" w:color="auto"/>
      </w:divBdr>
    </w:div>
    <w:div w:id="1759061387">
      <w:bodyDiv w:val="1"/>
      <w:marLeft w:val="0"/>
      <w:marRight w:val="0"/>
      <w:marTop w:val="0"/>
      <w:marBottom w:val="0"/>
      <w:divBdr>
        <w:top w:val="none" w:sz="0" w:space="0" w:color="auto"/>
        <w:left w:val="none" w:sz="0" w:space="0" w:color="auto"/>
        <w:bottom w:val="none" w:sz="0" w:space="0" w:color="auto"/>
        <w:right w:val="none" w:sz="0" w:space="0" w:color="auto"/>
      </w:divBdr>
    </w:div>
    <w:div w:id="1765803648">
      <w:bodyDiv w:val="1"/>
      <w:marLeft w:val="0"/>
      <w:marRight w:val="0"/>
      <w:marTop w:val="0"/>
      <w:marBottom w:val="0"/>
      <w:divBdr>
        <w:top w:val="none" w:sz="0" w:space="0" w:color="auto"/>
        <w:left w:val="none" w:sz="0" w:space="0" w:color="auto"/>
        <w:bottom w:val="none" w:sz="0" w:space="0" w:color="auto"/>
        <w:right w:val="none" w:sz="0" w:space="0" w:color="auto"/>
      </w:divBdr>
      <w:divsChild>
        <w:div w:id="2099788266">
          <w:marLeft w:val="0"/>
          <w:marRight w:val="0"/>
          <w:marTop w:val="0"/>
          <w:marBottom w:val="0"/>
          <w:divBdr>
            <w:top w:val="none" w:sz="0" w:space="0" w:color="auto"/>
            <w:left w:val="none" w:sz="0" w:space="0" w:color="auto"/>
            <w:bottom w:val="none" w:sz="0" w:space="0" w:color="auto"/>
            <w:right w:val="none" w:sz="0" w:space="0" w:color="auto"/>
          </w:divBdr>
          <w:divsChild>
            <w:div w:id="1178621644">
              <w:marLeft w:val="0"/>
              <w:marRight w:val="0"/>
              <w:marTop w:val="0"/>
              <w:marBottom w:val="0"/>
              <w:divBdr>
                <w:top w:val="none" w:sz="0" w:space="0" w:color="auto"/>
                <w:left w:val="none" w:sz="0" w:space="0" w:color="auto"/>
                <w:bottom w:val="none" w:sz="0" w:space="0" w:color="auto"/>
                <w:right w:val="none" w:sz="0" w:space="0" w:color="auto"/>
              </w:divBdr>
            </w:div>
          </w:divsChild>
        </w:div>
        <w:div w:id="1267036898">
          <w:marLeft w:val="0"/>
          <w:marRight w:val="0"/>
          <w:marTop w:val="0"/>
          <w:marBottom w:val="0"/>
          <w:divBdr>
            <w:top w:val="none" w:sz="0" w:space="0" w:color="auto"/>
            <w:left w:val="none" w:sz="0" w:space="0" w:color="auto"/>
            <w:bottom w:val="none" w:sz="0" w:space="0" w:color="auto"/>
            <w:right w:val="none" w:sz="0" w:space="0" w:color="auto"/>
          </w:divBdr>
          <w:divsChild>
            <w:div w:id="16849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3976">
      <w:bodyDiv w:val="1"/>
      <w:marLeft w:val="0"/>
      <w:marRight w:val="0"/>
      <w:marTop w:val="0"/>
      <w:marBottom w:val="0"/>
      <w:divBdr>
        <w:top w:val="none" w:sz="0" w:space="0" w:color="auto"/>
        <w:left w:val="none" w:sz="0" w:space="0" w:color="auto"/>
        <w:bottom w:val="none" w:sz="0" w:space="0" w:color="auto"/>
        <w:right w:val="none" w:sz="0" w:space="0" w:color="auto"/>
      </w:divBdr>
    </w:div>
    <w:div w:id="1777872863">
      <w:bodyDiv w:val="1"/>
      <w:marLeft w:val="0"/>
      <w:marRight w:val="0"/>
      <w:marTop w:val="0"/>
      <w:marBottom w:val="0"/>
      <w:divBdr>
        <w:top w:val="none" w:sz="0" w:space="0" w:color="auto"/>
        <w:left w:val="none" w:sz="0" w:space="0" w:color="auto"/>
        <w:bottom w:val="none" w:sz="0" w:space="0" w:color="auto"/>
        <w:right w:val="none" w:sz="0" w:space="0" w:color="auto"/>
      </w:divBdr>
      <w:divsChild>
        <w:div w:id="1738746056">
          <w:marLeft w:val="0"/>
          <w:marRight w:val="0"/>
          <w:marTop w:val="0"/>
          <w:marBottom w:val="0"/>
          <w:divBdr>
            <w:top w:val="none" w:sz="0" w:space="0" w:color="auto"/>
            <w:left w:val="none" w:sz="0" w:space="0" w:color="auto"/>
            <w:bottom w:val="none" w:sz="0" w:space="0" w:color="auto"/>
            <w:right w:val="none" w:sz="0" w:space="0" w:color="auto"/>
          </w:divBdr>
          <w:divsChild>
            <w:div w:id="395206895">
              <w:marLeft w:val="0"/>
              <w:marRight w:val="0"/>
              <w:marTop w:val="0"/>
              <w:marBottom w:val="0"/>
              <w:divBdr>
                <w:top w:val="none" w:sz="0" w:space="0" w:color="auto"/>
                <w:left w:val="none" w:sz="0" w:space="0" w:color="auto"/>
                <w:bottom w:val="none" w:sz="0" w:space="0" w:color="auto"/>
                <w:right w:val="none" w:sz="0" w:space="0" w:color="auto"/>
              </w:divBdr>
            </w:div>
          </w:divsChild>
        </w:div>
        <w:div w:id="464272054">
          <w:marLeft w:val="0"/>
          <w:marRight w:val="0"/>
          <w:marTop w:val="0"/>
          <w:marBottom w:val="0"/>
          <w:divBdr>
            <w:top w:val="none" w:sz="0" w:space="0" w:color="auto"/>
            <w:left w:val="none" w:sz="0" w:space="0" w:color="auto"/>
            <w:bottom w:val="none" w:sz="0" w:space="0" w:color="auto"/>
            <w:right w:val="none" w:sz="0" w:space="0" w:color="auto"/>
          </w:divBdr>
          <w:divsChild>
            <w:div w:id="340280199">
              <w:marLeft w:val="0"/>
              <w:marRight w:val="0"/>
              <w:marTop w:val="0"/>
              <w:marBottom w:val="0"/>
              <w:divBdr>
                <w:top w:val="none" w:sz="0" w:space="0" w:color="auto"/>
                <w:left w:val="none" w:sz="0" w:space="0" w:color="auto"/>
                <w:bottom w:val="none" w:sz="0" w:space="0" w:color="auto"/>
                <w:right w:val="none" w:sz="0" w:space="0" w:color="auto"/>
              </w:divBdr>
            </w:div>
          </w:divsChild>
        </w:div>
        <w:div w:id="594172609">
          <w:marLeft w:val="0"/>
          <w:marRight w:val="0"/>
          <w:marTop w:val="0"/>
          <w:marBottom w:val="0"/>
          <w:divBdr>
            <w:top w:val="none" w:sz="0" w:space="0" w:color="auto"/>
            <w:left w:val="none" w:sz="0" w:space="0" w:color="auto"/>
            <w:bottom w:val="none" w:sz="0" w:space="0" w:color="auto"/>
            <w:right w:val="none" w:sz="0" w:space="0" w:color="auto"/>
          </w:divBdr>
          <w:divsChild>
            <w:div w:id="1831865689">
              <w:marLeft w:val="0"/>
              <w:marRight w:val="0"/>
              <w:marTop w:val="0"/>
              <w:marBottom w:val="0"/>
              <w:divBdr>
                <w:top w:val="none" w:sz="0" w:space="0" w:color="auto"/>
                <w:left w:val="none" w:sz="0" w:space="0" w:color="auto"/>
                <w:bottom w:val="none" w:sz="0" w:space="0" w:color="auto"/>
                <w:right w:val="none" w:sz="0" w:space="0" w:color="auto"/>
              </w:divBdr>
            </w:div>
          </w:divsChild>
        </w:div>
        <w:div w:id="1821382257">
          <w:marLeft w:val="0"/>
          <w:marRight w:val="0"/>
          <w:marTop w:val="0"/>
          <w:marBottom w:val="0"/>
          <w:divBdr>
            <w:top w:val="none" w:sz="0" w:space="0" w:color="auto"/>
            <w:left w:val="none" w:sz="0" w:space="0" w:color="auto"/>
            <w:bottom w:val="none" w:sz="0" w:space="0" w:color="auto"/>
            <w:right w:val="none" w:sz="0" w:space="0" w:color="auto"/>
          </w:divBdr>
          <w:divsChild>
            <w:div w:id="1004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2091">
      <w:bodyDiv w:val="1"/>
      <w:marLeft w:val="0"/>
      <w:marRight w:val="0"/>
      <w:marTop w:val="0"/>
      <w:marBottom w:val="0"/>
      <w:divBdr>
        <w:top w:val="none" w:sz="0" w:space="0" w:color="auto"/>
        <w:left w:val="none" w:sz="0" w:space="0" w:color="auto"/>
        <w:bottom w:val="none" w:sz="0" w:space="0" w:color="auto"/>
        <w:right w:val="none" w:sz="0" w:space="0" w:color="auto"/>
      </w:divBdr>
    </w:div>
    <w:div w:id="1861503029">
      <w:bodyDiv w:val="1"/>
      <w:marLeft w:val="0"/>
      <w:marRight w:val="0"/>
      <w:marTop w:val="0"/>
      <w:marBottom w:val="0"/>
      <w:divBdr>
        <w:top w:val="none" w:sz="0" w:space="0" w:color="auto"/>
        <w:left w:val="none" w:sz="0" w:space="0" w:color="auto"/>
        <w:bottom w:val="none" w:sz="0" w:space="0" w:color="auto"/>
        <w:right w:val="none" w:sz="0" w:space="0" w:color="auto"/>
      </w:divBdr>
    </w:div>
    <w:div w:id="1897281318">
      <w:bodyDiv w:val="1"/>
      <w:marLeft w:val="0"/>
      <w:marRight w:val="0"/>
      <w:marTop w:val="0"/>
      <w:marBottom w:val="0"/>
      <w:divBdr>
        <w:top w:val="none" w:sz="0" w:space="0" w:color="auto"/>
        <w:left w:val="none" w:sz="0" w:space="0" w:color="auto"/>
        <w:bottom w:val="none" w:sz="0" w:space="0" w:color="auto"/>
        <w:right w:val="none" w:sz="0" w:space="0" w:color="auto"/>
      </w:divBdr>
    </w:div>
    <w:div w:id="1913923848">
      <w:bodyDiv w:val="1"/>
      <w:marLeft w:val="0"/>
      <w:marRight w:val="0"/>
      <w:marTop w:val="0"/>
      <w:marBottom w:val="0"/>
      <w:divBdr>
        <w:top w:val="none" w:sz="0" w:space="0" w:color="auto"/>
        <w:left w:val="none" w:sz="0" w:space="0" w:color="auto"/>
        <w:bottom w:val="none" w:sz="0" w:space="0" w:color="auto"/>
        <w:right w:val="none" w:sz="0" w:space="0" w:color="auto"/>
      </w:divBdr>
    </w:div>
    <w:div w:id="1914968727">
      <w:bodyDiv w:val="1"/>
      <w:marLeft w:val="0"/>
      <w:marRight w:val="0"/>
      <w:marTop w:val="0"/>
      <w:marBottom w:val="0"/>
      <w:divBdr>
        <w:top w:val="none" w:sz="0" w:space="0" w:color="auto"/>
        <w:left w:val="none" w:sz="0" w:space="0" w:color="auto"/>
        <w:bottom w:val="none" w:sz="0" w:space="0" w:color="auto"/>
        <w:right w:val="none" w:sz="0" w:space="0" w:color="auto"/>
      </w:divBdr>
    </w:div>
    <w:div w:id="1931312714">
      <w:bodyDiv w:val="1"/>
      <w:marLeft w:val="0"/>
      <w:marRight w:val="0"/>
      <w:marTop w:val="0"/>
      <w:marBottom w:val="0"/>
      <w:divBdr>
        <w:top w:val="none" w:sz="0" w:space="0" w:color="auto"/>
        <w:left w:val="none" w:sz="0" w:space="0" w:color="auto"/>
        <w:bottom w:val="none" w:sz="0" w:space="0" w:color="auto"/>
        <w:right w:val="none" w:sz="0" w:space="0" w:color="auto"/>
      </w:divBdr>
    </w:div>
    <w:div w:id="1957178595">
      <w:bodyDiv w:val="1"/>
      <w:marLeft w:val="0"/>
      <w:marRight w:val="0"/>
      <w:marTop w:val="0"/>
      <w:marBottom w:val="0"/>
      <w:divBdr>
        <w:top w:val="none" w:sz="0" w:space="0" w:color="auto"/>
        <w:left w:val="none" w:sz="0" w:space="0" w:color="auto"/>
        <w:bottom w:val="none" w:sz="0" w:space="0" w:color="auto"/>
        <w:right w:val="none" w:sz="0" w:space="0" w:color="auto"/>
      </w:divBdr>
      <w:divsChild>
        <w:div w:id="646281307">
          <w:marLeft w:val="-2100"/>
          <w:marRight w:val="300"/>
          <w:marTop w:val="0"/>
          <w:marBottom w:val="300"/>
          <w:divBdr>
            <w:top w:val="none" w:sz="0" w:space="0" w:color="auto"/>
            <w:left w:val="none" w:sz="0" w:space="0" w:color="auto"/>
            <w:bottom w:val="none" w:sz="0" w:space="0" w:color="auto"/>
            <w:right w:val="none" w:sz="0" w:space="0" w:color="auto"/>
          </w:divBdr>
          <w:divsChild>
            <w:div w:id="2001809012">
              <w:marLeft w:val="0"/>
              <w:marRight w:val="0"/>
              <w:marTop w:val="0"/>
              <w:marBottom w:val="0"/>
              <w:divBdr>
                <w:top w:val="none" w:sz="0" w:space="0" w:color="auto"/>
                <w:left w:val="none" w:sz="0" w:space="0" w:color="auto"/>
                <w:bottom w:val="none" w:sz="0" w:space="0" w:color="auto"/>
                <w:right w:val="none" w:sz="0" w:space="0" w:color="auto"/>
              </w:divBdr>
              <w:divsChild>
                <w:div w:id="1795951706">
                  <w:marLeft w:val="0"/>
                  <w:marRight w:val="0"/>
                  <w:marTop w:val="0"/>
                  <w:marBottom w:val="0"/>
                  <w:divBdr>
                    <w:top w:val="single" w:sz="2" w:space="0" w:color="DFDFDF"/>
                    <w:left w:val="single" w:sz="2" w:space="0" w:color="DFDFDF"/>
                    <w:bottom w:val="single" w:sz="2" w:space="0" w:color="DFDFDF"/>
                    <w:right w:val="single" w:sz="2" w:space="0" w:color="DFDFDF"/>
                  </w:divBdr>
                  <w:divsChild>
                    <w:div w:id="637566295">
                      <w:marLeft w:val="-84"/>
                      <w:marRight w:val="0"/>
                      <w:marTop w:val="0"/>
                      <w:marBottom w:val="0"/>
                      <w:divBdr>
                        <w:top w:val="none" w:sz="0" w:space="0" w:color="auto"/>
                        <w:left w:val="none" w:sz="0" w:space="0" w:color="auto"/>
                        <w:bottom w:val="none" w:sz="0" w:space="0" w:color="auto"/>
                        <w:right w:val="none" w:sz="0" w:space="0" w:color="auto"/>
                      </w:divBdr>
                      <w:divsChild>
                        <w:div w:id="586159857">
                          <w:marLeft w:val="0"/>
                          <w:marRight w:val="0"/>
                          <w:marTop w:val="0"/>
                          <w:marBottom w:val="0"/>
                          <w:divBdr>
                            <w:top w:val="single" w:sz="2" w:space="0" w:color="A9A9A9"/>
                            <w:left w:val="single" w:sz="2" w:space="0" w:color="A9A9A9"/>
                            <w:bottom w:val="single" w:sz="2" w:space="0" w:color="A9A9A9"/>
                            <w:right w:val="single" w:sz="2" w:space="0" w:color="A9A9A9"/>
                          </w:divBdr>
                          <w:divsChild>
                            <w:div w:id="241719877">
                              <w:marLeft w:val="0"/>
                              <w:marRight w:val="0"/>
                              <w:marTop w:val="0"/>
                              <w:marBottom w:val="0"/>
                              <w:divBdr>
                                <w:top w:val="none" w:sz="0" w:space="0" w:color="auto"/>
                                <w:left w:val="none" w:sz="0" w:space="0" w:color="auto"/>
                                <w:bottom w:val="none" w:sz="0" w:space="0" w:color="auto"/>
                                <w:right w:val="none" w:sz="0" w:space="0" w:color="auto"/>
                              </w:divBdr>
                              <w:divsChild>
                                <w:div w:id="384573783">
                                  <w:marLeft w:val="86"/>
                                  <w:marRight w:val="0"/>
                                  <w:marTop w:val="0"/>
                                  <w:marBottom w:val="150"/>
                                  <w:divBdr>
                                    <w:top w:val="single" w:sz="2" w:space="0" w:color="E4E4E4"/>
                                    <w:left w:val="single" w:sz="2" w:space="0" w:color="E4E4E4"/>
                                    <w:bottom w:val="single" w:sz="2" w:space="0" w:color="E4E4E4"/>
                                    <w:right w:val="single" w:sz="2" w:space="0" w:color="E4E4E4"/>
                                  </w:divBdr>
                                </w:div>
                                <w:div w:id="1944148680">
                                  <w:marLeft w:val="86"/>
                                  <w:marRight w:val="0"/>
                                  <w:marTop w:val="0"/>
                                  <w:marBottom w:val="150"/>
                                  <w:divBdr>
                                    <w:top w:val="single" w:sz="2" w:space="0" w:color="E4E4E4"/>
                                    <w:left w:val="single" w:sz="2" w:space="0" w:color="E4E4E4"/>
                                    <w:bottom w:val="single" w:sz="2" w:space="0" w:color="E4E4E4"/>
                                    <w:right w:val="single" w:sz="2" w:space="0" w:color="E4E4E4"/>
                                  </w:divBdr>
                                </w:div>
                                <w:div w:id="113446146">
                                  <w:marLeft w:val="8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688601315">
                      <w:marLeft w:val="0"/>
                      <w:marRight w:val="0"/>
                      <w:marTop w:val="0"/>
                      <w:marBottom w:val="0"/>
                      <w:divBdr>
                        <w:top w:val="none" w:sz="0" w:space="0" w:color="auto"/>
                        <w:left w:val="none" w:sz="0" w:space="0" w:color="auto"/>
                        <w:bottom w:val="none" w:sz="0" w:space="0" w:color="auto"/>
                        <w:right w:val="none" w:sz="0" w:space="0" w:color="auto"/>
                      </w:divBdr>
                      <w:divsChild>
                        <w:div w:id="586378287">
                          <w:marLeft w:val="0"/>
                          <w:marRight w:val="0"/>
                          <w:marTop w:val="0"/>
                          <w:marBottom w:val="0"/>
                          <w:divBdr>
                            <w:top w:val="none" w:sz="0" w:space="0" w:color="auto"/>
                            <w:left w:val="none" w:sz="0" w:space="0" w:color="auto"/>
                            <w:bottom w:val="none" w:sz="0" w:space="0" w:color="auto"/>
                            <w:right w:val="none" w:sz="0" w:space="0" w:color="auto"/>
                          </w:divBdr>
                        </w:div>
                        <w:div w:id="2135050845">
                          <w:marLeft w:val="0"/>
                          <w:marRight w:val="30"/>
                          <w:marTop w:val="0"/>
                          <w:marBottom w:val="0"/>
                          <w:divBdr>
                            <w:top w:val="none" w:sz="0" w:space="0" w:color="auto"/>
                            <w:left w:val="none" w:sz="0" w:space="0" w:color="auto"/>
                            <w:bottom w:val="none" w:sz="0" w:space="0" w:color="auto"/>
                            <w:right w:val="none" w:sz="0" w:space="0" w:color="auto"/>
                          </w:divBdr>
                        </w:div>
                        <w:div w:id="17941341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364793">
          <w:marLeft w:val="0"/>
          <w:marRight w:val="0"/>
          <w:marTop w:val="0"/>
          <w:marBottom w:val="300"/>
          <w:divBdr>
            <w:top w:val="none" w:sz="0" w:space="0" w:color="auto"/>
            <w:left w:val="none" w:sz="0" w:space="0" w:color="auto"/>
            <w:bottom w:val="none" w:sz="0" w:space="0" w:color="auto"/>
            <w:right w:val="none" w:sz="0" w:space="0" w:color="auto"/>
          </w:divBdr>
          <w:divsChild>
            <w:div w:id="1121650224">
              <w:marLeft w:val="0"/>
              <w:marRight w:val="0"/>
              <w:marTop w:val="0"/>
              <w:marBottom w:val="0"/>
              <w:divBdr>
                <w:top w:val="none" w:sz="0" w:space="0" w:color="auto"/>
                <w:left w:val="none" w:sz="0" w:space="0" w:color="auto"/>
                <w:bottom w:val="none" w:sz="0" w:space="0" w:color="auto"/>
                <w:right w:val="none" w:sz="0" w:space="0" w:color="auto"/>
              </w:divBdr>
              <w:divsChild>
                <w:div w:id="1932082345">
                  <w:marLeft w:val="0"/>
                  <w:marRight w:val="0"/>
                  <w:marTop w:val="0"/>
                  <w:marBottom w:val="0"/>
                  <w:divBdr>
                    <w:top w:val="none" w:sz="0" w:space="0" w:color="auto"/>
                    <w:left w:val="none" w:sz="0" w:space="0" w:color="auto"/>
                    <w:bottom w:val="none" w:sz="0" w:space="0" w:color="auto"/>
                    <w:right w:val="none" w:sz="0" w:space="0" w:color="auto"/>
                  </w:divBdr>
                </w:div>
              </w:divsChild>
            </w:div>
            <w:div w:id="16522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28135">
      <w:bodyDiv w:val="1"/>
      <w:marLeft w:val="0"/>
      <w:marRight w:val="0"/>
      <w:marTop w:val="0"/>
      <w:marBottom w:val="0"/>
      <w:divBdr>
        <w:top w:val="none" w:sz="0" w:space="0" w:color="auto"/>
        <w:left w:val="none" w:sz="0" w:space="0" w:color="auto"/>
        <w:bottom w:val="none" w:sz="0" w:space="0" w:color="auto"/>
        <w:right w:val="none" w:sz="0" w:space="0" w:color="auto"/>
      </w:divBdr>
    </w:div>
    <w:div w:id="1963337673">
      <w:bodyDiv w:val="1"/>
      <w:marLeft w:val="0"/>
      <w:marRight w:val="0"/>
      <w:marTop w:val="0"/>
      <w:marBottom w:val="0"/>
      <w:divBdr>
        <w:top w:val="none" w:sz="0" w:space="0" w:color="auto"/>
        <w:left w:val="none" w:sz="0" w:space="0" w:color="auto"/>
        <w:bottom w:val="none" w:sz="0" w:space="0" w:color="auto"/>
        <w:right w:val="none" w:sz="0" w:space="0" w:color="auto"/>
      </w:divBdr>
    </w:div>
    <w:div w:id="1966344909">
      <w:bodyDiv w:val="1"/>
      <w:marLeft w:val="0"/>
      <w:marRight w:val="0"/>
      <w:marTop w:val="0"/>
      <w:marBottom w:val="0"/>
      <w:divBdr>
        <w:top w:val="none" w:sz="0" w:space="0" w:color="auto"/>
        <w:left w:val="none" w:sz="0" w:space="0" w:color="auto"/>
        <w:bottom w:val="none" w:sz="0" w:space="0" w:color="auto"/>
        <w:right w:val="none" w:sz="0" w:space="0" w:color="auto"/>
      </w:divBdr>
    </w:div>
    <w:div w:id="2001957569">
      <w:bodyDiv w:val="1"/>
      <w:marLeft w:val="0"/>
      <w:marRight w:val="0"/>
      <w:marTop w:val="0"/>
      <w:marBottom w:val="0"/>
      <w:divBdr>
        <w:top w:val="none" w:sz="0" w:space="0" w:color="auto"/>
        <w:left w:val="none" w:sz="0" w:space="0" w:color="auto"/>
        <w:bottom w:val="none" w:sz="0" w:space="0" w:color="auto"/>
        <w:right w:val="none" w:sz="0" w:space="0" w:color="auto"/>
      </w:divBdr>
    </w:div>
    <w:div w:id="2016804968">
      <w:bodyDiv w:val="1"/>
      <w:marLeft w:val="0"/>
      <w:marRight w:val="0"/>
      <w:marTop w:val="0"/>
      <w:marBottom w:val="0"/>
      <w:divBdr>
        <w:top w:val="none" w:sz="0" w:space="0" w:color="auto"/>
        <w:left w:val="none" w:sz="0" w:space="0" w:color="auto"/>
        <w:bottom w:val="none" w:sz="0" w:space="0" w:color="auto"/>
        <w:right w:val="none" w:sz="0" w:space="0" w:color="auto"/>
      </w:divBdr>
    </w:div>
    <w:div w:id="2019195322">
      <w:bodyDiv w:val="1"/>
      <w:marLeft w:val="0"/>
      <w:marRight w:val="0"/>
      <w:marTop w:val="0"/>
      <w:marBottom w:val="0"/>
      <w:divBdr>
        <w:top w:val="none" w:sz="0" w:space="0" w:color="auto"/>
        <w:left w:val="none" w:sz="0" w:space="0" w:color="auto"/>
        <w:bottom w:val="none" w:sz="0" w:space="0" w:color="auto"/>
        <w:right w:val="none" w:sz="0" w:space="0" w:color="auto"/>
      </w:divBdr>
    </w:div>
    <w:div w:id="20247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lasgowcityregion.co.uk/wp-content/uploads/2022/08/GCR-RegionalEconomicStrategyActionPlan-23August2022.pdf" TargetMode="External"/><Relationship Id="rId18" Type="http://schemas.openxmlformats.org/officeDocument/2006/relationships/hyperlink" Target="https://esescityregiondeal.org.uk/" TargetMode="External"/><Relationship Id="rId26" Type="http://schemas.openxmlformats.org/officeDocument/2006/relationships/hyperlink" Target="https://www.borderlandsgrowth.com/" TargetMode="External"/><Relationship Id="rId3" Type="http://schemas.openxmlformats.org/officeDocument/2006/relationships/customXml" Target="../customXml/item3.xml"/><Relationship Id="rId21" Type="http://schemas.openxmlformats.org/officeDocument/2006/relationships/hyperlink" Target="https://www.taycities.co.uk/sites/default/files/tay_cities_res_2019.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glasgowcityregion.co.uk/what-we-do/regional-economic-strategy/" TargetMode="External"/><Relationship Id="rId17" Type="http://schemas.openxmlformats.org/officeDocument/2006/relationships/hyperlink" Target="https://www.highland.gov.uk/cityregiondeal" TargetMode="External"/><Relationship Id="rId25" Type="http://schemas.openxmlformats.org/officeDocument/2006/relationships/hyperlink" Target="https://impservihub.sharepoint.com/sites/tpi-slaed/Shared%20Documents/15.%20Briefing%20Notes/Deals.xls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vestaberdeen.co.uk/images/uploads/RES%20Action%20Plan%202018-2023%20FINAL.pdf" TargetMode="External"/><Relationship Id="rId20" Type="http://schemas.openxmlformats.org/officeDocument/2006/relationships/hyperlink" Target="https://www.stirling.gov.uk/council-and-committees/about-the-council/stirling-and-clackmannanshire-city-region-deal/" TargetMode="External"/><Relationship Id="rId29" Type="http://schemas.openxmlformats.org/officeDocument/2006/relationships/hyperlink" Target="https://www.islandsdeal.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lasgowcityregion.co.uk/city-deal/" TargetMode="External"/><Relationship Id="rId24" Type="http://schemas.openxmlformats.org/officeDocument/2006/relationships/hyperlink" Target="https://www.east-ayrshire.gov.uk/MVC/Committees/Services/Index/411/8" TargetMode="External"/><Relationship Id="rId32" Type="http://schemas.openxmlformats.org/officeDocument/2006/relationships/hyperlink" Target="http://www.moray.gov.uk/moray_standard/page_114144.html" TargetMode="External"/><Relationship Id="rId5" Type="http://schemas.openxmlformats.org/officeDocument/2006/relationships/styles" Target="styles.xml"/><Relationship Id="rId15" Type="http://schemas.openxmlformats.org/officeDocument/2006/relationships/hyperlink" Target="https://www.investaberdeen.co.uk/images/uploads/Regional_Economic_Strategy_0.pdf" TargetMode="External"/><Relationship Id="rId23" Type="http://schemas.openxmlformats.org/officeDocument/2006/relationships/hyperlink" Target="https://www.ayrshiregrowthdeal.co.uk/" TargetMode="External"/><Relationship Id="rId28" Type="http://schemas.openxmlformats.org/officeDocument/2006/relationships/hyperlink" Target="https://www.falkirk.gov.uk/services/business-investment/falkirk-grangemouth.aspx" TargetMode="External"/><Relationship Id="rId10" Type="http://schemas.openxmlformats.org/officeDocument/2006/relationships/hyperlink" Target="mailto:hannah.brown@improvementservice.org.uk" TargetMode="External"/><Relationship Id="rId19" Type="http://schemas.openxmlformats.org/officeDocument/2006/relationships/hyperlink" Target="https://consultationhub.edinburgh.gov.uk/bi/prosperity/user_uploads/regional-prosperity-framework-consultation-document.pdf" TargetMode="External"/><Relationship Id="rId31" Type="http://schemas.openxmlformats.org/officeDocument/2006/relationships/hyperlink" Target="https://www.argyll-bute.gov.uk/moderngov/mgConvert2PDF.aspx?ID=1912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vestaberdeen.co.uk/" TargetMode="External"/><Relationship Id="rId22" Type="http://schemas.openxmlformats.org/officeDocument/2006/relationships/hyperlink" Target="https://www.taycities.co.uk/joint-committee" TargetMode="External"/><Relationship Id="rId27" Type="http://schemas.openxmlformats.org/officeDocument/2006/relationships/hyperlink" Target="https://www.borderlandsgrowth.com/economic-forum" TargetMode="External"/><Relationship Id="rId30" Type="http://schemas.openxmlformats.org/officeDocument/2006/relationships/hyperlink" Target="https://www.argyll-bute.gov.uk/rgd"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AC959E81DF5344A81EE9C0E1FF6428" ma:contentTypeVersion="16" ma:contentTypeDescription="Create a new document." ma:contentTypeScope="" ma:versionID="3bc93946c1d8fa4d8caf54fff64da336">
  <xsd:schema xmlns:xsd="http://www.w3.org/2001/XMLSchema" xmlns:xs="http://www.w3.org/2001/XMLSchema" xmlns:p="http://schemas.microsoft.com/office/2006/metadata/properties" xmlns:ns2="6677c706-4ea5-4e1d-b8fe-80cbfd22f2a4" xmlns:ns3="78e2f0f0-e568-48bc-b22b-9dc416b58e59" targetNamespace="http://schemas.microsoft.com/office/2006/metadata/properties" ma:root="true" ma:fieldsID="dbe1a0e4001acce63afbb81af3fbad64" ns2:_="" ns3:_="">
    <xsd:import namespace="6677c706-4ea5-4e1d-b8fe-80cbfd22f2a4"/>
    <xsd:import namespace="78e2f0f0-e568-48bc-b22b-9dc416b58e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7c706-4ea5-4e1d-b8fe-80cbfd22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f511a-55f6-4a17-bf66-50620cb4ac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e2f0f0-e568-48bc-b22b-9dc416b58e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a8ca82-350f-428d-a7f2-d8aa4e54911e}" ma:internalName="TaxCatchAll" ma:showField="CatchAllData" ma:web="78e2f0f0-e568-48bc-b22b-9dc416b58e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e2f0f0-e568-48bc-b22b-9dc416b58e59" xsi:nil="true"/>
    <lcf76f155ced4ddcb4097134ff3c332f xmlns="6677c706-4ea5-4e1d-b8fe-80cbfd22f2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5CD7A7-ED67-4E92-BECB-0D5FDB9AC186}">
  <ds:schemaRefs>
    <ds:schemaRef ds:uri="http://schemas.microsoft.com/sharepoint/v3/contenttype/forms"/>
  </ds:schemaRefs>
</ds:datastoreItem>
</file>

<file path=customXml/itemProps2.xml><?xml version="1.0" encoding="utf-8"?>
<ds:datastoreItem xmlns:ds="http://schemas.openxmlformats.org/officeDocument/2006/customXml" ds:itemID="{27AD2647-B9E6-488C-B325-BDABB816B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7c706-4ea5-4e1d-b8fe-80cbfd22f2a4"/>
    <ds:schemaRef ds:uri="78e2f0f0-e568-48bc-b22b-9dc416b58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45085-34D7-49A7-8716-543D69DEAA8C}">
  <ds:schemaRefs>
    <ds:schemaRef ds:uri="http://schemas.microsoft.com/office/2006/metadata/properties"/>
    <ds:schemaRef ds:uri="http://schemas.microsoft.com/office/infopath/2007/PartnerControls"/>
    <ds:schemaRef ds:uri="78e2f0f0-e568-48bc-b22b-9dc416b58e59"/>
    <ds:schemaRef ds:uri="6677c706-4ea5-4e1d-b8fe-80cbfd22f2a4"/>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4041</Words>
  <Characters>23038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Young</dc:creator>
  <cp:lastModifiedBy>Louise Jenkins</cp:lastModifiedBy>
  <cp:revision>4</cp:revision>
  <cp:lastPrinted>2023-04-20T14:29:00Z</cp:lastPrinted>
  <dcterms:created xsi:type="dcterms:W3CDTF">2023-04-21T14:18:00Z</dcterms:created>
  <dcterms:modified xsi:type="dcterms:W3CDTF">2023-04-21T14:33:00Z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0x01010018AC959E81DF5344A81EE9C0E1FF6428</vt:lpwstr>
  </property>
  <property fmtid="{D5CDD505-2E9C-101B-9397-08002B2CF9AE}" pid="3" name="AuthorIds_UIVersion_3072">
    <vt:lpwstr>66</vt:lpwstr>
  </property>
  <property fmtid="{D5CDD505-2E9C-101B-9397-08002B2CF9AE}" pid="4" name="MediaServiceImageTags">
    <vt:lpwstr/>
  </property>
</Properties>
</file>