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5E10" w14:textId="2AD1FF75" w:rsidR="00054477" w:rsidRPr="00054477" w:rsidRDefault="00054477" w:rsidP="00054477">
      <w:pPr>
        <w:pStyle w:val="ListParagraph"/>
        <w:spacing w:after="0" w:line="240" w:lineRule="auto"/>
        <w:jc w:val="center"/>
        <w:textAlignment w:val="center"/>
        <w:rPr>
          <w:rFonts w:ascii="Calibri" w:eastAsia="Times New Roman" w:hAnsi="Calibri" w:cs="Calibri"/>
          <w:b/>
          <w:bCs/>
          <w:sz w:val="32"/>
          <w:u w:val="single"/>
          <w:lang w:eastAsia="en-GB"/>
        </w:rPr>
      </w:pPr>
      <w:r w:rsidRPr="00054477">
        <w:rPr>
          <w:rFonts w:ascii="Calibri" w:eastAsia="Times New Roman" w:hAnsi="Calibri" w:cs="Calibri"/>
          <w:b/>
          <w:bCs/>
          <w:sz w:val="32"/>
          <w:u w:val="single"/>
          <w:lang w:eastAsia="en-GB"/>
        </w:rPr>
        <w:t>Process Mapping – Key Themes</w:t>
      </w:r>
    </w:p>
    <w:p w14:paraId="5FF760CC" w14:textId="77777777" w:rsidR="00AE335D" w:rsidRDefault="00AE335D" w:rsidP="00054477">
      <w:pPr>
        <w:spacing w:after="0" w:line="240" w:lineRule="auto"/>
        <w:textAlignment w:val="center"/>
        <w:rPr>
          <w:rFonts w:ascii="Calibri" w:eastAsia="Times New Roman" w:hAnsi="Calibri" w:cs="Calibri"/>
          <w:b/>
          <w:bCs/>
          <w:lang w:eastAsia="en-GB"/>
        </w:rPr>
      </w:pPr>
    </w:p>
    <w:p w14:paraId="333C9884" w14:textId="77777777" w:rsidR="00AE335D" w:rsidRPr="0088107D" w:rsidRDefault="00AE335D" w:rsidP="00AE335D">
      <w:pPr>
        <w:pStyle w:val="Heading2"/>
      </w:pPr>
      <w:r>
        <w:t>Executive Summary</w:t>
      </w:r>
    </w:p>
    <w:p w14:paraId="3F103355" w14:textId="77777777" w:rsidR="00AC0188" w:rsidRDefault="00AE335D" w:rsidP="00AE335D">
      <w:pPr>
        <w:spacing w:line="276" w:lineRule="auto"/>
      </w:pPr>
      <w:r>
        <w:t xml:space="preserve">Local Authorities </w:t>
      </w:r>
      <w:r w:rsidR="00914DFD">
        <w:t>should</w:t>
      </w:r>
      <w:r>
        <w:t xml:space="preserve"> move </w:t>
      </w:r>
      <w:r w:rsidR="00914DFD">
        <w:t>away from</w:t>
      </w:r>
      <w:r w:rsidRPr="0088107D">
        <w:t xml:space="preserve"> “return driven process</w:t>
      </w:r>
      <w:r w:rsidR="00914DFD">
        <w:t>es</w:t>
      </w:r>
      <w:r w:rsidRPr="0088107D">
        <w:t>” to</w:t>
      </w:r>
      <w:r w:rsidR="00914DFD">
        <w:t>wards</w:t>
      </w:r>
      <w:r w:rsidRPr="0088107D">
        <w:t xml:space="preserve"> “d</w:t>
      </w:r>
      <w:r w:rsidR="00AD1A67">
        <w:t xml:space="preserve">ata driven </w:t>
      </w:r>
      <w:r w:rsidR="008675A2">
        <w:t>processes” and</w:t>
      </w:r>
      <w:r w:rsidR="00914DFD">
        <w:t xml:space="preserve"> ensure their</w:t>
      </w:r>
      <w:r w:rsidRPr="0088107D">
        <w:t xml:space="preserve"> use of the data </w:t>
      </w:r>
      <w:r w:rsidR="00C420FC">
        <w:t>for local</w:t>
      </w:r>
      <w:r w:rsidR="0048690E">
        <w:t xml:space="preserve"> operational and strategic</w:t>
      </w:r>
      <w:r w:rsidR="00C420FC">
        <w:t xml:space="preserve"> </w:t>
      </w:r>
      <w:r w:rsidR="0025456C">
        <w:t>decision making</w:t>
      </w:r>
      <w:r w:rsidRPr="0088107D">
        <w:t xml:space="preserve"> </w:t>
      </w:r>
      <w:r w:rsidR="00707EA1">
        <w:t>is the</w:t>
      </w:r>
      <w:r w:rsidRPr="0088107D">
        <w:t xml:space="preserve"> </w:t>
      </w:r>
      <w:r w:rsidR="005B6EFB">
        <w:t>central driver</w:t>
      </w:r>
      <w:r w:rsidR="00A276F3">
        <w:t xml:space="preserve"> for process and system design</w:t>
      </w:r>
      <w:r w:rsidR="00C420FC">
        <w:t>.</w:t>
      </w:r>
      <w:r w:rsidR="000E2255">
        <w:t xml:space="preserve"> </w:t>
      </w:r>
    </w:p>
    <w:p w14:paraId="36B3C497" w14:textId="5520B3A8" w:rsidR="00AE335D" w:rsidRPr="0088107D" w:rsidRDefault="00CA1652" w:rsidP="00AE335D">
      <w:pPr>
        <w:spacing w:line="276" w:lineRule="auto"/>
      </w:pPr>
      <w:r>
        <w:t>Ensuring</w:t>
      </w:r>
      <w:r w:rsidR="000E2255" w:rsidRPr="0088107D">
        <w:t xml:space="preserve"> </w:t>
      </w:r>
      <w:r w:rsidR="000E2255">
        <w:t xml:space="preserve">the </w:t>
      </w:r>
      <w:r w:rsidR="000E2255" w:rsidRPr="0088107D">
        <w:t xml:space="preserve">data is used </w:t>
      </w:r>
      <w:r w:rsidR="00AC46D6">
        <w:t>effectively</w:t>
      </w:r>
      <w:r w:rsidR="000E2255" w:rsidRPr="0088107D">
        <w:t xml:space="preserve"> to monitor activity and take strategic decisions</w:t>
      </w:r>
      <w:r>
        <w:t xml:space="preserve"> </w:t>
      </w:r>
      <w:r w:rsidR="000E2255">
        <w:t>will in turn</w:t>
      </w:r>
      <w:r w:rsidR="000E2255" w:rsidRPr="0088107D">
        <w:t xml:space="preserve"> improve</w:t>
      </w:r>
      <w:r w:rsidR="000E2255">
        <w:t xml:space="preserve"> the quality and value of the data</w:t>
      </w:r>
      <w:r w:rsidR="0054723F">
        <w:t>, creating a virtuous cycle</w:t>
      </w:r>
      <w:r w:rsidR="000E2255">
        <w:t>.</w:t>
      </w:r>
    </w:p>
    <w:p w14:paraId="1E735D35" w14:textId="43201948" w:rsidR="00AE335D" w:rsidRDefault="00A13F76" w:rsidP="00AE335D">
      <w:pPr>
        <w:spacing w:line="276" w:lineRule="auto"/>
      </w:pPr>
      <w:r>
        <w:t>Procuring</w:t>
      </w:r>
      <w:r w:rsidR="00AE335D" w:rsidRPr="0088107D">
        <w:t xml:space="preserve"> </w:t>
      </w:r>
      <w:r w:rsidR="00F96F2E">
        <w:t xml:space="preserve">a </w:t>
      </w:r>
      <w:r w:rsidR="00D64383">
        <w:t xml:space="preserve">data management </w:t>
      </w:r>
      <w:r w:rsidR="00AE335D" w:rsidRPr="0088107D">
        <w:t>system i</w:t>
      </w:r>
      <w:r w:rsidR="000F2A2D">
        <w:t>s</w:t>
      </w:r>
      <w:r w:rsidR="00AE335D" w:rsidRPr="0088107D">
        <w:t xml:space="preserve"> </w:t>
      </w:r>
      <w:r w:rsidR="00B45F2B">
        <w:t>just the beginning of the</w:t>
      </w:r>
      <w:r w:rsidR="00AE335D">
        <w:t xml:space="preserve"> process</w:t>
      </w:r>
      <w:r w:rsidR="002841DC">
        <w:t xml:space="preserve">.  </w:t>
      </w:r>
      <w:r>
        <w:t>Systems</w:t>
      </w:r>
      <w:r w:rsidR="00AE335D" w:rsidRPr="0088107D">
        <w:t xml:space="preserve"> need to be co</w:t>
      </w:r>
      <w:r w:rsidR="00AE335D">
        <w:t xml:space="preserve">nfigured, </w:t>
      </w:r>
      <w:r w:rsidR="00AE335D" w:rsidRPr="0088107D">
        <w:t>to suit the needs and requirements</w:t>
      </w:r>
      <w:r w:rsidR="00AE335D">
        <w:t xml:space="preserve"> of the </w:t>
      </w:r>
      <w:r w:rsidR="00443230">
        <w:t xml:space="preserve">local </w:t>
      </w:r>
      <w:r w:rsidR="00AE335D">
        <w:t>authority</w:t>
      </w:r>
      <w:r w:rsidR="00FC673D">
        <w:t>,</w:t>
      </w:r>
      <w:r w:rsidR="00AE335D">
        <w:t xml:space="preserve"> and ongoing s</w:t>
      </w:r>
      <w:r w:rsidR="00AE335D" w:rsidRPr="0088107D">
        <w:t xml:space="preserve">taff training </w:t>
      </w:r>
      <w:r w:rsidR="005C4AFD">
        <w:t>needs to be</w:t>
      </w:r>
      <w:r w:rsidR="00AE335D" w:rsidRPr="0088107D">
        <w:t xml:space="preserve"> </w:t>
      </w:r>
      <w:r w:rsidR="00AE335D">
        <w:t>seen as a key priority and resource</w:t>
      </w:r>
      <w:r w:rsidR="005C4AFD">
        <w:t>d</w:t>
      </w:r>
      <w:r w:rsidR="00AE335D">
        <w:t xml:space="preserve"> appropriately</w:t>
      </w:r>
      <w:r w:rsidR="00AE335D" w:rsidRPr="0088107D">
        <w:t>.</w:t>
      </w:r>
      <w:r w:rsidR="00AE335D">
        <w:t xml:space="preserve"> </w:t>
      </w:r>
    </w:p>
    <w:p w14:paraId="7CBEBD98" w14:textId="77777777" w:rsidR="00AE335D" w:rsidRDefault="00AE335D" w:rsidP="00054477">
      <w:pPr>
        <w:spacing w:after="0" w:line="240" w:lineRule="auto"/>
        <w:textAlignment w:val="center"/>
        <w:rPr>
          <w:rFonts w:ascii="Calibri" w:eastAsia="Times New Roman" w:hAnsi="Calibri" w:cs="Calibri"/>
          <w:b/>
          <w:bCs/>
          <w:lang w:eastAsia="en-GB"/>
        </w:rPr>
      </w:pPr>
    </w:p>
    <w:p w14:paraId="2882E37D" w14:textId="34378F51" w:rsidR="00054477" w:rsidRDefault="00F11E85" w:rsidP="00AE335D">
      <w:pPr>
        <w:pStyle w:val="Heading2"/>
        <w:numPr>
          <w:ilvl w:val="0"/>
          <w:numId w:val="25"/>
        </w:numPr>
        <w:rPr>
          <w:rFonts w:eastAsia="Times New Roman"/>
          <w:lang w:eastAsia="en-GB"/>
        </w:rPr>
      </w:pPr>
      <w:r>
        <w:rPr>
          <w:rFonts w:eastAsia="Times New Roman"/>
          <w:lang w:eastAsia="en-GB"/>
        </w:rPr>
        <w:t>Checking and validating the data</w:t>
      </w:r>
    </w:p>
    <w:p w14:paraId="5C84091F" w14:textId="27D0EF62" w:rsidR="00436D3B" w:rsidRDefault="00054477" w:rsidP="00AE335D">
      <w:pPr>
        <w:spacing w:after="0" w:line="276" w:lineRule="auto"/>
        <w:ind w:left="720"/>
        <w:textAlignment w:val="center"/>
        <w:rPr>
          <w:rFonts w:ascii="Calibri" w:eastAsia="Times New Roman" w:hAnsi="Calibri" w:cs="Calibri"/>
          <w:lang w:eastAsia="en-GB"/>
        </w:rPr>
      </w:pPr>
      <w:r w:rsidRPr="0036282B">
        <w:rPr>
          <w:rFonts w:ascii="Calibri" w:eastAsia="Times New Roman" w:hAnsi="Calibri" w:cs="Calibri"/>
          <w:bCs/>
          <w:lang w:eastAsia="en-GB"/>
        </w:rPr>
        <w:t>Checking and validating data</w:t>
      </w:r>
      <w:r w:rsidRPr="0036282B">
        <w:rPr>
          <w:rFonts w:ascii="Calibri" w:eastAsia="Times New Roman" w:hAnsi="Calibri" w:cs="Calibri"/>
          <w:b/>
          <w:bCs/>
          <w:lang w:eastAsia="en-GB"/>
        </w:rPr>
        <w:t xml:space="preserve"> </w:t>
      </w:r>
      <w:r w:rsidR="00436D3B" w:rsidRPr="0036282B">
        <w:rPr>
          <w:rFonts w:ascii="Calibri" w:eastAsia="Times New Roman" w:hAnsi="Calibri" w:cs="Calibri"/>
          <w:lang w:eastAsia="en-GB"/>
        </w:rPr>
        <w:t>is by far the most time-consuming task of</w:t>
      </w:r>
      <w:r w:rsidRPr="0036282B">
        <w:rPr>
          <w:rFonts w:ascii="Calibri" w:eastAsia="Times New Roman" w:hAnsi="Calibri" w:cs="Calibri"/>
          <w:lang w:eastAsia="en-GB"/>
        </w:rPr>
        <w:t xml:space="preserve"> all</w:t>
      </w:r>
      <w:r w:rsidR="00436D3B" w:rsidRPr="0036282B">
        <w:rPr>
          <w:rFonts w:ascii="Calibri" w:eastAsia="Times New Roman" w:hAnsi="Calibri" w:cs="Calibri"/>
          <w:lang w:eastAsia="en-GB"/>
        </w:rPr>
        <w:t xml:space="preserve"> the process</w:t>
      </w:r>
      <w:r w:rsidRPr="0036282B">
        <w:rPr>
          <w:rFonts w:ascii="Calibri" w:eastAsia="Times New Roman" w:hAnsi="Calibri" w:cs="Calibri"/>
          <w:lang w:eastAsia="en-GB"/>
        </w:rPr>
        <w:t>es</w:t>
      </w:r>
      <w:r w:rsidR="00436D3B" w:rsidRPr="0036282B">
        <w:rPr>
          <w:rFonts w:ascii="Calibri" w:eastAsia="Times New Roman" w:hAnsi="Calibri" w:cs="Calibri"/>
          <w:lang w:eastAsia="en-GB"/>
        </w:rPr>
        <w:t>. Despite regular validation checks conducted throughout the year</w:t>
      </w:r>
      <w:r w:rsidR="00D45026">
        <w:rPr>
          <w:rFonts w:ascii="Calibri" w:eastAsia="Times New Roman" w:hAnsi="Calibri" w:cs="Calibri"/>
          <w:lang w:eastAsia="en-GB"/>
        </w:rPr>
        <w:t xml:space="preserve"> by most local authorities</w:t>
      </w:r>
      <w:r w:rsidR="00436D3B" w:rsidRPr="0036282B">
        <w:rPr>
          <w:rFonts w:ascii="Calibri" w:eastAsia="Times New Roman" w:hAnsi="Calibri" w:cs="Calibri"/>
          <w:lang w:eastAsia="en-GB"/>
        </w:rPr>
        <w:t xml:space="preserve">, there is still a significant number of incorrect/missing </w:t>
      </w:r>
      <w:r w:rsidRPr="0036282B">
        <w:rPr>
          <w:rFonts w:ascii="Calibri" w:eastAsia="Times New Roman" w:hAnsi="Calibri" w:cs="Calibri"/>
          <w:lang w:eastAsia="en-GB"/>
        </w:rPr>
        <w:t>records</w:t>
      </w:r>
      <w:r w:rsidR="00436D3B" w:rsidRPr="0036282B">
        <w:rPr>
          <w:rFonts w:ascii="Calibri" w:eastAsia="Times New Roman" w:hAnsi="Calibri" w:cs="Calibri"/>
          <w:lang w:eastAsia="en-GB"/>
        </w:rPr>
        <w:t xml:space="preserve"> that need to be updated before and after the submission on ProcXed. </w:t>
      </w:r>
    </w:p>
    <w:p w14:paraId="76C22D56" w14:textId="77777777" w:rsidR="00632ECB" w:rsidRPr="0036282B" w:rsidRDefault="00632ECB" w:rsidP="00AE335D">
      <w:pPr>
        <w:spacing w:after="0" w:line="276" w:lineRule="auto"/>
        <w:ind w:left="720"/>
        <w:textAlignment w:val="center"/>
        <w:rPr>
          <w:rFonts w:ascii="Calibri" w:eastAsia="Times New Roman" w:hAnsi="Calibri" w:cs="Calibri"/>
          <w:b/>
          <w:bCs/>
          <w:lang w:eastAsia="en-GB"/>
        </w:rPr>
      </w:pPr>
    </w:p>
    <w:p w14:paraId="4442ABC0" w14:textId="7EBE5468" w:rsidR="0036282B" w:rsidRPr="00054477" w:rsidRDefault="00436D3B" w:rsidP="00477D31">
      <w:pPr>
        <w:spacing w:after="0" w:line="276" w:lineRule="auto"/>
        <w:ind w:left="720"/>
        <w:rPr>
          <w:rFonts w:ascii="Calibri" w:eastAsia="Times New Roman" w:hAnsi="Calibri" w:cs="Calibri"/>
          <w:lang w:eastAsia="en-GB"/>
        </w:rPr>
      </w:pPr>
      <w:r w:rsidRPr="00054477">
        <w:rPr>
          <w:rFonts w:ascii="Calibri" w:eastAsia="Times New Roman" w:hAnsi="Calibri" w:cs="Calibri"/>
          <w:lang w:eastAsia="en-GB"/>
        </w:rPr>
        <w:t xml:space="preserve">A lot of </w:t>
      </w:r>
      <w:r w:rsidR="00433A7E">
        <w:rPr>
          <w:rFonts w:ascii="Calibri" w:eastAsia="Times New Roman" w:hAnsi="Calibri" w:cs="Calibri"/>
          <w:lang w:eastAsia="en-GB"/>
        </w:rPr>
        <w:t>resource</w:t>
      </w:r>
      <w:r w:rsidRPr="00054477">
        <w:rPr>
          <w:rFonts w:ascii="Calibri" w:eastAsia="Times New Roman" w:hAnsi="Calibri" w:cs="Calibri"/>
          <w:lang w:eastAsia="en-GB"/>
        </w:rPr>
        <w:t xml:space="preserve"> is put into checking and validating the data at the end of the process (</w:t>
      </w:r>
      <w:r w:rsidR="00613471" w:rsidRPr="00054477">
        <w:rPr>
          <w:rFonts w:ascii="Calibri" w:eastAsia="Times New Roman" w:hAnsi="Calibri" w:cs="Calibri"/>
          <w:lang w:eastAsia="en-GB"/>
        </w:rPr>
        <w:t>i.e.</w:t>
      </w:r>
      <w:r w:rsidRPr="00054477">
        <w:rPr>
          <w:rFonts w:ascii="Calibri" w:eastAsia="Times New Roman" w:hAnsi="Calibri" w:cs="Calibri"/>
          <w:lang w:eastAsia="en-GB"/>
        </w:rPr>
        <w:t xml:space="preserve"> before submitting it</w:t>
      </w:r>
      <w:r w:rsidR="00613471" w:rsidRPr="00054477">
        <w:rPr>
          <w:rFonts w:ascii="Calibri" w:eastAsia="Times New Roman" w:hAnsi="Calibri" w:cs="Calibri"/>
          <w:lang w:eastAsia="en-GB"/>
        </w:rPr>
        <w:t xml:space="preserve"> to </w:t>
      </w:r>
      <w:r w:rsidR="005C4AFD">
        <w:rPr>
          <w:rFonts w:ascii="Calibri" w:eastAsia="Times New Roman" w:hAnsi="Calibri" w:cs="Calibri"/>
          <w:lang w:eastAsia="en-GB"/>
        </w:rPr>
        <w:t xml:space="preserve">the </w:t>
      </w:r>
      <w:r w:rsidR="00613471" w:rsidRPr="00054477">
        <w:rPr>
          <w:rFonts w:ascii="Calibri" w:eastAsia="Times New Roman" w:hAnsi="Calibri" w:cs="Calibri"/>
          <w:lang w:eastAsia="en-GB"/>
        </w:rPr>
        <w:t>SG</w:t>
      </w:r>
      <w:r w:rsidR="005C4AFD">
        <w:rPr>
          <w:rFonts w:ascii="Calibri" w:eastAsia="Times New Roman" w:hAnsi="Calibri" w:cs="Calibri"/>
          <w:lang w:eastAsia="en-GB"/>
        </w:rPr>
        <w:t xml:space="preserve"> as part of the CLAS return</w:t>
      </w:r>
      <w:r w:rsidRPr="00054477">
        <w:rPr>
          <w:rFonts w:ascii="Calibri" w:eastAsia="Times New Roman" w:hAnsi="Calibri" w:cs="Calibri"/>
          <w:lang w:eastAsia="en-GB"/>
        </w:rPr>
        <w:t>)</w:t>
      </w:r>
      <w:r w:rsidR="00A278F2">
        <w:rPr>
          <w:rFonts w:ascii="Calibri" w:eastAsia="Times New Roman" w:hAnsi="Calibri" w:cs="Calibri"/>
          <w:lang w:eastAsia="en-GB"/>
        </w:rPr>
        <w:t xml:space="preserve">.  </w:t>
      </w:r>
      <w:r w:rsidR="00E7514E" w:rsidRPr="00054477">
        <w:rPr>
          <w:rFonts w:ascii="Calibri" w:eastAsia="Times New Roman" w:hAnsi="Calibri" w:cs="Calibri"/>
          <w:lang w:eastAsia="en-GB"/>
        </w:rPr>
        <w:t xml:space="preserve">Systems could include </w:t>
      </w:r>
      <w:r w:rsidR="00E7514E">
        <w:rPr>
          <w:rFonts w:ascii="Calibri" w:eastAsia="Times New Roman" w:hAnsi="Calibri" w:cs="Calibri"/>
          <w:lang w:eastAsia="en-GB"/>
        </w:rPr>
        <w:t>(or be configured to include) basic</w:t>
      </w:r>
      <w:r w:rsidR="00E7514E" w:rsidRPr="00054477">
        <w:rPr>
          <w:rFonts w:ascii="Calibri" w:eastAsia="Times New Roman" w:hAnsi="Calibri" w:cs="Calibri"/>
          <w:lang w:eastAsia="en-GB"/>
        </w:rPr>
        <w:t xml:space="preserve"> automated vali</w:t>
      </w:r>
      <w:r w:rsidR="00DD2587">
        <w:rPr>
          <w:rFonts w:ascii="Calibri" w:eastAsia="Times New Roman" w:hAnsi="Calibri" w:cs="Calibri"/>
          <w:lang w:eastAsia="en-GB"/>
        </w:rPr>
        <w:t xml:space="preserve">dation checks </w:t>
      </w:r>
      <w:r w:rsidR="00477D31">
        <w:rPr>
          <w:rFonts w:ascii="Calibri" w:eastAsia="Times New Roman" w:hAnsi="Calibri" w:cs="Calibri"/>
          <w:lang w:eastAsia="en-GB"/>
        </w:rPr>
        <w:t>which</w:t>
      </w:r>
      <w:r w:rsidR="00DD2587">
        <w:rPr>
          <w:rFonts w:ascii="Calibri" w:eastAsia="Times New Roman" w:hAnsi="Calibri" w:cs="Calibri"/>
          <w:lang w:eastAsia="en-GB"/>
        </w:rPr>
        <w:t xml:space="preserve"> provide</w:t>
      </w:r>
      <w:r w:rsidR="004125CC">
        <w:rPr>
          <w:rFonts w:ascii="Calibri" w:eastAsia="Times New Roman" w:hAnsi="Calibri" w:cs="Calibri"/>
          <w:lang w:eastAsia="en-GB"/>
        </w:rPr>
        <w:t xml:space="preserve"> more emphasis </w:t>
      </w:r>
      <w:r w:rsidR="00DD2587">
        <w:rPr>
          <w:rFonts w:ascii="Calibri" w:eastAsia="Times New Roman" w:hAnsi="Calibri" w:cs="Calibri"/>
          <w:lang w:eastAsia="en-GB"/>
        </w:rPr>
        <w:t>on improving data quality</w:t>
      </w:r>
      <w:r w:rsidR="00DD2587" w:rsidRPr="00054477">
        <w:rPr>
          <w:rFonts w:ascii="Calibri" w:eastAsia="Times New Roman" w:hAnsi="Calibri" w:cs="Calibri"/>
          <w:lang w:eastAsia="en-GB"/>
        </w:rPr>
        <w:t xml:space="preserve"> at the point of </w:t>
      </w:r>
      <w:r w:rsidR="00DD2587">
        <w:rPr>
          <w:rFonts w:ascii="Calibri" w:eastAsia="Times New Roman" w:hAnsi="Calibri" w:cs="Calibri"/>
          <w:lang w:eastAsia="en-GB"/>
        </w:rPr>
        <w:t xml:space="preserve">data </w:t>
      </w:r>
      <w:r w:rsidR="00DD2587" w:rsidRPr="00054477">
        <w:rPr>
          <w:rFonts w:ascii="Calibri" w:eastAsia="Times New Roman" w:hAnsi="Calibri" w:cs="Calibri"/>
          <w:lang w:eastAsia="en-GB"/>
        </w:rPr>
        <w:t>entry</w:t>
      </w:r>
      <w:r w:rsidR="00DD2587">
        <w:rPr>
          <w:rFonts w:ascii="Calibri" w:eastAsia="Times New Roman" w:hAnsi="Calibri" w:cs="Calibri"/>
          <w:lang w:eastAsia="en-GB"/>
        </w:rPr>
        <w:t xml:space="preserve"> and </w:t>
      </w:r>
      <w:r w:rsidR="00DD2587" w:rsidRPr="00054477">
        <w:rPr>
          <w:rFonts w:ascii="Calibri" w:eastAsia="Times New Roman" w:hAnsi="Calibri" w:cs="Calibri"/>
          <w:lang w:eastAsia="en-GB"/>
        </w:rPr>
        <w:t>at regular intervals throughout the year</w:t>
      </w:r>
      <w:r w:rsidR="003E5055">
        <w:rPr>
          <w:rFonts w:ascii="Calibri" w:eastAsia="Times New Roman" w:hAnsi="Calibri" w:cs="Calibri"/>
          <w:lang w:eastAsia="en-GB"/>
        </w:rPr>
        <w:t>.</w:t>
      </w:r>
    </w:p>
    <w:p w14:paraId="136614AA" w14:textId="77777777" w:rsidR="0036282B" w:rsidRPr="00054477" w:rsidRDefault="0036282B" w:rsidP="00054477">
      <w:pPr>
        <w:spacing w:after="0" w:line="276" w:lineRule="auto"/>
        <w:rPr>
          <w:rFonts w:ascii="Calibri" w:eastAsia="Times New Roman" w:hAnsi="Calibri" w:cs="Calibri"/>
          <w:lang w:eastAsia="en-GB"/>
        </w:rPr>
      </w:pPr>
    </w:p>
    <w:p w14:paraId="0FEC4639" w14:textId="77777777" w:rsidR="0036282B" w:rsidRPr="00AE335D" w:rsidRDefault="00436D3B" w:rsidP="00AE335D">
      <w:pPr>
        <w:pStyle w:val="Heading2"/>
        <w:numPr>
          <w:ilvl w:val="0"/>
          <w:numId w:val="25"/>
        </w:numPr>
        <w:rPr>
          <w:rFonts w:ascii="Calibri" w:eastAsia="Times New Roman" w:hAnsi="Calibri" w:cs="Calibri"/>
          <w:lang w:eastAsia="en-GB"/>
        </w:rPr>
      </w:pPr>
      <w:r w:rsidRPr="0036282B">
        <w:rPr>
          <w:rStyle w:val="Heading2Char"/>
        </w:rPr>
        <w:t>Data entry</w:t>
      </w:r>
    </w:p>
    <w:p w14:paraId="1694EAC7" w14:textId="77777777" w:rsidR="00205248" w:rsidRDefault="00205248" w:rsidP="00205248">
      <w:pPr>
        <w:pStyle w:val="ListParagraph"/>
        <w:spacing w:after="0" w:line="276" w:lineRule="auto"/>
        <w:rPr>
          <w:rFonts w:ascii="Calibri" w:eastAsia="Times New Roman" w:hAnsi="Calibri" w:cs="Calibri"/>
          <w:lang w:eastAsia="en-GB"/>
        </w:rPr>
      </w:pPr>
      <w:r w:rsidRPr="00205248">
        <w:rPr>
          <w:rFonts w:ascii="Calibri" w:eastAsia="Times New Roman" w:hAnsi="Calibri" w:cs="Calibri"/>
          <w:lang w:eastAsia="en-GB"/>
        </w:rPr>
        <w:t>Much of this additional checking and validating work is created by the fact that front line staff (e.g. Social Workers or Business Support staff) do not always see the value of the data they input, and the importance of completing missing information when it becomes available (e.g. ethnicity, DOB or disability status for example). The knock-on effect of this is significant further along the process.</w:t>
      </w:r>
    </w:p>
    <w:p w14:paraId="38535DC7" w14:textId="77777777" w:rsidR="00205248" w:rsidRPr="00205248" w:rsidRDefault="00205248" w:rsidP="00205248">
      <w:pPr>
        <w:pStyle w:val="ListParagraph"/>
        <w:spacing w:after="0" w:line="276" w:lineRule="auto"/>
        <w:rPr>
          <w:rFonts w:ascii="Calibri" w:eastAsia="Times New Roman" w:hAnsi="Calibri" w:cs="Calibri"/>
          <w:lang w:eastAsia="en-GB"/>
        </w:rPr>
      </w:pPr>
    </w:p>
    <w:p w14:paraId="5093FCC3" w14:textId="0284887E" w:rsidR="00E727A0" w:rsidRDefault="00205248" w:rsidP="00AE335D">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t>E</w:t>
      </w:r>
      <w:r w:rsidR="00F119F7">
        <w:rPr>
          <w:rFonts w:ascii="Calibri" w:eastAsia="Times New Roman" w:hAnsi="Calibri" w:cs="Calibri"/>
          <w:lang w:eastAsia="en-GB"/>
        </w:rPr>
        <w:t xml:space="preserve">ase of access to data entry systems </w:t>
      </w:r>
      <w:r>
        <w:rPr>
          <w:rFonts w:ascii="Calibri" w:eastAsia="Times New Roman" w:hAnsi="Calibri" w:cs="Calibri"/>
          <w:lang w:eastAsia="en-GB"/>
        </w:rPr>
        <w:t>can exacerbate these challenges</w:t>
      </w:r>
      <w:r w:rsidR="00E727A0">
        <w:rPr>
          <w:rFonts w:ascii="Calibri" w:eastAsia="Times New Roman" w:hAnsi="Calibri" w:cs="Calibri"/>
          <w:lang w:eastAsia="en-GB"/>
        </w:rPr>
        <w:t xml:space="preserve"> and make it less likely </w:t>
      </w:r>
      <w:r w:rsidR="00CC4CD9">
        <w:rPr>
          <w:rFonts w:ascii="Calibri" w:eastAsia="Times New Roman" w:hAnsi="Calibri" w:cs="Calibri"/>
          <w:lang w:eastAsia="en-GB"/>
        </w:rPr>
        <w:t xml:space="preserve">that </w:t>
      </w:r>
      <w:r w:rsidR="00D517D7">
        <w:rPr>
          <w:rFonts w:ascii="Calibri" w:eastAsia="Times New Roman" w:hAnsi="Calibri" w:cs="Calibri"/>
          <w:lang w:eastAsia="en-GB"/>
        </w:rPr>
        <w:t>timely</w:t>
      </w:r>
      <w:r w:rsidR="00CE3434">
        <w:rPr>
          <w:rFonts w:ascii="Calibri" w:eastAsia="Times New Roman" w:hAnsi="Calibri" w:cs="Calibri"/>
          <w:lang w:eastAsia="en-GB"/>
        </w:rPr>
        <w:t xml:space="preserve">, accurate and complete </w:t>
      </w:r>
      <w:r w:rsidR="00D517D7">
        <w:rPr>
          <w:rFonts w:ascii="Calibri" w:eastAsia="Times New Roman" w:hAnsi="Calibri" w:cs="Calibri"/>
          <w:lang w:eastAsia="en-GB"/>
        </w:rPr>
        <w:t>data entry is prioritised</w:t>
      </w:r>
      <w:r w:rsidR="000D5677">
        <w:rPr>
          <w:rFonts w:ascii="Calibri" w:eastAsia="Times New Roman" w:hAnsi="Calibri" w:cs="Calibri"/>
          <w:lang w:eastAsia="en-GB"/>
        </w:rPr>
        <w:t>, given other pressures</w:t>
      </w:r>
      <w:r w:rsidR="00D517D7">
        <w:rPr>
          <w:rFonts w:ascii="Calibri" w:eastAsia="Times New Roman" w:hAnsi="Calibri" w:cs="Calibri"/>
          <w:lang w:eastAsia="en-GB"/>
        </w:rPr>
        <w:t>.</w:t>
      </w:r>
      <w:r w:rsidR="005D1DD2" w:rsidRPr="005D1DD2">
        <w:rPr>
          <w:rFonts w:ascii="Calibri" w:eastAsia="Times New Roman" w:hAnsi="Calibri" w:cs="Calibri"/>
          <w:lang w:eastAsia="en-GB"/>
        </w:rPr>
        <w:t xml:space="preserve"> </w:t>
      </w:r>
      <w:r w:rsidR="005D1DD2" w:rsidRPr="00054477">
        <w:rPr>
          <w:rFonts w:ascii="Calibri" w:eastAsia="Times New Roman" w:hAnsi="Calibri" w:cs="Calibri"/>
          <w:lang w:eastAsia="en-GB"/>
        </w:rPr>
        <w:t xml:space="preserve">Systems could </w:t>
      </w:r>
      <w:r w:rsidR="005D1DD2">
        <w:rPr>
          <w:rFonts w:ascii="Calibri" w:eastAsia="Times New Roman" w:hAnsi="Calibri" w:cs="Calibri"/>
          <w:lang w:eastAsia="en-GB"/>
        </w:rPr>
        <w:t>be made more accessible through the</w:t>
      </w:r>
      <w:r w:rsidR="005D1DD2" w:rsidRPr="00054477">
        <w:rPr>
          <w:rFonts w:ascii="Calibri" w:eastAsia="Times New Roman" w:hAnsi="Calibri" w:cs="Calibri"/>
          <w:lang w:eastAsia="en-GB"/>
        </w:rPr>
        <w:t xml:space="preserve"> use of </w:t>
      </w:r>
      <w:r w:rsidR="005D1DD2">
        <w:rPr>
          <w:rFonts w:ascii="Calibri" w:eastAsia="Times New Roman" w:hAnsi="Calibri" w:cs="Calibri"/>
          <w:lang w:eastAsia="en-GB"/>
        </w:rPr>
        <w:t xml:space="preserve">modern technology (e.g. </w:t>
      </w:r>
      <w:r w:rsidR="005D1DD2" w:rsidRPr="00054477">
        <w:rPr>
          <w:rFonts w:ascii="Calibri" w:eastAsia="Times New Roman" w:hAnsi="Calibri" w:cs="Calibri"/>
          <w:lang w:eastAsia="en-GB"/>
        </w:rPr>
        <w:t>mobile devices that Social Workers could update in real time while at their client's home).</w:t>
      </w:r>
    </w:p>
    <w:p w14:paraId="00D5DFC7" w14:textId="77777777" w:rsidR="00436D3B" w:rsidRDefault="00436D3B" w:rsidP="00E7514E">
      <w:pPr>
        <w:spacing w:after="0" w:line="276" w:lineRule="auto"/>
        <w:rPr>
          <w:rFonts w:ascii="Calibri" w:eastAsia="Times New Roman" w:hAnsi="Calibri" w:cs="Calibri"/>
          <w:lang w:eastAsia="en-GB"/>
        </w:rPr>
      </w:pPr>
    </w:p>
    <w:p w14:paraId="3028B662" w14:textId="48625B01" w:rsidR="0036282B" w:rsidRPr="00BE1A68" w:rsidRDefault="00436D3B" w:rsidP="00BE1A68">
      <w:pPr>
        <w:pStyle w:val="Heading2"/>
        <w:numPr>
          <w:ilvl w:val="0"/>
          <w:numId w:val="25"/>
        </w:numPr>
        <w:rPr>
          <w:rFonts w:eastAsia="Times New Roman"/>
          <w:lang w:eastAsia="en-GB"/>
        </w:rPr>
      </w:pPr>
      <w:r w:rsidRPr="00436D3B">
        <w:rPr>
          <w:rFonts w:eastAsia="Times New Roman"/>
          <w:lang w:eastAsia="en-GB"/>
        </w:rPr>
        <w:t>System</w:t>
      </w:r>
      <w:r w:rsidR="00E03805">
        <w:rPr>
          <w:rFonts w:eastAsia="Times New Roman"/>
          <w:lang w:eastAsia="en-GB"/>
        </w:rPr>
        <w:t xml:space="preserve"> flexibility</w:t>
      </w:r>
    </w:p>
    <w:p w14:paraId="78A5CC05" w14:textId="7151ABFA" w:rsidR="00436D3B" w:rsidRPr="0036282B" w:rsidRDefault="003E7A88" w:rsidP="00AE335D">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t xml:space="preserve">Generally, </w:t>
      </w:r>
      <w:r w:rsidR="00436D3B" w:rsidRPr="00436D3B">
        <w:rPr>
          <w:rFonts w:ascii="Calibri" w:eastAsia="Times New Roman" w:hAnsi="Calibri" w:cs="Calibri"/>
          <w:lang w:eastAsia="en-GB"/>
        </w:rPr>
        <w:t>the system</w:t>
      </w:r>
      <w:r w:rsidR="00C03984">
        <w:rPr>
          <w:rFonts w:ascii="Calibri" w:eastAsia="Times New Roman" w:hAnsi="Calibri" w:cs="Calibri"/>
          <w:lang w:eastAsia="en-GB"/>
        </w:rPr>
        <w:t>s</w:t>
      </w:r>
      <w:r w:rsidR="006479ED">
        <w:rPr>
          <w:rFonts w:ascii="Calibri" w:eastAsia="Times New Roman" w:hAnsi="Calibri" w:cs="Calibri"/>
          <w:lang w:eastAsia="en-GB"/>
        </w:rPr>
        <w:t xml:space="preserve"> in use</w:t>
      </w:r>
      <w:r w:rsidR="00436D3B" w:rsidRPr="00436D3B">
        <w:rPr>
          <w:rFonts w:ascii="Calibri" w:eastAsia="Times New Roman" w:hAnsi="Calibri" w:cs="Calibri"/>
          <w:lang w:eastAsia="en-GB"/>
        </w:rPr>
        <w:t xml:space="preserve"> do not provide the flexibility required </w:t>
      </w:r>
      <w:r w:rsidR="00C03984">
        <w:rPr>
          <w:rFonts w:ascii="Calibri" w:eastAsia="Times New Roman" w:hAnsi="Calibri" w:cs="Calibri"/>
          <w:lang w:eastAsia="en-GB"/>
        </w:rPr>
        <w:t xml:space="preserve">in terms of managing, extracting and reporting on the data. </w:t>
      </w:r>
      <w:r w:rsidR="00436D3B" w:rsidRPr="0036282B">
        <w:rPr>
          <w:rFonts w:ascii="Calibri" w:eastAsia="Times New Roman" w:hAnsi="Calibri" w:cs="Calibri"/>
          <w:lang w:eastAsia="en-GB"/>
        </w:rPr>
        <w:t xml:space="preserve">This may </w:t>
      </w:r>
      <w:r w:rsidR="00C03984">
        <w:rPr>
          <w:rFonts w:ascii="Calibri" w:eastAsia="Times New Roman" w:hAnsi="Calibri" w:cs="Calibri"/>
          <w:lang w:eastAsia="en-GB"/>
        </w:rPr>
        <w:t>be a result of a number of overarching reason</w:t>
      </w:r>
      <w:r w:rsidR="006479ED">
        <w:rPr>
          <w:rFonts w:ascii="Calibri" w:eastAsia="Times New Roman" w:hAnsi="Calibri" w:cs="Calibri"/>
          <w:lang w:eastAsia="en-GB"/>
        </w:rPr>
        <w:t>s</w:t>
      </w:r>
      <w:r w:rsidR="00436D3B" w:rsidRPr="0036282B">
        <w:rPr>
          <w:rFonts w:ascii="Calibri" w:eastAsia="Times New Roman" w:hAnsi="Calibri" w:cs="Calibri"/>
          <w:lang w:eastAsia="en-GB"/>
        </w:rPr>
        <w:t xml:space="preserve">: </w:t>
      </w:r>
    </w:p>
    <w:p w14:paraId="0B90E769" w14:textId="0575465B" w:rsidR="00436D3B" w:rsidRPr="003E7A88" w:rsidRDefault="00BE7C53" w:rsidP="003E7A88">
      <w:pPr>
        <w:pStyle w:val="ListParagraph"/>
        <w:numPr>
          <w:ilvl w:val="0"/>
          <w:numId w:val="17"/>
        </w:numPr>
        <w:spacing w:after="0" w:line="276" w:lineRule="auto"/>
        <w:textAlignment w:val="center"/>
        <w:rPr>
          <w:rFonts w:ascii="Calibri" w:eastAsia="Times New Roman" w:hAnsi="Calibri" w:cs="Calibri"/>
          <w:lang w:eastAsia="en-GB"/>
        </w:rPr>
      </w:pPr>
      <w:r>
        <w:rPr>
          <w:rFonts w:ascii="Calibri" w:eastAsia="Times New Roman" w:hAnsi="Calibri" w:cs="Calibri"/>
          <w:lang w:eastAsia="en-GB"/>
        </w:rPr>
        <w:t>How the process</w:t>
      </w:r>
      <w:r w:rsidR="00C03984">
        <w:rPr>
          <w:rFonts w:ascii="Calibri" w:eastAsia="Times New Roman" w:hAnsi="Calibri" w:cs="Calibri"/>
          <w:lang w:eastAsia="en-GB"/>
        </w:rPr>
        <w:t xml:space="preserve"> for </w:t>
      </w:r>
      <w:r w:rsidR="001D57AA">
        <w:rPr>
          <w:rFonts w:ascii="Calibri" w:eastAsia="Times New Roman" w:hAnsi="Calibri" w:cs="Calibri"/>
          <w:lang w:eastAsia="en-GB"/>
        </w:rPr>
        <w:t>extracting and reporting</w:t>
      </w:r>
      <w:r w:rsidR="00C03984">
        <w:rPr>
          <w:rFonts w:ascii="Calibri" w:eastAsia="Times New Roman" w:hAnsi="Calibri" w:cs="Calibri"/>
          <w:lang w:eastAsia="en-GB"/>
        </w:rPr>
        <w:t xml:space="preserve"> </w:t>
      </w:r>
      <w:r w:rsidR="00436D3B" w:rsidRPr="003E7A88">
        <w:rPr>
          <w:rFonts w:ascii="Calibri" w:eastAsia="Times New Roman" w:hAnsi="Calibri" w:cs="Calibri"/>
          <w:lang w:eastAsia="en-GB"/>
        </w:rPr>
        <w:t xml:space="preserve">data </w:t>
      </w:r>
      <w:r>
        <w:rPr>
          <w:rFonts w:ascii="Calibri" w:eastAsia="Times New Roman" w:hAnsi="Calibri" w:cs="Calibri"/>
          <w:lang w:eastAsia="en-GB"/>
        </w:rPr>
        <w:t xml:space="preserve">was </w:t>
      </w:r>
      <w:r w:rsidR="00711BFA">
        <w:rPr>
          <w:rFonts w:ascii="Calibri" w:eastAsia="Times New Roman" w:hAnsi="Calibri" w:cs="Calibri"/>
          <w:lang w:eastAsia="en-GB"/>
        </w:rPr>
        <w:t>incorporated within</w:t>
      </w:r>
      <w:r w:rsidR="00436D3B" w:rsidRPr="003E7A88">
        <w:rPr>
          <w:rFonts w:ascii="Calibri" w:eastAsia="Times New Roman" w:hAnsi="Calibri" w:cs="Calibri"/>
          <w:lang w:eastAsia="en-GB"/>
        </w:rPr>
        <w:t xml:space="preserve"> the</w:t>
      </w:r>
      <w:r w:rsidR="001D57AA">
        <w:rPr>
          <w:rFonts w:ascii="Calibri" w:eastAsia="Times New Roman" w:hAnsi="Calibri" w:cs="Calibri"/>
          <w:lang w:eastAsia="en-GB"/>
        </w:rPr>
        <w:t xml:space="preserve"> initial</w:t>
      </w:r>
      <w:r w:rsidR="00436D3B" w:rsidRPr="003E7A88">
        <w:rPr>
          <w:rFonts w:ascii="Calibri" w:eastAsia="Times New Roman" w:hAnsi="Calibri" w:cs="Calibri"/>
          <w:lang w:eastAsia="en-GB"/>
        </w:rPr>
        <w:t xml:space="preserve"> procurement </w:t>
      </w:r>
      <w:r w:rsidR="00C03984">
        <w:rPr>
          <w:rFonts w:ascii="Calibri" w:eastAsia="Times New Roman" w:hAnsi="Calibri" w:cs="Calibri"/>
          <w:lang w:eastAsia="en-GB"/>
        </w:rPr>
        <w:t xml:space="preserve">process (e.g. via the </w:t>
      </w:r>
      <w:r w:rsidR="00436D3B" w:rsidRPr="003E7A88">
        <w:rPr>
          <w:rFonts w:ascii="Calibri" w:eastAsia="Times New Roman" w:hAnsi="Calibri" w:cs="Calibri"/>
          <w:lang w:eastAsia="en-GB"/>
        </w:rPr>
        <w:t xml:space="preserve">technical specification) </w:t>
      </w:r>
    </w:p>
    <w:p w14:paraId="510A69E8" w14:textId="653F9040" w:rsidR="00436D3B" w:rsidRDefault="00436D3B" w:rsidP="00C03984">
      <w:pPr>
        <w:pStyle w:val="ListParagraph"/>
        <w:numPr>
          <w:ilvl w:val="0"/>
          <w:numId w:val="17"/>
        </w:numPr>
        <w:spacing w:after="0" w:line="276" w:lineRule="auto"/>
        <w:textAlignment w:val="center"/>
        <w:rPr>
          <w:rFonts w:ascii="Calibri" w:eastAsia="Times New Roman" w:hAnsi="Calibri" w:cs="Calibri"/>
          <w:lang w:eastAsia="en-GB"/>
        </w:rPr>
      </w:pPr>
      <w:r w:rsidRPr="00C03984">
        <w:rPr>
          <w:rFonts w:ascii="Calibri" w:eastAsia="Times New Roman" w:hAnsi="Calibri" w:cs="Calibri"/>
          <w:lang w:eastAsia="en-GB"/>
        </w:rPr>
        <w:lastRenderedPageBreak/>
        <w:t>The implementation</w:t>
      </w:r>
      <w:r w:rsidR="00C03984">
        <w:rPr>
          <w:rFonts w:ascii="Calibri" w:eastAsia="Times New Roman" w:hAnsi="Calibri" w:cs="Calibri"/>
          <w:lang w:eastAsia="en-GB"/>
        </w:rPr>
        <w:t xml:space="preserve"> and configuration of the system</w:t>
      </w:r>
      <w:r w:rsidRPr="00C03984">
        <w:rPr>
          <w:rFonts w:ascii="Calibri" w:eastAsia="Times New Roman" w:hAnsi="Calibri" w:cs="Calibri"/>
          <w:lang w:eastAsia="en-GB"/>
        </w:rPr>
        <w:t xml:space="preserve"> is not</w:t>
      </w:r>
      <w:r w:rsidR="00C03984">
        <w:rPr>
          <w:rFonts w:ascii="Calibri" w:eastAsia="Times New Roman" w:hAnsi="Calibri" w:cs="Calibri"/>
          <w:lang w:eastAsia="en-GB"/>
        </w:rPr>
        <w:t xml:space="preserve"> complete</w:t>
      </w:r>
      <w:r w:rsidR="006479ED">
        <w:rPr>
          <w:rFonts w:ascii="Calibri" w:eastAsia="Times New Roman" w:hAnsi="Calibri" w:cs="Calibri"/>
          <w:lang w:eastAsia="en-GB"/>
        </w:rPr>
        <w:t>,</w:t>
      </w:r>
      <w:r w:rsidR="00C03984">
        <w:rPr>
          <w:rFonts w:ascii="Calibri" w:eastAsia="Times New Roman" w:hAnsi="Calibri" w:cs="Calibri"/>
          <w:lang w:eastAsia="en-GB"/>
        </w:rPr>
        <w:t xml:space="preserve"> meaning the inbuilt </w:t>
      </w:r>
      <w:r w:rsidRPr="00C03984">
        <w:rPr>
          <w:rFonts w:ascii="Calibri" w:eastAsia="Times New Roman" w:hAnsi="Calibri" w:cs="Calibri"/>
          <w:lang w:eastAsia="en-GB"/>
        </w:rPr>
        <w:t>reporting tool doesn't work</w:t>
      </w:r>
      <w:r w:rsidR="00C03984">
        <w:rPr>
          <w:rFonts w:ascii="Calibri" w:eastAsia="Times New Roman" w:hAnsi="Calibri" w:cs="Calibri"/>
          <w:lang w:eastAsia="en-GB"/>
        </w:rPr>
        <w:t xml:space="preserve"> effectively</w:t>
      </w:r>
    </w:p>
    <w:p w14:paraId="7EEBDE58" w14:textId="7B66D511" w:rsidR="00C03984" w:rsidRPr="00C03984" w:rsidRDefault="00C03984" w:rsidP="00C03984">
      <w:pPr>
        <w:pStyle w:val="ListParagraph"/>
        <w:numPr>
          <w:ilvl w:val="0"/>
          <w:numId w:val="17"/>
        </w:numPr>
        <w:spacing w:after="0" w:line="276" w:lineRule="auto"/>
        <w:textAlignment w:val="center"/>
        <w:rPr>
          <w:rFonts w:ascii="Calibri" w:eastAsia="Times New Roman" w:hAnsi="Calibri" w:cs="Calibri"/>
          <w:lang w:eastAsia="en-GB"/>
        </w:rPr>
      </w:pPr>
      <w:r>
        <w:rPr>
          <w:rFonts w:ascii="Calibri" w:eastAsia="Times New Roman" w:hAnsi="Calibri" w:cs="Calibri"/>
          <w:lang w:eastAsia="en-GB"/>
        </w:rPr>
        <w:t>Staff may not have been fully trained to use the system</w:t>
      </w:r>
      <w:r w:rsidR="0094317B">
        <w:rPr>
          <w:rFonts w:ascii="Calibri" w:eastAsia="Times New Roman" w:hAnsi="Calibri" w:cs="Calibri"/>
          <w:lang w:eastAsia="en-GB"/>
        </w:rPr>
        <w:t xml:space="preserve">, </w:t>
      </w:r>
      <w:r>
        <w:rPr>
          <w:rFonts w:ascii="Calibri" w:eastAsia="Times New Roman" w:hAnsi="Calibri" w:cs="Calibri"/>
          <w:lang w:eastAsia="en-GB"/>
        </w:rPr>
        <w:t>the system has changed</w:t>
      </w:r>
      <w:r w:rsidR="0094317B">
        <w:rPr>
          <w:rFonts w:ascii="Calibri" w:eastAsia="Times New Roman" w:hAnsi="Calibri" w:cs="Calibri"/>
          <w:lang w:eastAsia="en-GB"/>
        </w:rPr>
        <w:t>, or t</w:t>
      </w:r>
      <w:r>
        <w:rPr>
          <w:rFonts w:ascii="Calibri" w:eastAsia="Times New Roman" w:hAnsi="Calibri" w:cs="Calibri"/>
          <w:lang w:eastAsia="en-GB"/>
        </w:rPr>
        <w:t>rained staff may have left</w:t>
      </w:r>
      <w:r w:rsidR="00C03A3E">
        <w:rPr>
          <w:rFonts w:ascii="Calibri" w:eastAsia="Times New Roman" w:hAnsi="Calibri" w:cs="Calibri"/>
          <w:lang w:eastAsia="en-GB"/>
        </w:rPr>
        <w:t xml:space="preserve"> the authority</w:t>
      </w:r>
    </w:p>
    <w:p w14:paraId="178DBD0E" w14:textId="7C25D1C8" w:rsidR="00436D3B" w:rsidRPr="00C03984" w:rsidRDefault="00436D3B" w:rsidP="00C03984">
      <w:pPr>
        <w:pStyle w:val="ListParagraph"/>
        <w:numPr>
          <w:ilvl w:val="0"/>
          <w:numId w:val="17"/>
        </w:numPr>
        <w:spacing w:after="0" w:line="276" w:lineRule="auto"/>
        <w:textAlignment w:val="center"/>
        <w:rPr>
          <w:rFonts w:ascii="Calibri" w:eastAsia="Times New Roman" w:hAnsi="Calibri" w:cs="Calibri"/>
          <w:lang w:eastAsia="en-GB"/>
        </w:rPr>
      </w:pPr>
      <w:r w:rsidRPr="00C03984">
        <w:rPr>
          <w:rFonts w:ascii="Calibri" w:eastAsia="Times New Roman" w:hAnsi="Calibri" w:cs="Calibri"/>
          <w:lang w:eastAsia="en-GB"/>
        </w:rPr>
        <w:t>The systems have</w:t>
      </w:r>
      <w:r w:rsidR="00C03984">
        <w:rPr>
          <w:rFonts w:ascii="Calibri" w:eastAsia="Times New Roman" w:hAnsi="Calibri" w:cs="Calibri"/>
          <w:lang w:eastAsia="en-GB"/>
        </w:rPr>
        <w:t xml:space="preserve"> not</w:t>
      </w:r>
      <w:r w:rsidRPr="00C03984">
        <w:rPr>
          <w:rFonts w:ascii="Calibri" w:eastAsia="Times New Roman" w:hAnsi="Calibri" w:cs="Calibri"/>
          <w:lang w:eastAsia="en-GB"/>
        </w:rPr>
        <w:t xml:space="preserve"> been "Scotified" and were built to allow reporting based on Engli</w:t>
      </w:r>
      <w:r w:rsidR="00C03984">
        <w:rPr>
          <w:rFonts w:ascii="Calibri" w:eastAsia="Times New Roman" w:hAnsi="Calibri" w:cs="Calibri"/>
          <w:lang w:eastAsia="en-GB"/>
        </w:rPr>
        <w:t>sh legislation</w:t>
      </w:r>
      <w:r w:rsidR="00B87DA7">
        <w:rPr>
          <w:rFonts w:ascii="Calibri" w:eastAsia="Times New Roman" w:hAnsi="Calibri" w:cs="Calibri"/>
          <w:lang w:eastAsia="en-GB"/>
        </w:rPr>
        <w:t>,</w:t>
      </w:r>
      <w:r w:rsidR="00C03984">
        <w:rPr>
          <w:rFonts w:ascii="Calibri" w:eastAsia="Times New Roman" w:hAnsi="Calibri" w:cs="Calibri"/>
          <w:lang w:eastAsia="en-GB"/>
        </w:rPr>
        <w:t xml:space="preserve"> so the data required for </w:t>
      </w:r>
      <w:r w:rsidR="00322445">
        <w:rPr>
          <w:rFonts w:ascii="Calibri" w:eastAsia="Times New Roman" w:hAnsi="Calibri" w:cs="Calibri"/>
          <w:lang w:eastAsia="en-GB"/>
        </w:rPr>
        <w:t>reporting in Scotland</w:t>
      </w:r>
      <w:r w:rsidR="00C03984">
        <w:rPr>
          <w:rFonts w:ascii="Calibri" w:eastAsia="Times New Roman" w:hAnsi="Calibri" w:cs="Calibri"/>
          <w:lang w:eastAsia="en-GB"/>
        </w:rPr>
        <w:t xml:space="preserve"> can’t easily be extracted</w:t>
      </w:r>
    </w:p>
    <w:p w14:paraId="489139D9" w14:textId="77777777" w:rsidR="00184DD7" w:rsidRPr="00A9686C" w:rsidRDefault="00184DD7" w:rsidP="00184DD7">
      <w:pPr>
        <w:pStyle w:val="ListParagraph"/>
        <w:numPr>
          <w:ilvl w:val="0"/>
          <w:numId w:val="17"/>
        </w:numPr>
        <w:spacing w:after="0" w:line="276" w:lineRule="auto"/>
        <w:textAlignment w:val="center"/>
        <w:rPr>
          <w:rFonts w:ascii="Calibri" w:eastAsia="Times New Roman" w:hAnsi="Calibri" w:cs="Calibri"/>
          <w:lang w:eastAsia="en-GB"/>
        </w:rPr>
      </w:pPr>
      <w:r>
        <w:rPr>
          <w:lang w:eastAsia="en-GB"/>
        </w:rPr>
        <w:t>Different s</w:t>
      </w:r>
      <w:r w:rsidRPr="00C03984">
        <w:rPr>
          <w:rFonts w:ascii="Calibri" w:eastAsia="Times New Roman" w:hAnsi="Calibri" w:cs="Calibri"/>
          <w:lang w:eastAsia="en-GB"/>
        </w:rPr>
        <w:t>ystems do</w:t>
      </w:r>
      <w:r>
        <w:rPr>
          <w:rFonts w:ascii="Calibri" w:eastAsia="Times New Roman" w:hAnsi="Calibri" w:cs="Calibri"/>
          <w:lang w:eastAsia="en-GB"/>
        </w:rPr>
        <w:t xml:space="preserve"> not speak to each other therefore the data needs to be merged manually. There is a requirement for </w:t>
      </w:r>
      <w:r w:rsidRPr="00A9686C">
        <w:rPr>
          <w:rFonts w:ascii="Calibri" w:eastAsia="Times New Roman" w:hAnsi="Calibri" w:cs="Calibri"/>
          <w:lang w:eastAsia="en-GB"/>
        </w:rPr>
        <w:t>system interoperability</w:t>
      </w:r>
    </w:p>
    <w:p w14:paraId="339A7869" w14:textId="07FBD3EA" w:rsidR="00436D3B" w:rsidRDefault="00C03984" w:rsidP="00C03984">
      <w:pPr>
        <w:pStyle w:val="ListParagraph"/>
        <w:numPr>
          <w:ilvl w:val="0"/>
          <w:numId w:val="17"/>
        </w:numPr>
        <w:spacing w:after="0" w:line="276" w:lineRule="auto"/>
        <w:textAlignment w:val="center"/>
        <w:rPr>
          <w:rFonts w:ascii="Calibri" w:eastAsia="Times New Roman" w:hAnsi="Calibri" w:cs="Calibri"/>
          <w:lang w:eastAsia="en-GB"/>
        </w:rPr>
      </w:pPr>
      <w:r>
        <w:rPr>
          <w:rFonts w:ascii="Calibri" w:eastAsia="Times New Roman" w:hAnsi="Calibri" w:cs="Calibri"/>
          <w:lang w:eastAsia="en-GB"/>
        </w:rPr>
        <w:t xml:space="preserve">Changes often take </w:t>
      </w:r>
      <w:r w:rsidR="00436D3B" w:rsidRPr="00C03984">
        <w:rPr>
          <w:rFonts w:ascii="Calibri" w:eastAsia="Times New Roman" w:hAnsi="Calibri" w:cs="Calibri"/>
          <w:lang w:eastAsia="en-GB"/>
        </w:rPr>
        <w:t xml:space="preserve">a long time </w:t>
      </w:r>
      <w:r>
        <w:rPr>
          <w:rFonts w:ascii="Calibri" w:eastAsia="Times New Roman" w:hAnsi="Calibri" w:cs="Calibri"/>
          <w:lang w:eastAsia="en-GB"/>
        </w:rPr>
        <w:t xml:space="preserve">to be implemented by software developers </w:t>
      </w:r>
      <w:r w:rsidR="00184DD7">
        <w:rPr>
          <w:rFonts w:ascii="Calibri" w:eastAsia="Times New Roman" w:hAnsi="Calibri" w:cs="Calibri"/>
          <w:lang w:eastAsia="en-GB"/>
        </w:rPr>
        <w:t>(often at a cost to Councils)</w:t>
      </w:r>
    </w:p>
    <w:p w14:paraId="63D6D2A0" w14:textId="6ABAC564" w:rsidR="00B87DA7" w:rsidRPr="00C03984" w:rsidRDefault="00B87DA7" w:rsidP="00C03984">
      <w:pPr>
        <w:pStyle w:val="ListParagraph"/>
        <w:numPr>
          <w:ilvl w:val="0"/>
          <w:numId w:val="17"/>
        </w:numPr>
        <w:spacing w:after="0" w:line="276" w:lineRule="auto"/>
        <w:textAlignment w:val="center"/>
        <w:rPr>
          <w:rFonts w:ascii="Calibri" w:eastAsia="Times New Roman" w:hAnsi="Calibri" w:cs="Calibri"/>
          <w:lang w:eastAsia="en-GB"/>
        </w:rPr>
      </w:pPr>
      <w:r>
        <w:rPr>
          <w:rFonts w:ascii="Calibri" w:eastAsia="Times New Roman" w:hAnsi="Calibri" w:cs="Calibri"/>
          <w:lang w:eastAsia="en-GB"/>
        </w:rPr>
        <w:t>There is a lack of knowledge sharing between local authorities who use the same system. If there are “issues” in a particular LA there should be a mechanism for these to be discussed</w:t>
      </w:r>
    </w:p>
    <w:p w14:paraId="47C9E2C8" w14:textId="07EF663B" w:rsidR="00436D3B" w:rsidRDefault="00436D3B" w:rsidP="00E336E9">
      <w:pPr>
        <w:spacing w:after="0" w:line="276" w:lineRule="auto"/>
        <w:ind w:left="720"/>
        <w:rPr>
          <w:rFonts w:ascii="Calibri" w:eastAsia="Times New Roman" w:hAnsi="Calibri" w:cs="Calibri"/>
          <w:lang w:eastAsia="en-GB"/>
        </w:rPr>
      </w:pPr>
      <w:r w:rsidRPr="00B87DA7">
        <w:rPr>
          <w:rFonts w:ascii="Calibri" w:eastAsia="Times New Roman" w:hAnsi="Calibri" w:cs="Calibri"/>
          <w:lang w:eastAsia="en-GB"/>
        </w:rPr>
        <w:t xml:space="preserve">All of these factors increase the need for </w:t>
      </w:r>
      <w:r w:rsidR="00B87DA7">
        <w:rPr>
          <w:rFonts w:ascii="Calibri" w:eastAsia="Times New Roman" w:hAnsi="Calibri" w:cs="Calibri"/>
          <w:lang w:eastAsia="en-GB"/>
        </w:rPr>
        <w:t>local authoriti</w:t>
      </w:r>
      <w:r w:rsidR="00B87DA7" w:rsidRPr="00B87DA7">
        <w:rPr>
          <w:rFonts w:ascii="Calibri" w:eastAsia="Times New Roman" w:hAnsi="Calibri" w:cs="Calibri"/>
          <w:lang w:eastAsia="en-GB"/>
        </w:rPr>
        <w:t>es</w:t>
      </w:r>
      <w:r w:rsidRPr="00B87DA7">
        <w:rPr>
          <w:rFonts w:ascii="Calibri" w:eastAsia="Times New Roman" w:hAnsi="Calibri" w:cs="Calibri"/>
          <w:lang w:eastAsia="en-GB"/>
        </w:rPr>
        <w:t xml:space="preserve"> to de</w:t>
      </w:r>
      <w:r w:rsidR="002A2E25">
        <w:rPr>
          <w:rFonts w:ascii="Calibri" w:eastAsia="Times New Roman" w:hAnsi="Calibri" w:cs="Calibri"/>
          <w:lang w:eastAsia="en-GB"/>
        </w:rPr>
        <w:t>velop their own local solution</w:t>
      </w:r>
      <w:r w:rsidR="00B170F3">
        <w:rPr>
          <w:rFonts w:ascii="Calibri" w:eastAsia="Times New Roman" w:hAnsi="Calibri" w:cs="Calibri"/>
          <w:lang w:eastAsia="en-GB"/>
        </w:rPr>
        <w:t>s</w:t>
      </w:r>
      <w:r w:rsidR="002A2E25">
        <w:rPr>
          <w:rFonts w:ascii="Calibri" w:eastAsia="Times New Roman" w:hAnsi="Calibri" w:cs="Calibri"/>
          <w:lang w:eastAsia="en-GB"/>
        </w:rPr>
        <w:t xml:space="preserve"> </w:t>
      </w:r>
      <w:r w:rsidR="00522056">
        <w:rPr>
          <w:rFonts w:ascii="Calibri" w:eastAsia="Times New Roman" w:hAnsi="Calibri" w:cs="Calibri"/>
          <w:lang w:eastAsia="en-GB"/>
        </w:rPr>
        <w:t>as ‘work-arounds’</w:t>
      </w:r>
      <w:r w:rsidR="00286957">
        <w:rPr>
          <w:rFonts w:ascii="Calibri" w:eastAsia="Times New Roman" w:hAnsi="Calibri" w:cs="Calibri"/>
          <w:lang w:eastAsia="en-GB"/>
        </w:rPr>
        <w:t xml:space="preserve">, </w:t>
      </w:r>
      <w:r w:rsidRPr="00B87DA7">
        <w:rPr>
          <w:rFonts w:ascii="Calibri" w:eastAsia="Times New Roman" w:hAnsi="Calibri" w:cs="Calibri"/>
          <w:lang w:eastAsia="en-GB"/>
        </w:rPr>
        <w:t>by using third party software, such as Business Objects for reporting</w:t>
      </w:r>
      <w:r w:rsidR="00B170F3">
        <w:rPr>
          <w:rFonts w:ascii="Calibri" w:eastAsia="Times New Roman" w:hAnsi="Calibri" w:cs="Calibri"/>
          <w:lang w:eastAsia="en-GB"/>
        </w:rPr>
        <w:t xml:space="preserve"> on</w:t>
      </w:r>
      <w:r w:rsidRPr="00B87DA7">
        <w:rPr>
          <w:rFonts w:ascii="Calibri" w:eastAsia="Times New Roman" w:hAnsi="Calibri" w:cs="Calibri"/>
          <w:lang w:eastAsia="en-GB"/>
        </w:rPr>
        <w:t xml:space="preserve"> data, or manually merging different data ex</w:t>
      </w:r>
      <w:r w:rsidR="00B170F3">
        <w:rPr>
          <w:rFonts w:ascii="Calibri" w:eastAsia="Times New Roman" w:hAnsi="Calibri" w:cs="Calibri"/>
          <w:lang w:eastAsia="en-GB"/>
        </w:rPr>
        <w:t>tracts and spreadsheet i</w:t>
      </w:r>
      <w:r w:rsidR="002A2E25">
        <w:rPr>
          <w:rFonts w:ascii="Calibri" w:eastAsia="Times New Roman" w:hAnsi="Calibri" w:cs="Calibri"/>
          <w:lang w:eastAsia="en-GB"/>
        </w:rPr>
        <w:t>n Excel.</w:t>
      </w:r>
    </w:p>
    <w:p w14:paraId="33B46922" w14:textId="77777777" w:rsidR="00436D3B" w:rsidRPr="006A53AE" w:rsidRDefault="00436D3B" w:rsidP="00054477">
      <w:pPr>
        <w:pStyle w:val="ListParagraph"/>
        <w:spacing w:after="0" w:line="276" w:lineRule="auto"/>
        <w:ind w:left="1800"/>
        <w:rPr>
          <w:rFonts w:ascii="Calibri" w:eastAsia="Times New Roman" w:hAnsi="Calibri" w:cs="Calibri"/>
          <w:highlight w:val="yellow"/>
          <w:lang w:eastAsia="en-GB"/>
        </w:rPr>
      </w:pPr>
    </w:p>
    <w:p w14:paraId="2B321339" w14:textId="1CDB4A03" w:rsidR="00436D3B" w:rsidRPr="00387592" w:rsidRDefault="00387592" w:rsidP="00B27B07">
      <w:pPr>
        <w:pStyle w:val="Heading2"/>
        <w:numPr>
          <w:ilvl w:val="0"/>
          <w:numId w:val="25"/>
        </w:numPr>
        <w:rPr>
          <w:rFonts w:eastAsia="Times New Roman"/>
          <w:lang w:eastAsia="en-GB"/>
        </w:rPr>
      </w:pPr>
      <w:r w:rsidRPr="00387592">
        <w:rPr>
          <w:rFonts w:eastAsia="Times New Roman"/>
          <w:lang w:eastAsia="en-GB"/>
        </w:rPr>
        <w:t>R</w:t>
      </w:r>
      <w:r>
        <w:rPr>
          <w:rFonts w:eastAsia="Times New Roman"/>
          <w:lang w:eastAsia="en-GB"/>
        </w:rPr>
        <w:t>e-u</w:t>
      </w:r>
      <w:r w:rsidRPr="00387592">
        <w:rPr>
          <w:rFonts w:eastAsia="Times New Roman"/>
          <w:lang w:eastAsia="en-GB"/>
        </w:rPr>
        <w:t>se of data</w:t>
      </w:r>
    </w:p>
    <w:p w14:paraId="30D396FD" w14:textId="27BA5D1E" w:rsidR="007352FA" w:rsidRDefault="00436D3B" w:rsidP="00B27B07">
      <w:pPr>
        <w:spacing w:after="0" w:line="276" w:lineRule="auto"/>
        <w:ind w:left="720"/>
        <w:textAlignment w:val="center"/>
        <w:rPr>
          <w:rFonts w:ascii="Calibri" w:eastAsia="Times New Roman" w:hAnsi="Calibri" w:cs="Calibri"/>
          <w:lang w:eastAsia="en-GB"/>
        </w:rPr>
      </w:pPr>
      <w:r w:rsidRPr="00387592">
        <w:rPr>
          <w:rFonts w:ascii="Calibri" w:eastAsia="Times New Roman" w:hAnsi="Calibri" w:cs="Calibri"/>
          <w:lang w:eastAsia="en-GB"/>
        </w:rPr>
        <w:t xml:space="preserve">Many (but not all) </w:t>
      </w:r>
      <w:r w:rsidR="00B87DA7" w:rsidRPr="00387592">
        <w:rPr>
          <w:rFonts w:ascii="Calibri" w:eastAsia="Times New Roman" w:hAnsi="Calibri" w:cs="Calibri"/>
          <w:lang w:eastAsia="en-GB"/>
        </w:rPr>
        <w:t xml:space="preserve">local </w:t>
      </w:r>
      <w:r w:rsidR="006B65A4">
        <w:rPr>
          <w:rFonts w:ascii="Calibri" w:eastAsia="Times New Roman" w:hAnsi="Calibri" w:cs="Calibri"/>
          <w:lang w:eastAsia="en-GB"/>
        </w:rPr>
        <w:t>authorities</w:t>
      </w:r>
      <w:r w:rsidRPr="00387592">
        <w:rPr>
          <w:rFonts w:ascii="Calibri" w:eastAsia="Times New Roman" w:hAnsi="Calibri" w:cs="Calibri"/>
          <w:lang w:eastAsia="en-GB"/>
        </w:rPr>
        <w:t xml:space="preserve"> have processes in place to make use of the data</w:t>
      </w:r>
      <w:r w:rsidR="008C348B">
        <w:rPr>
          <w:rFonts w:ascii="Calibri" w:eastAsia="Times New Roman" w:hAnsi="Calibri" w:cs="Calibri"/>
          <w:lang w:eastAsia="en-GB"/>
        </w:rPr>
        <w:t xml:space="preserve"> at a local level</w:t>
      </w:r>
      <w:r w:rsidR="009A1821">
        <w:rPr>
          <w:rFonts w:ascii="Calibri" w:eastAsia="Times New Roman" w:hAnsi="Calibri" w:cs="Calibri"/>
          <w:lang w:eastAsia="en-GB"/>
        </w:rPr>
        <w:t>, both operationally and strategically</w:t>
      </w:r>
      <w:r w:rsidR="00703032">
        <w:rPr>
          <w:rFonts w:ascii="Calibri" w:eastAsia="Times New Roman" w:hAnsi="Calibri" w:cs="Calibri"/>
          <w:lang w:eastAsia="en-GB"/>
        </w:rPr>
        <w:t xml:space="preserve">. How effective this use of data </w:t>
      </w:r>
      <w:r w:rsidR="00860B0E">
        <w:rPr>
          <w:rFonts w:ascii="Calibri" w:eastAsia="Times New Roman" w:hAnsi="Calibri" w:cs="Calibri"/>
          <w:lang w:eastAsia="en-GB"/>
        </w:rPr>
        <w:t xml:space="preserve">is </w:t>
      </w:r>
      <w:r w:rsidR="00703032">
        <w:rPr>
          <w:rFonts w:ascii="Calibri" w:eastAsia="Times New Roman" w:hAnsi="Calibri" w:cs="Calibri"/>
          <w:lang w:eastAsia="en-GB"/>
        </w:rPr>
        <w:t xml:space="preserve">depends very much on </w:t>
      </w:r>
      <w:r w:rsidR="00703032" w:rsidRPr="00703032">
        <w:rPr>
          <w:rFonts w:ascii="Calibri" w:eastAsia="Times New Roman" w:hAnsi="Calibri" w:cs="Calibri"/>
          <w:lang w:eastAsia="en-GB"/>
        </w:rPr>
        <w:t>the</w:t>
      </w:r>
      <w:r w:rsidR="00703032">
        <w:rPr>
          <w:rFonts w:ascii="Calibri" w:eastAsia="Times New Roman" w:hAnsi="Calibri" w:cs="Calibri"/>
          <w:lang w:eastAsia="en-GB"/>
        </w:rPr>
        <w:t xml:space="preserve"> d</w:t>
      </w:r>
      <w:r w:rsidRPr="00703032">
        <w:rPr>
          <w:rFonts w:ascii="Calibri" w:eastAsia="Times New Roman" w:hAnsi="Calibri" w:cs="Calibri"/>
          <w:bCs/>
          <w:lang w:eastAsia="en-GB"/>
        </w:rPr>
        <w:t xml:space="preserve">ata culture </w:t>
      </w:r>
      <w:r w:rsidR="00860B0E">
        <w:rPr>
          <w:rFonts w:ascii="Calibri" w:eastAsia="Times New Roman" w:hAnsi="Calibri" w:cs="Calibri"/>
          <w:bCs/>
          <w:lang w:eastAsia="en-GB"/>
        </w:rPr>
        <w:t>within</w:t>
      </w:r>
      <w:r w:rsidRPr="00703032">
        <w:rPr>
          <w:rFonts w:ascii="Calibri" w:eastAsia="Times New Roman" w:hAnsi="Calibri" w:cs="Calibri"/>
          <w:bCs/>
          <w:lang w:eastAsia="en-GB"/>
        </w:rPr>
        <w:t xml:space="preserve"> the </w:t>
      </w:r>
      <w:r w:rsidR="00B87DA7" w:rsidRPr="00703032">
        <w:rPr>
          <w:rFonts w:ascii="Calibri" w:eastAsia="Times New Roman" w:hAnsi="Calibri" w:cs="Calibri"/>
          <w:bCs/>
          <w:lang w:eastAsia="en-GB"/>
        </w:rPr>
        <w:t>local authority</w:t>
      </w:r>
      <w:r w:rsidR="00860B0E">
        <w:rPr>
          <w:rFonts w:ascii="Calibri" w:eastAsia="Times New Roman" w:hAnsi="Calibri" w:cs="Calibri"/>
          <w:bCs/>
          <w:lang w:eastAsia="en-GB"/>
        </w:rPr>
        <w:t>,</w:t>
      </w:r>
      <w:r w:rsidR="007352FA">
        <w:rPr>
          <w:rFonts w:ascii="Calibri" w:eastAsia="Times New Roman" w:hAnsi="Calibri" w:cs="Calibri"/>
          <w:bCs/>
          <w:lang w:eastAsia="en-GB"/>
        </w:rPr>
        <w:t xml:space="preserve"> and an awareness of the value and importance of high quality data by senior managers</w:t>
      </w:r>
      <w:r w:rsidR="00BA5A2E">
        <w:rPr>
          <w:rFonts w:ascii="Calibri" w:eastAsia="Times New Roman" w:hAnsi="Calibri" w:cs="Calibri"/>
          <w:bCs/>
          <w:lang w:eastAsia="en-GB"/>
        </w:rPr>
        <w:t>. For example, if managers</w:t>
      </w:r>
      <w:r w:rsidR="0085772F">
        <w:rPr>
          <w:rFonts w:ascii="Calibri" w:eastAsia="Times New Roman" w:hAnsi="Calibri" w:cs="Calibri"/>
          <w:bCs/>
          <w:lang w:eastAsia="en-GB"/>
        </w:rPr>
        <w:t xml:space="preserve"> are </w:t>
      </w:r>
      <w:r w:rsidR="0085772F" w:rsidRPr="00387592">
        <w:rPr>
          <w:rFonts w:ascii="Calibri" w:eastAsia="Times New Roman" w:hAnsi="Calibri" w:cs="Calibri"/>
          <w:lang w:eastAsia="en-GB"/>
        </w:rPr>
        <w:t>interrogating the data</w:t>
      </w:r>
      <w:r w:rsidR="00860B0E">
        <w:rPr>
          <w:rFonts w:ascii="Calibri" w:eastAsia="Times New Roman" w:hAnsi="Calibri" w:cs="Calibri"/>
          <w:lang w:eastAsia="en-GB"/>
        </w:rPr>
        <w:t xml:space="preserve"> and using it</w:t>
      </w:r>
      <w:r w:rsidR="0085772F" w:rsidRPr="00387592">
        <w:rPr>
          <w:rFonts w:ascii="Calibri" w:eastAsia="Times New Roman" w:hAnsi="Calibri" w:cs="Calibri"/>
          <w:lang w:eastAsia="en-GB"/>
        </w:rPr>
        <w:t>, this</w:t>
      </w:r>
      <w:r w:rsidR="0085772F">
        <w:rPr>
          <w:rFonts w:ascii="Calibri" w:eastAsia="Times New Roman" w:hAnsi="Calibri" w:cs="Calibri"/>
          <w:lang w:eastAsia="en-GB"/>
        </w:rPr>
        <w:t xml:space="preserve"> in turn</w:t>
      </w:r>
      <w:r w:rsidR="0085772F" w:rsidRPr="00387592">
        <w:rPr>
          <w:rFonts w:ascii="Calibri" w:eastAsia="Times New Roman" w:hAnsi="Calibri" w:cs="Calibri"/>
          <w:lang w:eastAsia="en-GB"/>
        </w:rPr>
        <w:t xml:space="preserve"> improves the quality of the data</w:t>
      </w:r>
      <w:r w:rsidR="0085772F">
        <w:rPr>
          <w:rFonts w:ascii="Calibri" w:eastAsia="Times New Roman" w:hAnsi="Calibri" w:cs="Calibri"/>
          <w:lang w:eastAsia="en-GB"/>
        </w:rPr>
        <w:t xml:space="preserve"> and the output that </w:t>
      </w:r>
      <w:r w:rsidR="00F8260D">
        <w:rPr>
          <w:rFonts w:ascii="Calibri" w:eastAsia="Times New Roman" w:hAnsi="Calibri" w:cs="Calibri"/>
          <w:lang w:eastAsia="en-GB"/>
        </w:rPr>
        <w:t xml:space="preserve">it </w:t>
      </w:r>
      <w:r w:rsidR="0085772F">
        <w:rPr>
          <w:rFonts w:ascii="Calibri" w:eastAsia="Times New Roman" w:hAnsi="Calibri" w:cs="Calibri"/>
          <w:lang w:eastAsia="en-GB"/>
        </w:rPr>
        <w:t>is base</w:t>
      </w:r>
      <w:r w:rsidR="00A708D4">
        <w:rPr>
          <w:rFonts w:ascii="Calibri" w:eastAsia="Times New Roman" w:hAnsi="Calibri" w:cs="Calibri"/>
          <w:lang w:eastAsia="en-GB"/>
        </w:rPr>
        <w:t>d on</w:t>
      </w:r>
      <w:r w:rsidR="0085772F">
        <w:rPr>
          <w:rFonts w:ascii="Calibri" w:eastAsia="Times New Roman" w:hAnsi="Calibri" w:cs="Calibri"/>
          <w:lang w:eastAsia="en-GB"/>
        </w:rPr>
        <w:t>.</w:t>
      </w:r>
      <w:r w:rsidR="00156BDB">
        <w:rPr>
          <w:rFonts w:ascii="Calibri" w:eastAsia="Times New Roman" w:hAnsi="Calibri" w:cs="Calibri"/>
          <w:lang w:eastAsia="en-GB"/>
        </w:rPr>
        <w:t xml:space="preserve"> </w:t>
      </w:r>
      <w:r w:rsidR="00654BE6">
        <w:rPr>
          <w:rFonts w:ascii="Calibri" w:eastAsia="Times New Roman" w:hAnsi="Calibri" w:cs="Calibri"/>
          <w:lang w:eastAsia="en-GB"/>
        </w:rPr>
        <w:t>If</w:t>
      </w:r>
      <w:r w:rsidR="00156BDB">
        <w:rPr>
          <w:rFonts w:ascii="Calibri" w:eastAsia="Times New Roman" w:hAnsi="Calibri" w:cs="Calibri"/>
          <w:lang w:eastAsia="en-GB"/>
        </w:rPr>
        <w:t xml:space="preserve"> front line staff can see </w:t>
      </w:r>
      <w:r w:rsidR="00654BE6">
        <w:rPr>
          <w:rFonts w:ascii="Calibri" w:eastAsia="Times New Roman" w:hAnsi="Calibri" w:cs="Calibri"/>
          <w:lang w:eastAsia="en-GB"/>
        </w:rPr>
        <w:t xml:space="preserve">the data </w:t>
      </w:r>
      <w:r w:rsidR="00156BDB">
        <w:rPr>
          <w:rFonts w:ascii="Calibri" w:eastAsia="Times New Roman" w:hAnsi="Calibri" w:cs="Calibri"/>
          <w:lang w:eastAsia="en-GB"/>
        </w:rPr>
        <w:t>being used</w:t>
      </w:r>
      <w:r w:rsidR="0026332D">
        <w:rPr>
          <w:rFonts w:ascii="Calibri" w:eastAsia="Times New Roman" w:hAnsi="Calibri" w:cs="Calibri"/>
          <w:lang w:eastAsia="en-GB"/>
        </w:rPr>
        <w:t xml:space="preserve">, </w:t>
      </w:r>
      <w:r w:rsidR="003D35C2">
        <w:rPr>
          <w:rFonts w:ascii="Calibri" w:eastAsia="Times New Roman" w:hAnsi="Calibri" w:cs="Calibri"/>
          <w:lang w:eastAsia="en-GB"/>
        </w:rPr>
        <w:t xml:space="preserve">this </w:t>
      </w:r>
      <w:r w:rsidR="003D35C2" w:rsidRPr="003D35C2">
        <w:rPr>
          <w:rFonts w:ascii="Calibri" w:eastAsia="Times New Roman" w:hAnsi="Calibri" w:cs="Calibri"/>
          <w:lang w:eastAsia="en-GB"/>
        </w:rPr>
        <w:t>improve</w:t>
      </w:r>
      <w:r w:rsidR="003D35C2">
        <w:rPr>
          <w:rFonts w:ascii="Calibri" w:eastAsia="Times New Roman" w:hAnsi="Calibri" w:cs="Calibri"/>
          <w:lang w:eastAsia="en-GB"/>
        </w:rPr>
        <w:t>s</w:t>
      </w:r>
      <w:r w:rsidR="003D35C2" w:rsidRPr="003D35C2">
        <w:rPr>
          <w:rFonts w:ascii="Calibri" w:eastAsia="Times New Roman" w:hAnsi="Calibri" w:cs="Calibri"/>
          <w:lang w:eastAsia="en-GB"/>
        </w:rPr>
        <w:t xml:space="preserve"> </w:t>
      </w:r>
      <w:r w:rsidR="00654BE6">
        <w:rPr>
          <w:rFonts w:ascii="Calibri" w:eastAsia="Times New Roman" w:hAnsi="Calibri" w:cs="Calibri"/>
          <w:lang w:eastAsia="en-GB"/>
        </w:rPr>
        <w:t>their appreciation of</w:t>
      </w:r>
      <w:r w:rsidR="000E3E03">
        <w:rPr>
          <w:rFonts w:ascii="Calibri" w:eastAsia="Times New Roman" w:hAnsi="Calibri" w:cs="Calibri"/>
          <w:lang w:eastAsia="en-GB"/>
        </w:rPr>
        <w:t xml:space="preserve"> the value of </w:t>
      </w:r>
      <w:r w:rsidR="00F8260D">
        <w:rPr>
          <w:rFonts w:ascii="Calibri" w:eastAsia="Times New Roman" w:hAnsi="Calibri" w:cs="Calibri"/>
          <w:lang w:eastAsia="en-GB"/>
        </w:rPr>
        <w:t>good quality</w:t>
      </w:r>
      <w:r w:rsidR="003D35C2" w:rsidRPr="003D35C2">
        <w:rPr>
          <w:rFonts w:ascii="Calibri" w:eastAsia="Times New Roman" w:hAnsi="Calibri" w:cs="Calibri"/>
          <w:lang w:eastAsia="en-GB"/>
        </w:rPr>
        <w:t xml:space="preserve"> data</w:t>
      </w:r>
      <w:r w:rsidR="0026332D">
        <w:rPr>
          <w:rFonts w:ascii="Calibri" w:eastAsia="Times New Roman" w:hAnsi="Calibri" w:cs="Calibri"/>
          <w:lang w:eastAsia="en-GB"/>
        </w:rPr>
        <w:t xml:space="preserve"> and in turn improves the data entry process. </w:t>
      </w:r>
      <w:r w:rsidR="00502D38">
        <w:rPr>
          <w:rFonts w:ascii="Calibri" w:eastAsia="Times New Roman" w:hAnsi="Calibri" w:cs="Calibri"/>
          <w:lang w:eastAsia="en-GB"/>
        </w:rPr>
        <w:t xml:space="preserve">This then creates </w:t>
      </w:r>
      <w:r w:rsidR="00502D38" w:rsidRPr="00502D38">
        <w:rPr>
          <w:rFonts w:ascii="Calibri" w:eastAsia="Times New Roman" w:hAnsi="Calibri" w:cs="Calibri"/>
          <w:lang w:eastAsia="en-GB"/>
        </w:rPr>
        <w:t>a “data driven culture”</w:t>
      </w:r>
      <w:r w:rsidR="00B35F61">
        <w:rPr>
          <w:rFonts w:ascii="Calibri" w:eastAsia="Times New Roman" w:hAnsi="Calibri" w:cs="Calibri"/>
          <w:lang w:eastAsia="en-GB"/>
        </w:rPr>
        <w:t xml:space="preserve">, and ultimately reduces inefficiencies in the current process due to </w:t>
      </w:r>
      <w:r w:rsidR="00A9431A">
        <w:rPr>
          <w:rFonts w:ascii="Calibri" w:eastAsia="Times New Roman" w:hAnsi="Calibri" w:cs="Calibri"/>
          <w:lang w:eastAsia="en-GB"/>
        </w:rPr>
        <w:t>checking and validation</w:t>
      </w:r>
      <w:r w:rsidR="0088107D">
        <w:rPr>
          <w:rFonts w:ascii="Calibri" w:eastAsia="Times New Roman" w:hAnsi="Calibri" w:cs="Calibri"/>
          <w:lang w:eastAsia="en-GB"/>
        </w:rPr>
        <w:t>.</w:t>
      </w:r>
    </w:p>
    <w:p w14:paraId="396A78F2" w14:textId="77777777" w:rsidR="00156BDB" w:rsidRDefault="00156BDB" w:rsidP="007352FA">
      <w:pPr>
        <w:spacing w:after="0" w:line="276" w:lineRule="auto"/>
        <w:textAlignment w:val="center"/>
        <w:rPr>
          <w:rFonts w:ascii="Calibri" w:eastAsia="Times New Roman" w:hAnsi="Calibri" w:cs="Calibri"/>
          <w:bCs/>
          <w:lang w:eastAsia="en-GB"/>
        </w:rPr>
      </w:pPr>
    </w:p>
    <w:p w14:paraId="0D8C95CB" w14:textId="721A1C1C" w:rsidR="00436D3B" w:rsidRPr="002535A1" w:rsidRDefault="00B87DA7" w:rsidP="00B27B07">
      <w:pPr>
        <w:pStyle w:val="Heading2"/>
        <w:numPr>
          <w:ilvl w:val="0"/>
          <w:numId w:val="25"/>
        </w:numPr>
        <w:rPr>
          <w:rFonts w:eastAsia="Times New Roman"/>
          <w:lang w:eastAsia="en-GB"/>
        </w:rPr>
      </w:pPr>
      <w:r w:rsidRPr="002535A1">
        <w:rPr>
          <w:rFonts w:eastAsia="Times New Roman"/>
          <w:lang w:eastAsia="en-GB"/>
        </w:rPr>
        <w:t>Automation</w:t>
      </w:r>
    </w:p>
    <w:p w14:paraId="779389B2" w14:textId="0EC26888" w:rsidR="00436D3B" w:rsidRDefault="00E336E9" w:rsidP="00311E0C">
      <w:pPr>
        <w:spacing w:after="0" w:line="276" w:lineRule="auto"/>
        <w:ind w:left="720"/>
        <w:textAlignment w:val="center"/>
        <w:rPr>
          <w:rFonts w:ascii="Calibri" w:eastAsia="Times New Roman" w:hAnsi="Calibri" w:cs="Calibri"/>
          <w:lang w:eastAsia="en-GB"/>
        </w:rPr>
      </w:pPr>
      <w:r w:rsidRPr="002535A1">
        <w:rPr>
          <w:rFonts w:ascii="Calibri" w:eastAsia="Times New Roman" w:hAnsi="Calibri" w:cs="Calibri"/>
          <w:lang w:eastAsia="en-GB"/>
        </w:rPr>
        <w:t xml:space="preserve">There is significant potential </w:t>
      </w:r>
      <w:r w:rsidR="000F04D1" w:rsidRPr="002535A1">
        <w:rPr>
          <w:rFonts w:ascii="Calibri" w:eastAsia="Times New Roman" w:hAnsi="Calibri" w:cs="Calibri"/>
          <w:lang w:eastAsia="en-GB"/>
        </w:rPr>
        <w:t>and a</w:t>
      </w:r>
      <w:r w:rsidR="00436D3B" w:rsidRPr="002535A1">
        <w:rPr>
          <w:rFonts w:ascii="Calibri" w:eastAsia="Times New Roman" w:hAnsi="Calibri" w:cs="Calibri"/>
          <w:lang w:eastAsia="en-GB"/>
        </w:rPr>
        <w:t xml:space="preserve">ppetite across </w:t>
      </w:r>
      <w:r w:rsidR="00B87DA7" w:rsidRPr="002535A1">
        <w:rPr>
          <w:rFonts w:ascii="Calibri" w:eastAsia="Times New Roman" w:hAnsi="Calibri" w:cs="Calibri"/>
          <w:lang w:eastAsia="en-GB"/>
        </w:rPr>
        <w:t xml:space="preserve">local </w:t>
      </w:r>
      <w:r w:rsidR="006A53AE" w:rsidRPr="002535A1">
        <w:rPr>
          <w:rFonts w:ascii="Calibri" w:eastAsia="Times New Roman" w:hAnsi="Calibri" w:cs="Calibri"/>
          <w:lang w:eastAsia="en-GB"/>
        </w:rPr>
        <w:t>authorities</w:t>
      </w:r>
      <w:r w:rsidR="00436D3B" w:rsidRPr="002535A1">
        <w:rPr>
          <w:rFonts w:ascii="Calibri" w:eastAsia="Times New Roman" w:hAnsi="Calibri" w:cs="Calibri"/>
          <w:lang w:eastAsia="en-GB"/>
        </w:rPr>
        <w:t xml:space="preserve"> to aut</w:t>
      </w:r>
      <w:r w:rsidR="000F04D1" w:rsidRPr="002535A1">
        <w:rPr>
          <w:rFonts w:ascii="Calibri" w:eastAsia="Times New Roman" w:hAnsi="Calibri" w:cs="Calibri"/>
          <w:lang w:eastAsia="en-GB"/>
        </w:rPr>
        <w:t xml:space="preserve">omate each stage of the process. Whilst this is laudable, </w:t>
      </w:r>
      <w:r w:rsidR="002535A1" w:rsidRPr="002535A1">
        <w:rPr>
          <w:rFonts w:ascii="Calibri" w:eastAsia="Times New Roman" w:hAnsi="Calibri" w:cs="Calibri"/>
          <w:lang w:eastAsia="en-GB"/>
        </w:rPr>
        <w:t>there</w:t>
      </w:r>
      <w:r w:rsidR="000F04D1" w:rsidRPr="002535A1">
        <w:rPr>
          <w:rFonts w:ascii="Calibri" w:eastAsia="Times New Roman" w:hAnsi="Calibri" w:cs="Calibri"/>
          <w:lang w:eastAsia="en-GB"/>
        </w:rPr>
        <w:t xml:space="preserve"> should be </w:t>
      </w:r>
      <w:r w:rsidR="002535A1" w:rsidRPr="002535A1">
        <w:rPr>
          <w:rFonts w:ascii="Calibri" w:eastAsia="Times New Roman" w:hAnsi="Calibri" w:cs="Calibri"/>
          <w:lang w:eastAsia="en-GB"/>
        </w:rPr>
        <w:t>significant</w:t>
      </w:r>
      <w:r w:rsidR="002535A1">
        <w:rPr>
          <w:rFonts w:ascii="Calibri" w:eastAsia="Times New Roman" w:hAnsi="Calibri" w:cs="Calibri"/>
          <w:lang w:eastAsia="en-GB"/>
        </w:rPr>
        <w:t xml:space="preserve"> attention</w:t>
      </w:r>
      <w:r w:rsidR="000F04D1" w:rsidRPr="002535A1">
        <w:rPr>
          <w:rFonts w:ascii="Calibri" w:eastAsia="Times New Roman" w:hAnsi="Calibri" w:cs="Calibri"/>
          <w:lang w:eastAsia="en-GB"/>
        </w:rPr>
        <w:t xml:space="preserve"> placed o</w:t>
      </w:r>
      <w:r w:rsidR="002535A1">
        <w:rPr>
          <w:rFonts w:ascii="Calibri" w:eastAsia="Times New Roman" w:hAnsi="Calibri" w:cs="Calibri"/>
          <w:lang w:eastAsia="en-GB"/>
        </w:rPr>
        <w:t>n</w:t>
      </w:r>
      <w:r w:rsidR="000F04D1" w:rsidRPr="002535A1">
        <w:rPr>
          <w:rFonts w:ascii="Calibri" w:eastAsia="Times New Roman" w:hAnsi="Calibri" w:cs="Calibri"/>
          <w:lang w:eastAsia="en-GB"/>
        </w:rPr>
        <w:t xml:space="preserve"> the </w:t>
      </w:r>
      <w:r w:rsidR="002535A1">
        <w:rPr>
          <w:rFonts w:ascii="Calibri" w:eastAsia="Times New Roman" w:hAnsi="Calibri" w:cs="Calibri"/>
          <w:lang w:eastAsia="en-GB"/>
        </w:rPr>
        <w:t>s</w:t>
      </w:r>
      <w:r w:rsidR="002535A1" w:rsidRPr="002535A1">
        <w:rPr>
          <w:rFonts w:ascii="Calibri" w:eastAsia="Times New Roman" w:hAnsi="Calibri" w:cs="Calibri"/>
          <w:lang w:eastAsia="en-GB"/>
        </w:rPr>
        <w:t>impli</w:t>
      </w:r>
      <w:r w:rsidR="002535A1">
        <w:rPr>
          <w:rFonts w:ascii="Calibri" w:eastAsia="Times New Roman" w:hAnsi="Calibri" w:cs="Calibri"/>
          <w:lang w:eastAsia="en-GB"/>
        </w:rPr>
        <w:t>fi</w:t>
      </w:r>
      <w:r w:rsidR="002535A1" w:rsidRPr="002535A1">
        <w:rPr>
          <w:rFonts w:ascii="Calibri" w:eastAsia="Times New Roman" w:hAnsi="Calibri" w:cs="Calibri"/>
          <w:lang w:eastAsia="en-GB"/>
        </w:rPr>
        <w:t>cation</w:t>
      </w:r>
      <w:r w:rsidR="00436D3B" w:rsidRPr="002535A1">
        <w:rPr>
          <w:rFonts w:ascii="Calibri" w:eastAsia="Times New Roman" w:hAnsi="Calibri" w:cs="Calibri"/>
          <w:lang w:eastAsia="en-GB"/>
        </w:rPr>
        <w:t xml:space="preserve"> </w:t>
      </w:r>
      <w:r w:rsidR="002535A1">
        <w:rPr>
          <w:rFonts w:ascii="Calibri" w:eastAsia="Times New Roman" w:hAnsi="Calibri" w:cs="Calibri"/>
          <w:lang w:eastAsia="en-GB"/>
        </w:rPr>
        <w:t xml:space="preserve">of </w:t>
      </w:r>
      <w:r w:rsidR="00436D3B" w:rsidRPr="002535A1">
        <w:rPr>
          <w:rFonts w:ascii="Calibri" w:eastAsia="Times New Roman" w:hAnsi="Calibri" w:cs="Calibri"/>
          <w:lang w:eastAsia="en-GB"/>
        </w:rPr>
        <w:t xml:space="preserve">the </w:t>
      </w:r>
      <w:r w:rsidR="002535A1">
        <w:rPr>
          <w:rFonts w:ascii="Calibri" w:eastAsia="Times New Roman" w:hAnsi="Calibri" w:cs="Calibri"/>
          <w:lang w:eastAsia="en-GB"/>
        </w:rPr>
        <w:t>process</w:t>
      </w:r>
      <w:r w:rsidR="00A372B4">
        <w:rPr>
          <w:rFonts w:ascii="Calibri" w:eastAsia="Times New Roman" w:hAnsi="Calibri" w:cs="Calibri"/>
          <w:lang w:eastAsia="en-GB"/>
        </w:rPr>
        <w:t xml:space="preserve"> first</w:t>
      </w:r>
      <w:r w:rsidR="002535A1">
        <w:rPr>
          <w:rFonts w:ascii="Calibri" w:eastAsia="Times New Roman" w:hAnsi="Calibri" w:cs="Calibri"/>
          <w:lang w:eastAsia="en-GB"/>
        </w:rPr>
        <w:t>,</w:t>
      </w:r>
      <w:r w:rsidR="000F04D1" w:rsidRPr="002535A1">
        <w:rPr>
          <w:rFonts w:ascii="Calibri" w:eastAsia="Times New Roman" w:hAnsi="Calibri" w:cs="Calibri"/>
          <w:lang w:eastAsia="en-GB"/>
        </w:rPr>
        <w:t xml:space="preserve"> and </w:t>
      </w:r>
      <w:r w:rsidR="00A372B4">
        <w:rPr>
          <w:rFonts w:ascii="Calibri" w:eastAsia="Times New Roman" w:hAnsi="Calibri" w:cs="Calibri"/>
          <w:lang w:eastAsia="en-GB"/>
        </w:rPr>
        <w:t xml:space="preserve">an emphasis on </w:t>
      </w:r>
      <w:r w:rsidR="000F04D1" w:rsidRPr="002535A1">
        <w:rPr>
          <w:rFonts w:ascii="Calibri" w:eastAsia="Times New Roman" w:hAnsi="Calibri" w:cs="Calibri"/>
          <w:lang w:eastAsia="en-GB"/>
        </w:rPr>
        <w:t xml:space="preserve">putting in place good data management </w:t>
      </w:r>
      <w:r w:rsidR="002535A1" w:rsidRPr="002535A1">
        <w:rPr>
          <w:rFonts w:ascii="Calibri" w:eastAsia="Times New Roman" w:hAnsi="Calibri" w:cs="Calibri"/>
          <w:lang w:eastAsia="en-GB"/>
        </w:rPr>
        <w:t>practices</w:t>
      </w:r>
      <w:r w:rsidR="00436D3B" w:rsidRPr="002535A1">
        <w:rPr>
          <w:rFonts w:ascii="Calibri" w:eastAsia="Times New Roman" w:hAnsi="Calibri" w:cs="Calibri"/>
          <w:lang w:eastAsia="en-GB"/>
        </w:rPr>
        <w:t xml:space="preserve">, rather </w:t>
      </w:r>
      <w:r w:rsidR="002535A1" w:rsidRPr="002535A1">
        <w:rPr>
          <w:rFonts w:ascii="Calibri" w:eastAsia="Times New Roman" w:hAnsi="Calibri" w:cs="Calibri"/>
          <w:lang w:eastAsia="en-GB"/>
        </w:rPr>
        <w:t>that trying</w:t>
      </w:r>
      <w:r w:rsidR="002535A1">
        <w:rPr>
          <w:rFonts w:ascii="Calibri" w:eastAsia="Times New Roman" w:hAnsi="Calibri" w:cs="Calibri"/>
          <w:lang w:eastAsia="en-GB"/>
        </w:rPr>
        <w:t xml:space="preserve"> to</w:t>
      </w:r>
      <w:r w:rsidR="002535A1" w:rsidRPr="002535A1">
        <w:rPr>
          <w:rFonts w:ascii="Calibri" w:eastAsia="Times New Roman" w:hAnsi="Calibri" w:cs="Calibri"/>
          <w:lang w:eastAsia="en-GB"/>
        </w:rPr>
        <w:t xml:space="preserve"> </w:t>
      </w:r>
      <w:r w:rsidR="00436D3B" w:rsidRPr="002535A1">
        <w:rPr>
          <w:rFonts w:ascii="Calibri" w:eastAsia="Times New Roman" w:hAnsi="Calibri" w:cs="Calibri"/>
          <w:lang w:eastAsia="en-GB"/>
        </w:rPr>
        <w:t>automate a lot of separa</w:t>
      </w:r>
      <w:r w:rsidR="00311E0C">
        <w:rPr>
          <w:rFonts w:ascii="Calibri" w:eastAsia="Times New Roman" w:hAnsi="Calibri" w:cs="Calibri"/>
          <w:lang w:eastAsia="en-GB"/>
        </w:rPr>
        <w:t>te steps, using different tools.</w:t>
      </w:r>
    </w:p>
    <w:p w14:paraId="54A2A57C" w14:textId="77777777" w:rsidR="00311E0C" w:rsidRDefault="00311E0C" w:rsidP="00311E0C">
      <w:pPr>
        <w:spacing w:after="0" w:line="276" w:lineRule="auto"/>
        <w:ind w:left="720"/>
        <w:textAlignment w:val="center"/>
        <w:rPr>
          <w:rFonts w:ascii="Calibri" w:eastAsia="Times New Roman" w:hAnsi="Calibri" w:cs="Calibri"/>
          <w:lang w:eastAsia="en-GB"/>
        </w:rPr>
      </w:pPr>
    </w:p>
    <w:p w14:paraId="1AE08F0B" w14:textId="1BB2B06D" w:rsidR="00311E0C" w:rsidRDefault="00311E0C" w:rsidP="00311E0C">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t xml:space="preserve">Where there is existing functionality (or tools) available as </w:t>
      </w:r>
      <w:r w:rsidR="006535BE">
        <w:rPr>
          <w:rFonts w:ascii="Calibri" w:eastAsia="Times New Roman" w:hAnsi="Calibri" w:cs="Calibri"/>
          <w:lang w:eastAsia="en-GB"/>
        </w:rPr>
        <w:t>part</w:t>
      </w:r>
      <w:r>
        <w:rPr>
          <w:rFonts w:ascii="Calibri" w:eastAsia="Times New Roman" w:hAnsi="Calibri" w:cs="Calibri"/>
          <w:lang w:eastAsia="en-GB"/>
        </w:rPr>
        <w:t xml:space="preserve"> of the system</w:t>
      </w:r>
      <w:r w:rsidR="006535BE">
        <w:rPr>
          <w:rFonts w:ascii="Calibri" w:eastAsia="Times New Roman" w:hAnsi="Calibri" w:cs="Calibri"/>
          <w:lang w:eastAsia="en-GB"/>
        </w:rPr>
        <w:t>(s) in use</w:t>
      </w:r>
      <w:r>
        <w:rPr>
          <w:rFonts w:ascii="Calibri" w:eastAsia="Times New Roman" w:hAnsi="Calibri" w:cs="Calibri"/>
          <w:lang w:eastAsia="en-GB"/>
        </w:rPr>
        <w:t xml:space="preserve"> these should be configured </w:t>
      </w:r>
      <w:r w:rsidR="004941C6">
        <w:rPr>
          <w:rFonts w:ascii="Calibri" w:eastAsia="Times New Roman" w:hAnsi="Calibri" w:cs="Calibri"/>
          <w:lang w:eastAsia="en-GB"/>
        </w:rPr>
        <w:t>appropriately</w:t>
      </w:r>
      <w:r>
        <w:rPr>
          <w:rFonts w:ascii="Calibri" w:eastAsia="Times New Roman" w:hAnsi="Calibri" w:cs="Calibri"/>
          <w:lang w:eastAsia="en-GB"/>
        </w:rPr>
        <w:t xml:space="preserve"> so that</w:t>
      </w:r>
      <w:r w:rsidR="006535BE">
        <w:rPr>
          <w:rFonts w:ascii="Calibri" w:eastAsia="Times New Roman" w:hAnsi="Calibri" w:cs="Calibri"/>
          <w:lang w:eastAsia="en-GB"/>
        </w:rPr>
        <w:t xml:space="preserve"> there is a move towards a “one button” reporting process. </w:t>
      </w:r>
      <w:r w:rsidR="003D6ECF">
        <w:rPr>
          <w:rFonts w:ascii="Calibri" w:eastAsia="Times New Roman" w:hAnsi="Calibri" w:cs="Calibri"/>
          <w:lang w:eastAsia="en-GB"/>
        </w:rPr>
        <w:t>This may require a level of investment with software suppliers</w:t>
      </w:r>
      <w:r w:rsidR="003467B0">
        <w:rPr>
          <w:rFonts w:ascii="Calibri" w:eastAsia="Times New Roman" w:hAnsi="Calibri" w:cs="Calibri"/>
          <w:lang w:eastAsia="en-GB"/>
        </w:rPr>
        <w:t>,</w:t>
      </w:r>
      <w:r w:rsidR="003D6ECF">
        <w:rPr>
          <w:rFonts w:ascii="Calibri" w:eastAsia="Times New Roman" w:hAnsi="Calibri" w:cs="Calibri"/>
          <w:lang w:eastAsia="en-GB"/>
        </w:rPr>
        <w:t xml:space="preserve"> but </w:t>
      </w:r>
      <w:r w:rsidR="00543A85">
        <w:rPr>
          <w:rFonts w:ascii="Calibri" w:eastAsia="Times New Roman" w:hAnsi="Calibri" w:cs="Calibri"/>
          <w:lang w:eastAsia="en-GB"/>
        </w:rPr>
        <w:t xml:space="preserve">the </w:t>
      </w:r>
      <w:r w:rsidR="0052176E">
        <w:rPr>
          <w:rFonts w:ascii="Calibri" w:eastAsia="Times New Roman" w:hAnsi="Calibri" w:cs="Calibri"/>
          <w:lang w:eastAsia="en-GB"/>
        </w:rPr>
        <w:t>collective</w:t>
      </w:r>
      <w:r w:rsidR="00543A85">
        <w:rPr>
          <w:rFonts w:ascii="Calibri" w:eastAsia="Times New Roman" w:hAnsi="Calibri" w:cs="Calibri"/>
          <w:lang w:eastAsia="en-GB"/>
        </w:rPr>
        <w:t xml:space="preserve"> bargaining </w:t>
      </w:r>
      <w:r w:rsidR="0052176E">
        <w:rPr>
          <w:rFonts w:ascii="Calibri" w:eastAsia="Times New Roman" w:hAnsi="Calibri" w:cs="Calibri"/>
          <w:lang w:eastAsia="en-GB"/>
        </w:rPr>
        <w:t>powers of</w:t>
      </w:r>
      <w:r w:rsidR="00543A85">
        <w:rPr>
          <w:rFonts w:ascii="Calibri" w:eastAsia="Times New Roman" w:hAnsi="Calibri" w:cs="Calibri"/>
          <w:lang w:eastAsia="en-GB"/>
        </w:rPr>
        <w:t xml:space="preserve"> 5 or 6 </w:t>
      </w:r>
      <w:r w:rsidR="0052176E">
        <w:rPr>
          <w:rFonts w:ascii="Calibri" w:eastAsia="Times New Roman" w:hAnsi="Calibri" w:cs="Calibri"/>
          <w:lang w:eastAsia="en-GB"/>
        </w:rPr>
        <w:t>local</w:t>
      </w:r>
      <w:r w:rsidR="00543A85">
        <w:rPr>
          <w:rFonts w:ascii="Calibri" w:eastAsia="Times New Roman" w:hAnsi="Calibri" w:cs="Calibri"/>
          <w:lang w:eastAsia="en-GB"/>
        </w:rPr>
        <w:t xml:space="preserve"> auth</w:t>
      </w:r>
      <w:r w:rsidR="0052176E">
        <w:rPr>
          <w:rFonts w:ascii="Calibri" w:eastAsia="Times New Roman" w:hAnsi="Calibri" w:cs="Calibri"/>
          <w:lang w:eastAsia="en-GB"/>
        </w:rPr>
        <w:t>orities</w:t>
      </w:r>
      <w:r w:rsidR="00543A85">
        <w:rPr>
          <w:rFonts w:ascii="Calibri" w:eastAsia="Times New Roman" w:hAnsi="Calibri" w:cs="Calibri"/>
          <w:lang w:eastAsia="en-GB"/>
        </w:rPr>
        <w:t xml:space="preserve"> (rather than </w:t>
      </w:r>
      <w:r w:rsidR="004941C6">
        <w:rPr>
          <w:rFonts w:ascii="Calibri" w:eastAsia="Times New Roman" w:hAnsi="Calibri" w:cs="Calibri"/>
          <w:lang w:eastAsia="en-GB"/>
        </w:rPr>
        <w:t>individual ones</w:t>
      </w:r>
      <w:r w:rsidR="00543A85">
        <w:rPr>
          <w:rFonts w:ascii="Calibri" w:eastAsia="Times New Roman" w:hAnsi="Calibri" w:cs="Calibri"/>
          <w:lang w:eastAsia="en-GB"/>
        </w:rPr>
        <w:t xml:space="preserve">) should help “persuade” </w:t>
      </w:r>
      <w:r w:rsidR="004941C6">
        <w:rPr>
          <w:rFonts w:ascii="Calibri" w:eastAsia="Times New Roman" w:hAnsi="Calibri" w:cs="Calibri"/>
          <w:lang w:eastAsia="en-GB"/>
        </w:rPr>
        <w:t>software</w:t>
      </w:r>
      <w:r w:rsidR="00543A85">
        <w:rPr>
          <w:rFonts w:ascii="Calibri" w:eastAsia="Times New Roman" w:hAnsi="Calibri" w:cs="Calibri"/>
          <w:lang w:eastAsia="en-GB"/>
        </w:rPr>
        <w:t xml:space="preserve"> </w:t>
      </w:r>
      <w:r w:rsidR="004941C6">
        <w:rPr>
          <w:rFonts w:ascii="Calibri" w:eastAsia="Times New Roman" w:hAnsi="Calibri" w:cs="Calibri"/>
          <w:lang w:eastAsia="en-GB"/>
        </w:rPr>
        <w:t>supplier</w:t>
      </w:r>
      <w:r w:rsidR="00543A85">
        <w:rPr>
          <w:rFonts w:ascii="Calibri" w:eastAsia="Times New Roman" w:hAnsi="Calibri" w:cs="Calibri"/>
          <w:lang w:eastAsia="en-GB"/>
        </w:rPr>
        <w:t xml:space="preserve"> of the value of completing any </w:t>
      </w:r>
      <w:r w:rsidR="004941C6">
        <w:rPr>
          <w:rFonts w:ascii="Calibri" w:eastAsia="Times New Roman" w:hAnsi="Calibri" w:cs="Calibri"/>
          <w:lang w:eastAsia="en-GB"/>
        </w:rPr>
        <w:t>development</w:t>
      </w:r>
      <w:r w:rsidR="00543A85">
        <w:rPr>
          <w:rFonts w:ascii="Calibri" w:eastAsia="Times New Roman" w:hAnsi="Calibri" w:cs="Calibri"/>
          <w:lang w:eastAsia="en-GB"/>
        </w:rPr>
        <w:t xml:space="preserve"> work (especially if it is </w:t>
      </w:r>
      <w:r w:rsidR="004941C6">
        <w:rPr>
          <w:rFonts w:ascii="Calibri" w:eastAsia="Times New Roman" w:hAnsi="Calibri" w:cs="Calibri"/>
          <w:lang w:eastAsia="en-GB"/>
        </w:rPr>
        <w:t>paid</w:t>
      </w:r>
      <w:r w:rsidR="00543A85">
        <w:rPr>
          <w:rFonts w:ascii="Calibri" w:eastAsia="Times New Roman" w:hAnsi="Calibri" w:cs="Calibri"/>
          <w:lang w:eastAsia="en-GB"/>
        </w:rPr>
        <w:t xml:space="preserve"> for collectively).</w:t>
      </w:r>
    </w:p>
    <w:p w14:paraId="60BACD14" w14:textId="77777777" w:rsidR="00C256E1" w:rsidRDefault="00C256E1" w:rsidP="00311E0C">
      <w:pPr>
        <w:spacing w:after="0" w:line="276" w:lineRule="auto"/>
        <w:ind w:left="720"/>
        <w:textAlignment w:val="center"/>
        <w:rPr>
          <w:rFonts w:ascii="Calibri" w:eastAsia="Times New Roman" w:hAnsi="Calibri" w:cs="Calibri"/>
          <w:lang w:eastAsia="en-GB"/>
        </w:rPr>
      </w:pPr>
    </w:p>
    <w:p w14:paraId="66998859" w14:textId="62CA7706" w:rsidR="00C256E1" w:rsidRDefault="00C256E1" w:rsidP="00311E0C">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lastRenderedPageBreak/>
        <w:t>Often systems have basic automated validation checks, these needs to be configured appropriately to ensure that the correct data is input</w:t>
      </w:r>
    </w:p>
    <w:p w14:paraId="396CE774" w14:textId="77777777" w:rsidR="00436D3B" w:rsidRPr="006A53AE" w:rsidRDefault="00436D3B" w:rsidP="00054477">
      <w:pPr>
        <w:spacing w:after="0" w:line="276" w:lineRule="auto"/>
        <w:ind w:left="540"/>
        <w:rPr>
          <w:rFonts w:ascii="Calibri" w:eastAsia="Times New Roman" w:hAnsi="Calibri" w:cs="Calibri"/>
          <w:highlight w:val="yellow"/>
          <w:lang w:eastAsia="en-GB"/>
        </w:rPr>
      </w:pPr>
    </w:p>
    <w:p w14:paraId="21F83152" w14:textId="72F97B00" w:rsidR="00436D3B" w:rsidRPr="0088107D" w:rsidRDefault="00421F4C" w:rsidP="001D3448">
      <w:pPr>
        <w:pStyle w:val="Heading2"/>
        <w:numPr>
          <w:ilvl w:val="0"/>
          <w:numId w:val="25"/>
        </w:numPr>
        <w:rPr>
          <w:rFonts w:eastAsia="Times New Roman"/>
          <w:lang w:eastAsia="en-GB"/>
        </w:rPr>
      </w:pPr>
      <w:r>
        <w:rPr>
          <w:rFonts w:eastAsia="Times New Roman"/>
          <w:lang w:eastAsia="en-GB"/>
        </w:rPr>
        <w:t xml:space="preserve">Staff </w:t>
      </w:r>
      <w:r w:rsidR="00B87DA7" w:rsidRPr="0088107D">
        <w:rPr>
          <w:rFonts w:eastAsia="Times New Roman"/>
          <w:lang w:eastAsia="en-GB"/>
        </w:rPr>
        <w:t>Skills</w:t>
      </w:r>
      <w:r w:rsidR="00436D3B" w:rsidRPr="0088107D">
        <w:rPr>
          <w:rFonts w:eastAsia="Times New Roman"/>
          <w:lang w:eastAsia="en-GB"/>
        </w:rPr>
        <w:t xml:space="preserve"> </w:t>
      </w:r>
    </w:p>
    <w:p w14:paraId="5A518C6B" w14:textId="5FD1F8D9" w:rsidR="00FA268D" w:rsidRDefault="001D292B" w:rsidP="001D3448">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t>Many local authorities have skill</w:t>
      </w:r>
      <w:r w:rsidR="00C256E1">
        <w:rPr>
          <w:rFonts w:ascii="Calibri" w:eastAsia="Times New Roman" w:hAnsi="Calibri" w:cs="Calibri"/>
          <w:lang w:eastAsia="en-GB"/>
        </w:rPr>
        <w:t>s</w:t>
      </w:r>
      <w:r>
        <w:rPr>
          <w:rFonts w:ascii="Calibri" w:eastAsia="Times New Roman" w:hAnsi="Calibri" w:cs="Calibri"/>
          <w:lang w:eastAsia="en-GB"/>
        </w:rPr>
        <w:t xml:space="preserve"> “gaps”</w:t>
      </w:r>
      <w:r w:rsidR="007C2B4D">
        <w:rPr>
          <w:rFonts w:ascii="Calibri" w:eastAsia="Times New Roman" w:hAnsi="Calibri" w:cs="Calibri"/>
          <w:lang w:eastAsia="en-GB"/>
        </w:rPr>
        <w:t xml:space="preserve"> </w:t>
      </w:r>
      <w:r w:rsidR="009F4E1B">
        <w:rPr>
          <w:rFonts w:ascii="Calibri" w:eastAsia="Times New Roman" w:hAnsi="Calibri" w:cs="Calibri"/>
          <w:lang w:eastAsia="en-GB"/>
        </w:rPr>
        <w:t xml:space="preserve">around the management and configuration of the system </w:t>
      </w:r>
      <w:r w:rsidR="007F14B1">
        <w:rPr>
          <w:rFonts w:ascii="Calibri" w:eastAsia="Times New Roman" w:hAnsi="Calibri" w:cs="Calibri"/>
          <w:lang w:eastAsia="en-GB"/>
        </w:rPr>
        <w:t xml:space="preserve">they use, but also in </w:t>
      </w:r>
      <w:r w:rsidR="009F4E1B">
        <w:rPr>
          <w:rFonts w:ascii="Calibri" w:eastAsia="Times New Roman" w:hAnsi="Calibri" w:cs="Calibri"/>
          <w:lang w:eastAsia="en-GB"/>
        </w:rPr>
        <w:t xml:space="preserve">extracting data from the system. </w:t>
      </w:r>
      <w:r w:rsidR="00774405" w:rsidRPr="009F4E1B">
        <w:rPr>
          <w:rFonts w:ascii="Calibri" w:eastAsia="Times New Roman" w:hAnsi="Calibri" w:cs="Calibri"/>
          <w:lang w:eastAsia="en-GB"/>
        </w:rPr>
        <w:t xml:space="preserve">In some local </w:t>
      </w:r>
      <w:r w:rsidR="00B12E74" w:rsidRPr="009F4E1B">
        <w:rPr>
          <w:rFonts w:ascii="Calibri" w:eastAsia="Times New Roman" w:hAnsi="Calibri" w:cs="Calibri"/>
          <w:lang w:eastAsia="en-GB"/>
        </w:rPr>
        <w:t>authorities</w:t>
      </w:r>
      <w:r w:rsidR="00774405" w:rsidRPr="009F4E1B">
        <w:rPr>
          <w:rFonts w:ascii="Calibri" w:eastAsia="Times New Roman" w:hAnsi="Calibri" w:cs="Calibri"/>
          <w:lang w:eastAsia="en-GB"/>
        </w:rPr>
        <w:t xml:space="preserve"> there is a lack of understanding on how </w:t>
      </w:r>
      <w:r w:rsidR="00B12E74" w:rsidRPr="009F4E1B">
        <w:rPr>
          <w:rFonts w:ascii="Calibri" w:eastAsia="Times New Roman" w:hAnsi="Calibri" w:cs="Calibri"/>
          <w:lang w:eastAsia="en-GB"/>
        </w:rPr>
        <w:t xml:space="preserve">to make best use of the system. </w:t>
      </w:r>
      <w:r w:rsidR="00FA268D" w:rsidRPr="009F4E1B">
        <w:rPr>
          <w:rFonts w:ascii="Calibri" w:eastAsia="Times New Roman" w:hAnsi="Calibri" w:cs="Calibri"/>
          <w:lang w:eastAsia="en-GB"/>
        </w:rPr>
        <w:t>There</w:t>
      </w:r>
      <w:r w:rsidR="00ED28F9">
        <w:rPr>
          <w:rFonts w:ascii="Calibri" w:eastAsia="Times New Roman" w:hAnsi="Calibri" w:cs="Calibri"/>
          <w:lang w:eastAsia="en-GB"/>
        </w:rPr>
        <w:t xml:space="preserve"> are also examples o</w:t>
      </w:r>
      <w:r w:rsidR="00800EA4">
        <w:rPr>
          <w:rFonts w:ascii="Calibri" w:eastAsia="Times New Roman" w:hAnsi="Calibri" w:cs="Calibri"/>
          <w:lang w:eastAsia="en-GB"/>
        </w:rPr>
        <w:t>f a</w:t>
      </w:r>
      <w:r w:rsidR="00FA268D" w:rsidRPr="009F4E1B">
        <w:rPr>
          <w:rFonts w:ascii="Calibri" w:eastAsia="Times New Roman" w:hAnsi="Calibri" w:cs="Calibri"/>
          <w:lang w:eastAsia="en-GB"/>
        </w:rPr>
        <w:t xml:space="preserve"> lack of </w:t>
      </w:r>
      <w:r w:rsidR="00800EA4" w:rsidRPr="009F4E1B">
        <w:rPr>
          <w:rFonts w:ascii="Calibri" w:eastAsia="Times New Roman" w:hAnsi="Calibri" w:cs="Calibri"/>
          <w:lang w:eastAsia="en-GB"/>
        </w:rPr>
        <w:t>understanding</w:t>
      </w:r>
      <w:r w:rsidR="00FA268D" w:rsidRPr="009F4E1B">
        <w:rPr>
          <w:rFonts w:ascii="Calibri" w:eastAsia="Times New Roman" w:hAnsi="Calibri" w:cs="Calibri"/>
          <w:lang w:eastAsia="en-GB"/>
        </w:rPr>
        <w:t xml:space="preserve"> </w:t>
      </w:r>
      <w:r w:rsidR="00800EA4">
        <w:rPr>
          <w:rFonts w:ascii="Calibri" w:eastAsia="Times New Roman" w:hAnsi="Calibri" w:cs="Calibri"/>
          <w:lang w:eastAsia="en-GB"/>
        </w:rPr>
        <w:t>of</w:t>
      </w:r>
      <w:r w:rsidR="00FA268D" w:rsidRPr="009F4E1B">
        <w:rPr>
          <w:rFonts w:ascii="Calibri" w:eastAsia="Times New Roman" w:hAnsi="Calibri" w:cs="Calibri"/>
          <w:lang w:eastAsia="en-GB"/>
        </w:rPr>
        <w:t xml:space="preserve"> </w:t>
      </w:r>
      <w:r w:rsidR="00B12E74" w:rsidRPr="009F4E1B">
        <w:rPr>
          <w:rFonts w:ascii="Calibri" w:eastAsia="Times New Roman" w:hAnsi="Calibri" w:cs="Calibri"/>
          <w:lang w:eastAsia="en-GB"/>
        </w:rPr>
        <w:t>how the system actually work</w:t>
      </w:r>
      <w:r w:rsidR="00B5373E">
        <w:rPr>
          <w:rFonts w:ascii="Calibri" w:eastAsia="Times New Roman" w:hAnsi="Calibri" w:cs="Calibri"/>
          <w:lang w:eastAsia="en-GB"/>
        </w:rPr>
        <w:t>s</w:t>
      </w:r>
      <w:r w:rsidR="007E3CF3">
        <w:rPr>
          <w:rFonts w:ascii="Calibri" w:eastAsia="Times New Roman" w:hAnsi="Calibri" w:cs="Calibri"/>
          <w:lang w:eastAsia="en-GB"/>
        </w:rPr>
        <w:t>,</w:t>
      </w:r>
      <w:r w:rsidR="00B5373E">
        <w:rPr>
          <w:rFonts w:ascii="Calibri" w:eastAsia="Times New Roman" w:hAnsi="Calibri" w:cs="Calibri"/>
          <w:lang w:eastAsia="en-GB"/>
        </w:rPr>
        <w:t xml:space="preserve"> resulting from a lack of training </w:t>
      </w:r>
      <w:r w:rsidR="00A24F06">
        <w:rPr>
          <w:rFonts w:ascii="Calibri" w:eastAsia="Times New Roman" w:hAnsi="Calibri" w:cs="Calibri"/>
          <w:lang w:eastAsia="en-GB"/>
        </w:rPr>
        <w:t>and knowledge transfer</w:t>
      </w:r>
      <w:r w:rsidR="007E3CF3">
        <w:rPr>
          <w:rFonts w:ascii="Calibri" w:eastAsia="Times New Roman" w:hAnsi="Calibri" w:cs="Calibri"/>
          <w:lang w:eastAsia="en-GB"/>
        </w:rPr>
        <w:t xml:space="preserve"> amongst staff.</w:t>
      </w:r>
      <w:r w:rsidR="00B5373E">
        <w:rPr>
          <w:rFonts w:ascii="Calibri" w:eastAsia="Times New Roman" w:hAnsi="Calibri" w:cs="Calibri"/>
          <w:lang w:eastAsia="en-GB"/>
        </w:rPr>
        <w:t xml:space="preserve"> </w:t>
      </w:r>
    </w:p>
    <w:p w14:paraId="590AD10E" w14:textId="77777777" w:rsidR="003E4D59" w:rsidRPr="009F4E1B" w:rsidRDefault="003E4D59" w:rsidP="001D3448">
      <w:pPr>
        <w:spacing w:after="0" w:line="276" w:lineRule="auto"/>
        <w:ind w:left="720"/>
        <w:textAlignment w:val="center"/>
        <w:rPr>
          <w:rFonts w:ascii="Calibri" w:eastAsia="Times New Roman" w:hAnsi="Calibri" w:cs="Calibri"/>
          <w:lang w:eastAsia="en-GB"/>
        </w:rPr>
      </w:pPr>
    </w:p>
    <w:p w14:paraId="218E6DC8" w14:textId="288C5D25" w:rsidR="00E30F3F" w:rsidRDefault="003E4D59" w:rsidP="001D3448">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t xml:space="preserve">There is </w:t>
      </w:r>
      <w:r w:rsidR="00ED28F9">
        <w:rPr>
          <w:rFonts w:ascii="Calibri" w:eastAsia="Times New Roman" w:hAnsi="Calibri" w:cs="Calibri"/>
          <w:lang w:eastAsia="en-GB"/>
        </w:rPr>
        <w:t xml:space="preserve">often </w:t>
      </w:r>
      <w:r>
        <w:rPr>
          <w:rFonts w:ascii="Calibri" w:eastAsia="Times New Roman" w:hAnsi="Calibri" w:cs="Calibri"/>
          <w:lang w:eastAsia="en-GB"/>
        </w:rPr>
        <w:t xml:space="preserve">an overreliance on the skills and knowledge </w:t>
      </w:r>
      <w:r w:rsidR="00ED28F9">
        <w:rPr>
          <w:rFonts w:ascii="Calibri" w:eastAsia="Times New Roman" w:hAnsi="Calibri" w:cs="Calibri"/>
          <w:lang w:eastAsia="en-GB"/>
        </w:rPr>
        <w:t>o</w:t>
      </w:r>
      <w:r>
        <w:rPr>
          <w:rFonts w:ascii="Calibri" w:eastAsia="Times New Roman" w:hAnsi="Calibri" w:cs="Calibri"/>
          <w:lang w:eastAsia="en-GB"/>
        </w:rPr>
        <w:t>f key individual</w:t>
      </w:r>
      <w:r w:rsidR="00ED28F9">
        <w:rPr>
          <w:rFonts w:ascii="Calibri" w:eastAsia="Times New Roman" w:hAnsi="Calibri" w:cs="Calibri"/>
          <w:lang w:eastAsia="en-GB"/>
        </w:rPr>
        <w:t xml:space="preserve">s </w:t>
      </w:r>
      <w:r>
        <w:rPr>
          <w:rFonts w:ascii="Calibri" w:eastAsia="Times New Roman" w:hAnsi="Calibri" w:cs="Calibri"/>
          <w:lang w:eastAsia="en-GB"/>
        </w:rPr>
        <w:t>within some local authorities. There are a number of “</w:t>
      </w:r>
      <w:r w:rsidR="00ED28F9">
        <w:rPr>
          <w:rFonts w:ascii="Calibri" w:eastAsia="Times New Roman" w:hAnsi="Calibri" w:cs="Calibri"/>
          <w:lang w:eastAsia="en-GB"/>
        </w:rPr>
        <w:t>single points of failure</w:t>
      </w:r>
      <w:r>
        <w:rPr>
          <w:rFonts w:ascii="Calibri" w:eastAsia="Times New Roman" w:hAnsi="Calibri" w:cs="Calibri"/>
          <w:lang w:eastAsia="en-GB"/>
        </w:rPr>
        <w:t xml:space="preserve">” which means that the process can be delayed or </w:t>
      </w:r>
      <w:r w:rsidR="0027585A">
        <w:rPr>
          <w:rFonts w:ascii="Calibri" w:eastAsia="Times New Roman" w:hAnsi="Calibri" w:cs="Calibri"/>
          <w:lang w:eastAsia="en-GB"/>
        </w:rPr>
        <w:t>incomplete</w:t>
      </w:r>
      <w:r>
        <w:rPr>
          <w:rFonts w:ascii="Calibri" w:eastAsia="Times New Roman" w:hAnsi="Calibri" w:cs="Calibri"/>
          <w:lang w:eastAsia="en-GB"/>
        </w:rPr>
        <w:t xml:space="preserve"> if a key individual is not available. There is also </w:t>
      </w:r>
      <w:r w:rsidR="00D117B1">
        <w:rPr>
          <w:rFonts w:ascii="Calibri" w:eastAsia="Times New Roman" w:hAnsi="Calibri" w:cs="Calibri"/>
          <w:lang w:eastAsia="en-GB"/>
        </w:rPr>
        <w:t xml:space="preserve">a burden of </w:t>
      </w:r>
      <w:r>
        <w:rPr>
          <w:rFonts w:ascii="Calibri" w:eastAsia="Times New Roman" w:hAnsi="Calibri" w:cs="Calibri"/>
          <w:lang w:eastAsia="en-GB"/>
        </w:rPr>
        <w:t xml:space="preserve">pressure </w:t>
      </w:r>
      <w:r w:rsidR="00D117B1">
        <w:rPr>
          <w:rFonts w:ascii="Calibri" w:eastAsia="Times New Roman" w:hAnsi="Calibri" w:cs="Calibri"/>
          <w:lang w:eastAsia="en-GB"/>
        </w:rPr>
        <w:t>on these key individuals to</w:t>
      </w:r>
      <w:r>
        <w:rPr>
          <w:rFonts w:ascii="Calibri" w:eastAsia="Times New Roman" w:hAnsi="Calibri" w:cs="Calibri"/>
          <w:lang w:eastAsia="en-GB"/>
        </w:rPr>
        <w:t xml:space="preserve"> provide the data as and when it is required. </w:t>
      </w:r>
    </w:p>
    <w:p w14:paraId="25077141" w14:textId="77777777" w:rsidR="00E30F3F" w:rsidRDefault="00E30F3F" w:rsidP="001D3448">
      <w:pPr>
        <w:spacing w:after="0" w:line="276" w:lineRule="auto"/>
        <w:ind w:left="720"/>
        <w:textAlignment w:val="center"/>
        <w:rPr>
          <w:rFonts w:ascii="Calibri" w:eastAsia="Times New Roman" w:hAnsi="Calibri" w:cs="Calibri"/>
          <w:lang w:eastAsia="en-GB"/>
        </w:rPr>
      </w:pPr>
    </w:p>
    <w:p w14:paraId="67AC8682" w14:textId="6271EABB" w:rsidR="00B82B1A" w:rsidRPr="0088107D" w:rsidRDefault="00B82B1A" w:rsidP="001D3448">
      <w:pPr>
        <w:spacing w:after="0" w:line="276" w:lineRule="auto"/>
        <w:ind w:left="720"/>
        <w:textAlignment w:val="center"/>
        <w:rPr>
          <w:rFonts w:ascii="Calibri" w:eastAsia="Times New Roman" w:hAnsi="Calibri" w:cs="Calibri"/>
          <w:lang w:eastAsia="en-GB"/>
        </w:rPr>
      </w:pPr>
      <w:r w:rsidRPr="0088107D">
        <w:rPr>
          <w:rFonts w:ascii="Calibri" w:eastAsia="Times New Roman" w:hAnsi="Calibri" w:cs="Calibri"/>
          <w:lang w:eastAsia="en-GB"/>
        </w:rPr>
        <w:t>Internal</w:t>
      </w:r>
      <w:r>
        <w:rPr>
          <w:rFonts w:ascii="Calibri" w:eastAsia="Times New Roman" w:hAnsi="Calibri" w:cs="Calibri"/>
          <w:lang w:eastAsia="en-GB"/>
        </w:rPr>
        <w:t xml:space="preserve"> (and external)</w:t>
      </w:r>
      <w:r w:rsidRPr="0088107D">
        <w:rPr>
          <w:rFonts w:ascii="Calibri" w:eastAsia="Times New Roman" w:hAnsi="Calibri" w:cs="Calibri"/>
          <w:lang w:eastAsia="en-GB"/>
        </w:rPr>
        <w:t xml:space="preserve"> knowledge transfer </w:t>
      </w:r>
      <w:r>
        <w:rPr>
          <w:rFonts w:ascii="Calibri" w:eastAsia="Times New Roman" w:hAnsi="Calibri" w:cs="Calibri"/>
          <w:lang w:eastAsia="en-GB"/>
        </w:rPr>
        <w:t xml:space="preserve">does not </w:t>
      </w:r>
      <w:r w:rsidR="00C9782C">
        <w:rPr>
          <w:rFonts w:ascii="Calibri" w:eastAsia="Times New Roman" w:hAnsi="Calibri" w:cs="Calibri"/>
          <w:lang w:eastAsia="en-GB"/>
        </w:rPr>
        <w:t>always</w:t>
      </w:r>
      <w:r w:rsidR="00000B79">
        <w:rPr>
          <w:rFonts w:ascii="Calibri" w:eastAsia="Times New Roman" w:hAnsi="Calibri" w:cs="Calibri"/>
          <w:lang w:eastAsia="en-GB"/>
        </w:rPr>
        <w:t xml:space="preserve"> </w:t>
      </w:r>
      <w:r>
        <w:rPr>
          <w:rFonts w:ascii="Calibri" w:eastAsia="Times New Roman" w:hAnsi="Calibri" w:cs="Calibri"/>
          <w:lang w:eastAsia="en-GB"/>
        </w:rPr>
        <w:t>appear to be embedded within the local authority</w:t>
      </w:r>
      <w:r w:rsidR="00C9782C">
        <w:rPr>
          <w:rFonts w:ascii="Calibri" w:eastAsia="Times New Roman" w:hAnsi="Calibri" w:cs="Calibri"/>
          <w:lang w:eastAsia="en-GB"/>
        </w:rPr>
        <w:t>,</w:t>
      </w:r>
      <w:r w:rsidR="00000B79">
        <w:rPr>
          <w:rFonts w:ascii="Calibri" w:eastAsia="Times New Roman" w:hAnsi="Calibri" w:cs="Calibri"/>
          <w:lang w:eastAsia="en-GB"/>
        </w:rPr>
        <w:t xml:space="preserve"> and the lack of a cohesive user community around system usage (e.g. via khub)</w:t>
      </w:r>
      <w:r w:rsidR="00E30F3F">
        <w:rPr>
          <w:rFonts w:ascii="Calibri" w:eastAsia="Times New Roman" w:hAnsi="Calibri" w:cs="Calibri"/>
          <w:lang w:eastAsia="en-GB"/>
        </w:rPr>
        <w:t xml:space="preserve"> for sharing best practice</w:t>
      </w:r>
      <w:r w:rsidR="002E0E5D">
        <w:rPr>
          <w:rFonts w:ascii="Calibri" w:eastAsia="Times New Roman" w:hAnsi="Calibri" w:cs="Calibri"/>
          <w:lang w:eastAsia="en-GB"/>
        </w:rPr>
        <w:t xml:space="preserve"> or ideas leads to skills gaps, </w:t>
      </w:r>
      <w:r w:rsidR="00C9782C">
        <w:rPr>
          <w:rFonts w:ascii="Calibri" w:eastAsia="Times New Roman" w:hAnsi="Calibri" w:cs="Calibri"/>
          <w:lang w:eastAsia="en-GB"/>
        </w:rPr>
        <w:t>with local authorities “muddling on” base</w:t>
      </w:r>
      <w:r w:rsidR="002E0E5D">
        <w:rPr>
          <w:rFonts w:ascii="Calibri" w:eastAsia="Times New Roman" w:hAnsi="Calibri" w:cs="Calibri"/>
          <w:lang w:eastAsia="en-GB"/>
        </w:rPr>
        <w:t>d on the skills</w:t>
      </w:r>
      <w:r w:rsidR="00C9782C">
        <w:rPr>
          <w:rFonts w:ascii="Calibri" w:eastAsia="Times New Roman" w:hAnsi="Calibri" w:cs="Calibri"/>
          <w:lang w:eastAsia="en-GB"/>
        </w:rPr>
        <w:t xml:space="preserve"> of key individuals</w:t>
      </w:r>
      <w:r w:rsidR="00C72419">
        <w:rPr>
          <w:rFonts w:ascii="Calibri" w:eastAsia="Times New Roman" w:hAnsi="Calibri" w:cs="Calibri"/>
          <w:lang w:eastAsia="en-GB"/>
        </w:rPr>
        <w:t>. This is most obvious around the reporting element of the process (e.g.</w:t>
      </w:r>
      <w:r w:rsidR="00D15C82">
        <w:rPr>
          <w:rFonts w:ascii="Calibri" w:eastAsia="Times New Roman" w:hAnsi="Calibri" w:cs="Calibri"/>
          <w:lang w:eastAsia="en-GB"/>
        </w:rPr>
        <w:t xml:space="preserve"> the</w:t>
      </w:r>
      <w:r w:rsidR="00C72419">
        <w:rPr>
          <w:rFonts w:ascii="Calibri" w:eastAsia="Times New Roman" w:hAnsi="Calibri" w:cs="Calibri"/>
          <w:lang w:eastAsia="en-GB"/>
        </w:rPr>
        <w:t xml:space="preserve"> use of Business Objects for example)</w:t>
      </w:r>
    </w:p>
    <w:p w14:paraId="7A60B51D" w14:textId="77777777" w:rsidR="003E4D59" w:rsidRDefault="003E4D59" w:rsidP="001D3448">
      <w:pPr>
        <w:spacing w:after="0" w:line="276" w:lineRule="auto"/>
        <w:ind w:left="720"/>
        <w:textAlignment w:val="center"/>
        <w:rPr>
          <w:rFonts w:ascii="Calibri" w:eastAsia="Times New Roman" w:hAnsi="Calibri" w:cs="Calibri"/>
          <w:lang w:eastAsia="en-GB"/>
        </w:rPr>
      </w:pPr>
    </w:p>
    <w:p w14:paraId="4988EB02" w14:textId="515F6495" w:rsidR="00436D3B" w:rsidRDefault="007E3CF3" w:rsidP="001D3448">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t xml:space="preserve">Several local authorities indicated that they were moving to new systems. </w:t>
      </w:r>
      <w:r w:rsidR="00436D3B" w:rsidRPr="00A24F06">
        <w:rPr>
          <w:rFonts w:ascii="Calibri" w:eastAsia="Times New Roman" w:hAnsi="Calibri" w:cs="Calibri"/>
          <w:lang w:eastAsia="en-GB"/>
        </w:rPr>
        <w:t>Buy</w:t>
      </w:r>
      <w:r w:rsidR="00A24F06">
        <w:rPr>
          <w:rFonts w:ascii="Calibri" w:eastAsia="Times New Roman" w:hAnsi="Calibri" w:cs="Calibri"/>
          <w:lang w:eastAsia="en-GB"/>
        </w:rPr>
        <w:t>ing a new</w:t>
      </w:r>
      <w:r w:rsidR="00436D3B" w:rsidRPr="00A24F06">
        <w:rPr>
          <w:rFonts w:ascii="Calibri" w:eastAsia="Times New Roman" w:hAnsi="Calibri" w:cs="Calibri"/>
          <w:lang w:eastAsia="en-GB"/>
        </w:rPr>
        <w:t xml:space="preserve"> system is not enough</w:t>
      </w:r>
      <w:r w:rsidR="00A24F06">
        <w:rPr>
          <w:rFonts w:ascii="Calibri" w:eastAsia="Times New Roman" w:hAnsi="Calibri" w:cs="Calibri"/>
          <w:lang w:eastAsia="en-GB"/>
        </w:rPr>
        <w:t xml:space="preserve"> to overcome many of the problems that local authorities </w:t>
      </w:r>
      <w:r w:rsidR="00D93EFA">
        <w:rPr>
          <w:rFonts w:ascii="Calibri" w:eastAsia="Times New Roman" w:hAnsi="Calibri" w:cs="Calibri"/>
          <w:lang w:eastAsia="en-GB"/>
        </w:rPr>
        <w:t xml:space="preserve">have </w:t>
      </w:r>
      <w:r w:rsidR="00A24F06">
        <w:rPr>
          <w:rFonts w:ascii="Calibri" w:eastAsia="Times New Roman" w:hAnsi="Calibri" w:cs="Calibri"/>
          <w:lang w:eastAsia="en-GB"/>
        </w:rPr>
        <w:t xml:space="preserve">highlighted. </w:t>
      </w:r>
      <w:r w:rsidR="00D93EFA">
        <w:rPr>
          <w:rFonts w:ascii="Calibri" w:eastAsia="Times New Roman" w:hAnsi="Calibri" w:cs="Calibri"/>
          <w:lang w:eastAsia="en-GB"/>
        </w:rPr>
        <w:t>Any</w:t>
      </w:r>
      <w:r w:rsidR="00A24F06">
        <w:rPr>
          <w:rFonts w:ascii="Calibri" w:eastAsia="Times New Roman" w:hAnsi="Calibri" w:cs="Calibri"/>
          <w:lang w:eastAsia="en-GB"/>
        </w:rPr>
        <w:t xml:space="preserve"> system needs to be configured</w:t>
      </w:r>
      <w:r w:rsidR="00D93EFA">
        <w:rPr>
          <w:rFonts w:ascii="Calibri" w:eastAsia="Times New Roman" w:hAnsi="Calibri" w:cs="Calibri"/>
          <w:lang w:eastAsia="en-GB"/>
        </w:rPr>
        <w:t xml:space="preserve"> properly and staff need to u</w:t>
      </w:r>
      <w:r w:rsidR="00436D3B" w:rsidRPr="00A24F06">
        <w:rPr>
          <w:rFonts w:ascii="Calibri" w:eastAsia="Times New Roman" w:hAnsi="Calibri" w:cs="Calibri"/>
          <w:lang w:eastAsia="en-GB"/>
        </w:rPr>
        <w:t>nderstand how it works</w:t>
      </w:r>
      <w:r w:rsidR="00D93EFA">
        <w:rPr>
          <w:rFonts w:ascii="Calibri" w:eastAsia="Times New Roman" w:hAnsi="Calibri" w:cs="Calibri"/>
          <w:lang w:eastAsia="en-GB"/>
        </w:rPr>
        <w:t>. This requires investment</w:t>
      </w:r>
      <w:r w:rsidR="008E2275">
        <w:rPr>
          <w:rFonts w:ascii="Calibri" w:eastAsia="Times New Roman" w:hAnsi="Calibri" w:cs="Calibri"/>
          <w:lang w:eastAsia="en-GB"/>
        </w:rPr>
        <w:t xml:space="preserve"> and the appropriate resources allocated to </w:t>
      </w:r>
      <w:r w:rsidR="00436D3B" w:rsidRPr="00A24F06">
        <w:rPr>
          <w:rFonts w:ascii="Calibri" w:eastAsia="Times New Roman" w:hAnsi="Calibri" w:cs="Calibri"/>
          <w:lang w:eastAsia="en-GB"/>
        </w:rPr>
        <w:t xml:space="preserve">train </w:t>
      </w:r>
      <w:r w:rsidR="008E2275">
        <w:rPr>
          <w:rFonts w:ascii="Calibri" w:eastAsia="Times New Roman" w:hAnsi="Calibri" w:cs="Calibri"/>
          <w:lang w:eastAsia="en-GB"/>
        </w:rPr>
        <w:t>staff</w:t>
      </w:r>
      <w:r w:rsidR="00436D3B" w:rsidRPr="00A24F06">
        <w:rPr>
          <w:rFonts w:ascii="Calibri" w:eastAsia="Times New Roman" w:hAnsi="Calibri" w:cs="Calibri"/>
          <w:lang w:eastAsia="en-GB"/>
        </w:rPr>
        <w:t xml:space="preserve">. </w:t>
      </w:r>
    </w:p>
    <w:p w14:paraId="02D39492" w14:textId="77777777" w:rsidR="008E2275" w:rsidRPr="00A24F06" w:rsidRDefault="008E2275" w:rsidP="001D3448">
      <w:pPr>
        <w:spacing w:after="0" w:line="276" w:lineRule="auto"/>
        <w:ind w:left="720"/>
        <w:textAlignment w:val="center"/>
        <w:rPr>
          <w:rFonts w:ascii="Calibri" w:eastAsia="Times New Roman" w:hAnsi="Calibri" w:cs="Calibri"/>
          <w:lang w:eastAsia="en-GB"/>
        </w:rPr>
      </w:pPr>
    </w:p>
    <w:p w14:paraId="0A7E527D" w14:textId="1BA0CC58" w:rsidR="00436D3B" w:rsidRPr="0088107D" w:rsidRDefault="00421F4C" w:rsidP="001D3448">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t xml:space="preserve">Within many local authorities </w:t>
      </w:r>
      <w:r w:rsidR="00CE3D44">
        <w:rPr>
          <w:rFonts w:ascii="Calibri" w:eastAsia="Times New Roman" w:hAnsi="Calibri" w:cs="Calibri"/>
          <w:lang w:eastAsia="en-GB"/>
        </w:rPr>
        <w:t>d</w:t>
      </w:r>
      <w:r w:rsidR="00436D3B" w:rsidRPr="0088107D">
        <w:rPr>
          <w:rFonts w:ascii="Calibri" w:eastAsia="Times New Roman" w:hAnsi="Calibri" w:cs="Calibri"/>
          <w:lang w:eastAsia="en-GB"/>
        </w:rPr>
        <w:t>ata literacy (</w:t>
      </w:r>
      <w:r w:rsidR="003E4D59">
        <w:rPr>
          <w:rFonts w:ascii="Calibri" w:eastAsia="Times New Roman" w:hAnsi="Calibri" w:cs="Calibri"/>
          <w:lang w:eastAsia="en-GB"/>
        </w:rPr>
        <w:t xml:space="preserve">the </w:t>
      </w:r>
      <w:r w:rsidR="00436D3B" w:rsidRPr="0088107D">
        <w:rPr>
          <w:rFonts w:ascii="Calibri" w:eastAsia="Times New Roman" w:hAnsi="Calibri" w:cs="Calibri"/>
          <w:lang w:eastAsia="en-GB"/>
        </w:rPr>
        <w:t>ability to read</w:t>
      </w:r>
      <w:r w:rsidR="00D15C82">
        <w:rPr>
          <w:rFonts w:ascii="Calibri" w:eastAsia="Times New Roman" w:hAnsi="Calibri" w:cs="Calibri"/>
          <w:lang w:eastAsia="en-GB"/>
        </w:rPr>
        <w:t>,</w:t>
      </w:r>
      <w:r w:rsidR="00436D3B" w:rsidRPr="0088107D">
        <w:rPr>
          <w:rFonts w:ascii="Calibri" w:eastAsia="Times New Roman" w:hAnsi="Calibri" w:cs="Calibri"/>
          <w:lang w:eastAsia="en-GB"/>
        </w:rPr>
        <w:t xml:space="preserve"> understand and communicate data as information) </w:t>
      </w:r>
      <w:r w:rsidR="00E03805">
        <w:rPr>
          <w:rFonts w:ascii="Calibri" w:eastAsia="Times New Roman" w:hAnsi="Calibri" w:cs="Calibri"/>
          <w:lang w:eastAsia="en-GB"/>
        </w:rPr>
        <w:t>is an issue,</w:t>
      </w:r>
      <w:r w:rsidR="00CE3D44">
        <w:rPr>
          <w:rFonts w:ascii="Calibri" w:eastAsia="Times New Roman" w:hAnsi="Calibri" w:cs="Calibri"/>
          <w:lang w:eastAsia="en-GB"/>
        </w:rPr>
        <w:t xml:space="preserve"> </w:t>
      </w:r>
      <w:r w:rsidR="00EF7450">
        <w:rPr>
          <w:rFonts w:ascii="Calibri" w:eastAsia="Times New Roman" w:hAnsi="Calibri" w:cs="Calibri"/>
          <w:lang w:eastAsia="en-GB"/>
        </w:rPr>
        <w:t>and a d</w:t>
      </w:r>
      <w:r w:rsidR="00436D3B" w:rsidRPr="0088107D">
        <w:rPr>
          <w:rFonts w:ascii="Calibri" w:eastAsia="Times New Roman" w:hAnsi="Calibri" w:cs="Calibri"/>
          <w:lang w:eastAsia="en-GB"/>
        </w:rPr>
        <w:t>ata driven culture</w:t>
      </w:r>
      <w:r w:rsidR="003E4D59">
        <w:rPr>
          <w:rFonts w:ascii="Calibri" w:eastAsia="Times New Roman" w:hAnsi="Calibri" w:cs="Calibri"/>
          <w:lang w:eastAsia="en-GB"/>
        </w:rPr>
        <w:t xml:space="preserve"> </w:t>
      </w:r>
      <w:r w:rsidR="00CE3D44">
        <w:rPr>
          <w:rFonts w:ascii="Calibri" w:eastAsia="Times New Roman" w:hAnsi="Calibri" w:cs="Calibri"/>
          <w:lang w:eastAsia="en-GB"/>
        </w:rPr>
        <w:t>is not embedded within the service or authority.</w:t>
      </w:r>
      <w:r w:rsidR="00436D3B" w:rsidRPr="0088107D">
        <w:rPr>
          <w:rFonts w:ascii="Calibri" w:eastAsia="Times New Roman" w:hAnsi="Calibri" w:cs="Calibri"/>
          <w:lang w:eastAsia="en-GB"/>
        </w:rPr>
        <w:t xml:space="preserve"> </w:t>
      </w:r>
    </w:p>
    <w:p w14:paraId="302FB6C7" w14:textId="77777777" w:rsidR="007B547D" w:rsidRPr="00F97D99" w:rsidRDefault="007B547D" w:rsidP="00F97D99">
      <w:pPr>
        <w:pStyle w:val="Heading2"/>
      </w:pPr>
    </w:p>
    <w:p w14:paraId="3183C749" w14:textId="27CE5D70" w:rsidR="00436D3B" w:rsidRPr="00F97D99" w:rsidRDefault="00436D3B" w:rsidP="00F97D99">
      <w:pPr>
        <w:pStyle w:val="Heading2"/>
        <w:numPr>
          <w:ilvl w:val="0"/>
          <w:numId w:val="25"/>
        </w:numPr>
      </w:pPr>
      <w:r w:rsidRPr="00F97D99">
        <w:rPr>
          <w:rStyle w:val="Heading2Char"/>
        </w:rPr>
        <w:t>Variation</w:t>
      </w:r>
      <w:r w:rsidRPr="00F97D99">
        <w:t xml:space="preserve"> </w:t>
      </w:r>
    </w:p>
    <w:p w14:paraId="1D73A3BA" w14:textId="76D310BD" w:rsidR="00436D3B" w:rsidRPr="0088107D" w:rsidRDefault="00F97D99" w:rsidP="001D3448">
      <w:pPr>
        <w:spacing w:after="0" w:line="276" w:lineRule="auto"/>
        <w:ind w:left="720"/>
        <w:textAlignment w:val="center"/>
        <w:rPr>
          <w:rFonts w:ascii="Calibri" w:eastAsia="Times New Roman" w:hAnsi="Calibri" w:cs="Calibri"/>
          <w:lang w:eastAsia="en-GB"/>
        </w:rPr>
      </w:pPr>
      <w:r>
        <w:rPr>
          <w:rFonts w:ascii="Calibri" w:eastAsia="Times New Roman" w:hAnsi="Calibri" w:cs="Calibri"/>
          <w:lang w:eastAsia="en-GB"/>
        </w:rPr>
        <w:t>There is significant variation in the approach taken by different local authorities</w:t>
      </w:r>
      <w:r w:rsidR="00EF7450">
        <w:rPr>
          <w:rFonts w:ascii="Calibri" w:eastAsia="Times New Roman" w:hAnsi="Calibri" w:cs="Calibri"/>
          <w:lang w:eastAsia="en-GB"/>
        </w:rPr>
        <w:t>.</w:t>
      </w:r>
      <w:r>
        <w:rPr>
          <w:rFonts w:ascii="Calibri" w:eastAsia="Times New Roman" w:hAnsi="Calibri" w:cs="Calibri"/>
          <w:lang w:eastAsia="en-GB"/>
        </w:rPr>
        <w:t xml:space="preserve"> This is often dictated by</w:t>
      </w:r>
      <w:r w:rsidR="00436D3B" w:rsidRPr="0088107D">
        <w:rPr>
          <w:rFonts w:ascii="Calibri" w:eastAsia="Times New Roman" w:hAnsi="Calibri" w:cs="Calibri"/>
          <w:lang w:eastAsia="en-GB"/>
        </w:rPr>
        <w:t xml:space="preserve"> the size </w:t>
      </w:r>
      <w:r w:rsidR="00EF7450">
        <w:rPr>
          <w:rFonts w:ascii="Calibri" w:eastAsia="Times New Roman" w:hAnsi="Calibri" w:cs="Calibri"/>
          <w:lang w:eastAsia="en-GB"/>
        </w:rPr>
        <w:t xml:space="preserve">of the local authority and </w:t>
      </w:r>
      <w:r>
        <w:rPr>
          <w:rFonts w:ascii="Calibri" w:eastAsia="Times New Roman" w:hAnsi="Calibri" w:cs="Calibri"/>
          <w:lang w:eastAsia="en-GB"/>
        </w:rPr>
        <w:t xml:space="preserve">the </w:t>
      </w:r>
      <w:r w:rsidR="00436D3B" w:rsidRPr="0088107D">
        <w:rPr>
          <w:rFonts w:ascii="Calibri" w:eastAsia="Times New Roman" w:hAnsi="Calibri" w:cs="Calibri"/>
          <w:lang w:eastAsia="en-GB"/>
        </w:rPr>
        <w:t xml:space="preserve">skills of </w:t>
      </w:r>
      <w:r w:rsidR="00EF7450">
        <w:rPr>
          <w:rFonts w:ascii="Calibri" w:eastAsia="Times New Roman" w:hAnsi="Calibri" w:cs="Calibri"/>
          <w:lang w:eastAsia="en-GB"/>
        </w:rPr>
        <w:t xml:space="preserve">the staff. Another key factor </w:t>
      </w:r>
      <w:r w:rsidR="001D3448">
        <w:rPr>
          <w:rFonts w:ascii="Calibri" w:eastAsia="Times New Roman" w:hAnsi="Calibri" w:cs="Calibri"/>
          <w:lang w:eastAsia="en-GB"/>
        </w:rPr>
        <w:t>of the approach</w:t>
      </w:r>
      <w:r w:rsidR="00515C27">
        <w:rPr>
          <w:rFonts w:ascii="Calibri" w:eastAsia="Times New Roman" w:hAnsi="Calibri" w:cs="Calibri"/>
          <w:lang w:eastAsia="en-GB"/>
        </w:rPr>
        <w:t xml:space="preserve"> depends on</w:t>
      </w:r>
      <w:r w:rsidR="00EF7450">
        <w:rPr>
          <w:rFonts w:ascii="Calibri" w:eastAsia="Times New Roman" w:hAnsi="Calibri" w:cs="Calibri"/>
          <w:lang w:eastAsia="en-GB"/>
        </w:rPr>
        <w:t xml:space="preserve"> where the local authority is on the</w:t>
      </w:r>
      <w:r w:rsidR="00515C27">
        <w:rPr>
          <w:rFonts w:ascii="Calibri" w:eastAsia="Times New Roman" w:hAnsi="Calibri" w:cs="Calibri"/>
          <w:lang w:eastAsia="en-GB"/>
        </w:rPr>
        <w:t>ir</w:t>
      </w:r>
      <w:r w:rsidR="00EF7450">
        <w:rPr>
          <w:rFonts w:ascii="Calibri" w:eastAsia="Times New Roman" w:hAnsi="Calibri" w:cs="Calibri"/>
          <w:lang w:eastAsia="en-GB"/>
        </w:rPr>
        <w:t xml:space="preserve"> “data journey</w:t>
      </w:r>
      <w:r w:rsidR="00515C27">
        <w:rPr>
          <w:rFonts w:ascii="Calibri" w:eastAsia="Times New Roman" w:hAnsi="Calibri" w:cs="Calibri"/>
          <w:lang w:eastAsia="en-GB"/>
        </w:rPr>
        <w:t>” and if there</w:t>
      </w:r>
      <w:r w:rsidR="00EF7450">
        <w:rPr>
          <w:rFonts w:ascii="Calibri" w:eastAsia="Times New Roman" w:hAnsi="Calibri" w:cs="Calibri"/>
          <w:lang w:eastAsia="en-GB"/>
        </w:rPr>
        <w:t xml:space="preserve"> is buy-in from senior managers</w:t>
      </w:r>
      <w:r w:rsidR="001D3448">
        <w:rPr>
          <w:rFonts w:ascii="Calibri" w:eastAsia="Times New Roman" w:hAnsi="Calibri" w:cs="Calibri"/>
          <w:lang w:eastAsia="en-GB"/>
        </w:rPr>
        <w:t>.</w:t>
      </w:r>
    </w:p>
    <w:p w14:paraId="785CD68E" w14:textId="77777777" w:rsidR="00EE542C" w:rsidRPr="0088107D" w:rsidRDefault="00EE542C" w:rsidP="006A53AE">
      <w:pPr>
        <w:spacing w:line="276" w:lineRule="auto"/>
      </w:pPr>
    </w:p>
    <w:p w14:paraId="1CA00A70" w14:textId="77777777" w:rsidR="007B547D" w:rsidRPr="0088107D" w:rsidRDefault="007B547D" w:rsidP="006A53AE">
      <w:pPr>
        <w:spacing w:line="276" w:lineRule="auto"/>
      </w:pPr>
    </w:p>
    <w:p w14:paraId="42BD201D" w14:textId="77777777" w:rsidR="007B547D" w:rsidRPr="0088107D" w:rsidRDefault="007B547D" w:rsidP="006A53AE">
      <w:pPr>
        <w:spacing w:line="276" w:lineRule="auto"/>
      </w:pPr>
    </w:p>
    <w:p w14:paraId="7BCCEF58" w14:textId="77777777" w:rsidR="007B547D" w:rsidRDefault="007B547D" w:rsidP="006A53AE">
      <w:pPr>
        <w:spacing w:line="276" w:lineRule="auto"/>
        <w:ind w:left="1080"/>
      </w:pPr>
    </w:p>
    <w:sectPr w:rsidR="007B547D" w:rsidSect="00054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049"/>
    <w:multiLevelType w:val="multilevel"/>
    <w:tmpl w:val="FFC60E3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61318"/>
    <w:multiLevelType w:val="multilevel"/>
    <w:tmpl w:val="86BE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6467B"/>
    <w:multiLevelType w:val="multilevel"/>
    <w:tmpl w:val="38765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AC0AFC"/>
    <w:multiLevelType w:val="multilevel"/>
    <w:tmpl w:val="390CE6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BB7EDD"/>
    <w:multiLevelType w:val="hybridMultilevel"/>
    <w:tmpl w:val="FF8C4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7509A0"/>
    <w:multiLevelType w:val="hybridMultilevel"/>
    <w:tmpl w:val="CEB6C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61B89"/>
    <w:multiLevelType w:val="multilevel"/>
    <w:tmpl w:val="FFC60E3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96595"/>
    <w:multiLevelType w:val="multilevel"/>
    <w:tmpl w:val="FFC60E3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D17BD"/>
    <w:multiLevelType w:val="multilevel"/>
    <w:tmpl w:val="CE7E711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05E45D1"/>
    <w:multiLevelType w:val="hybridMultilevel"/>
    <w:tmpl w:val="4642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46693"/>
    <w:multiLevelType w:val="multilevel"/>
    <w:tmpl w:val="FFC60E3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6E546A"/>
    <w:multiLevelType w:val="multilevel"/>
    <w:tmpl w:val="6B10D33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425A5"/>
    <w:multiLevelType w:val="multilevel"/>
    <w:tmpl w:val="AE2A075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F80EDB"/>
    <w:multiLevelType w:val="hybridMultilevel"/>
    <w:tmpl w:val="4F18B4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E32560"/>
    <w:multiLevelType w:val="hybridMultilevel"/>
    <w:tmpl w:val="01428F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28F742E"/>
    <w:multiLevelType w:val="hybridMultilevel"/>
    <w:tmpl w:val="AA88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27F32"/>
    <w:multiLevelType w:val="hybridMultilevel"/>
    <w:tmpl w:val="F32C6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F5C57"/>
    <w:multiLevelType w:val="multilevel"/>
    <w:tmpl w:val="511ADF18"/>
    <w:lvl w:ilvl="0">
      <w:start w:val="1"/>
      <w:numFmt w:val="decimal"/>
      <w:lvlText w:val="%1."/>
      <w:lvlJc w:val="left"/>
      <w:pPr>
        <w:tabs>
          <w:tab w:val="num" w:pos="1080"/>
        </w:tabs>
        <w:ind w:left="1080" w:hanging="360"/>
      </w:pPr>
      <w:rPr>
        <w:rFonts w:hint="default"/>
        <w:sz w:val="20"/>
      </w:rPr>
    </w:lvl>
    <w:lvl w:ilvl="1">
      <w:start w:val="7"/>
      <w:numFmt w:val="bullet"/>
      <w:lvlText w:val="-"/>
      <w:lvlJc w:val="left"/>
      <w:pPr>
        <w:ind w:left="1800" w:hanging="360"/>
      </w:pPr>
      <w:rPr>
        <w:rFonts w:ascii="Calibri" w:eastAsia="Times New Roman" w:hAnsi="Calibri" w:cs="Calibri" w:hint="default"/>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5BC00B94"/>
    <w:multiLevelType w:val="hybridMultilevel"/>
    <w:tmpl w:val="A4A2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4428B"/>
    <w:multiLevelType w:val="hybridMultilevel"/>
    <w:tmpl w:val="25C4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B473F"/>
    <w:multiLevelType w:val="hybridMultilevel"/>
    <w:tmpl w:val="0E809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202BE"/>
    <w:multiLevelType w:val="multilevel"/>
    <w:tmpl w:val="BB52E6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4757E05"/>
    <w:multiLevelType w:val="hybridMultilevel"/>
    <w:tmpl w:val="438CB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A056EAE"/>
    <w:multiLevelType w:val="multilevel"/>
    <w:tmpl w:val="FFC60E3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BE32E8"/>
    <w:multiLevelType w:val="hybridMultilevel"/>
    <w:tmpl w:val="6F6A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421454">
    <w:abstractNumId w:val="21"/>
  </w:num>
  <w:num w:numId="2" w16cid:durableId="1733697004">
    <w:abstractNumId w:val="23"/>
  </w:num>
  <w:num w:numId="3" w16cid:durableId="566459051">
    <w:abstractNumId w:val="2"/>
  </w:num>
  <w:num w:numId="4" w16cid:durableId="1257403226">
    <w:abstractNumId w:val="1"/>
  </w:num>
  <w:num w:numId="5" w16cid:durableId="138113729">
    <w:abstractNumId w:val="8"/>
  </w:num>
  <w:num w:numId="6" w16cid:durableId="765425934">
    <w:abstractNumId w:val="12"/>
  </w:num>
  <w:num w:numId="7" w16cid:durableId="1844273957">
    <w:abstractNumId w:val="11"/>
  </w:num>
  <w:num w:numId="8" w16cid:durableId="1155337333">
    <w:abstractNumId w:val="3"/>
  </w:num>
  <w:num w:numId="9" w16cid:durableId="253713133">
    <w:abstractNumId w:val="14"/>
  </w:num>
  <w:num w:numId="10" w16cid:durableId="1997996159">
    <w:abstractNumId w:val="0"/>
  </w:num>
  <w:num w:numId="11" w16cid:durableId="910041808">
    <w:abstractNumId w:val="10"/>
  </w:num>
  <w:num w:numId="12" w16cid:durableId="741677716">
    <w:abstractNumId w:val="6"/>
  </w:num>
  <w:num w:numId="13" w16cid:durableId="1734237075">
    <w:abstractNumId w:val="7"/>
  </w:num>
  <w:num w:numId="14" w16cid:durableId="1897888602">
    <w:abstractNumId w:val="17"/>
  </w:num>
  <w:num w:numId="15" w16cid:durableId="1939025195">
    <w:abstractNumId w:val="13"/>
  </w:num>
  <w:num w:numId="16" w16cid:durableId="391200732">
    <w:abstractNumId w:val="9"/>
  </w:num>
  <w:num w:numId="17" w16cid:durableId="772214998">
    <w:abstractNumId w:val="22"/>
  </w:num>
  <w:num w:numId="18" w16cid:durableId="122962585">
    <w:abstractNumId w:val="5"/>
  </w:num>
  <w:num w:numId="19" w16cid:durableId="740492076">
    <w:abstractNumId w:val="16"/>
  </w:num>
  <w:num w:numId="20" w16cid:durableId="1480031330">
    <w:abstractNumId w:val="20"/>
  </w:num>
  <w:num w:numId="21" w16cid:durableId="303393194">
    <w:abstractNumId w:val="24"/>
  </w:num>
  <w:num w:numId="22" w16cid:durableId="1968319599">
    <w:abstractNumId w:val="15"/>
  </w:num>
  <w:num w:numId="23" w16cid:durableId="1620986716">
    <w:abstractNumId w:val="19"/>
  </w:num>
  <w:num w:numId="24" w16cid:durableId="1523860238">
    <w:abstractNumId w:val="18"/>
  </w:num>
  <w:num w:numId="25" w16cid:durableId="720441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D3B"/>
    <w:rsid w:val="00000B79"/>
    <w:rsid w:val="00007493"/>
    <w:rsid w:val="00036300"/>
    <w:rsid w:val="00054477"/>
    <w:rsid w:val="00054613"/>
    <w:rsid w:val="000B702F"/>
    <w:rsid w:val="000D1A45"/>
    <w:rsid w:val="000D5677"/>
    <w:rsid w:val="000E2255"/>
    <w:rsid w:val="000E3E03"/>
    <w:rsid w:val="000F04D1"/>
    <w:rsid w:val="000F2A2D"/>
    <w:rsid w:val="000F6B24"/>
    <w:rsid w:val="00132206"/>
    <w:rsid w:val="00154B0D"/>
    <w:rsid w:val="00156BDB"/>
    <w:rsid w:val="00184DD7"/>
    <w:rsid w:val="001A15E7"/>
    <w:rsid w:val="001D292B"/>
    <w:rsid w:val="001D3448"/>
    <w:rsid w:val="001D57AA"/>
    <w:rsid w:val="00205248"/>
    <w:rsid w:val="002535A1"/>
    <w:rsid w:val="0025456C"/>
    <w:rsid w:val="0026332D"/>
    <w:rsid w:val="002725E3"/>
    <w:rsid w:val="0027585A"/>
    <w:rsid w:val="002841DC"/>
    <w:rsid w:val="00286957"/>
    <w:rsid w:val="002A2E25"/>
    <w:rsid w:val="002D1E69"/>
    <w:rsid w:val="002D6611"/>
    <w:rsid w:val="002E0E5D"/>
    <w:rsid w:val="002E1619"/>
    <w:rsid w:val="00311E0C"/>
    <w:rsid w:val="00322445"/>
    <w:rsid w:val="003467B0"/>
    <w:rsid w:val="0036282B"/>
    <w:rsid w:val="00387592"/>
    <w:rsid w:val="003913EF"/>
    <w:rsid w:val="003D35C2"/>
    <w:rsid w:val="003D6ECF"/>
    <w:rsid w:val="003D74CA"/>
    <w:rsid w:val="003E4D59"/>
    <w:rsid w:val="003E5055"/>
    <w:rsid w:val="003E7A88"/>
    <w:rsid w:val="003F16E9"/>
    <w:rsid w:val="0040494C"/>
    <w:rsid w:val="004056C0"/>
    <w:rsid w:val="004125CC"/>
    <w:rsid w:val="00421F4C"/>
    <w:rsid w:val="00433A7E"/>
    <w:rsid w:val="00436D3B"/>
    <w:rsid w:val="00443230"/>
    <w:rsid w:val="00451F86"/>
    <w:rsid w:val="00477D31"/>
    <w:rsid w:val="0048690E"/>
    <w:rsid w:val="004941C6"/>
    <w:rsid w:val="00497233"/>
    <w:rsid w:val="004B2246"/>
    <w:rsid w:val="004B65A7"/>
    <w:rsid w:val="00502D38"/>
    <w:rsid w:val="00515C27"/>
    <w:rsid w:val="0052176E"/>
    <w:rsid w:val="00522056"/>
    <w:rsid w:val="00543A85"/>
    <w:rsid w:val="0054723F"/>
    <w:rsid w:val="00562447"/>
    <w:rsid w:val="00587C80"/>
    <w:rsid w:val="005B6EFB"/>
    <w:rsid w:val="005C3181"/>
    <w:rsid w:val="005C4AFD"/>
    <w:rsid w:val="005C75CC"/>
    <w:rsid w:val="005D1DD2"/>
    <w:rsid w:val="005D2770"/>
    <w:rsid w:val="005F5A97"/>
    <w:rsid w:val="00613471"/>
    <w:rsid w:val="00631722"/>
    <w:rsid w:val="00632ECB"/>
    <w:rsid w:val="006479ED"/>
    <w:rsid w:val="006535BE"/>
    <w:rsid w:val="00654BE6"/>
    <w:rsid w:val="00694ED6"/>
    <w:rsid w:val="006A53AE"/>
    <w:rsid w:val="006B65A4"/>
    <w:rsid w:val="00703032"/>
    <w:rsid w:val="00707EA1"/>
    <w:rsid w:val="007109A5"/>
    <w:rsid w:val="00711BFA"/>
    <w:rsid w:val="007352FA"/>
    <w:rsid w:val="00774405"/>
    <w:rsid w:val="007B547D"/>
    <w:rsid w:val="007C2B4D"/>
    <w:rsid w:val="007E3CF3"/>
    <w:rsid w:val="007F14B1"/>
    <w:rsid w:val="007F4AD9"/>
    <w:rsid w:val="00800EA4"/>
    <w:rsid w:val="00824B87"/>
    <w:rsid w:val="0085772F"/>
    <w:rsid w:val="00860B0E"/>
    <w:rsid w:val="008675A2"/>
    <w:rsid w:val="0088107D"/>
    <w:rsid w:val="008A591E"/>
    <w:rsid w:val="008C348B"/>
    <w:rsid w:val="008C72FC"/>
    <w:rsid w:val="008D5887"/>
    <w:rsid w:val="008E0AD4"/>
    <w:rsid w:val="008E2275"/>
    <w:rsid w:val="008E22A3"/>
    <w:rsid w:val="00914DFD"/>
    <w:rsid w:val="00915133"/>
    <w:rsid w:val="0094317B"/>
    <w:rsid w:val="009A1821"/>
    <w:rsid w:val="009E6272"/>
    <w:rsid w:val="009F4E1B"/>
    <w:rsid w:val="00A13F76"/>
    <w:rsid w:val="00A24F06"/>
    <w:rsid w:val="00A276F3"/>
    <w:rsid w:val="00A278F2"/>
    <w:rsid w:val="00A372B4"/>
    <w:rsid w:val="00A708D4"/>
    <w:rsid w:val="00A85652"/>
    <w:rsid w:val="00A9431A"/>
    <w:rsid w:val="00A9686C"/>
    <w:rsid w:val="00AC0188"/>
    <w:rsid w:val="00AC46D6"/>
    <w:rsid w:val="00AD1A67"/>
    <w:rsid w:val="00AE335D"/>
    <w:rsid w:val="00B12E74"/>
    <w:rsid w:val="00B170F3"/>
    <w:rsid w:val="00B27B07"/>
    <w:rsid w:val="00B35F61"/>
    <w:rsid w:val="00B45F2B"/>
    <w:rsid w:val="00B51E2E"/>
    <w:rsid w:val="00B5373E"/>
    <w:rsid w:val="00B75BB4"/>
    <w:rsid w:val="00B82B1A"/>
    <w:rsid w:val="00B87DA7"/>
    <w:rsid w:val="00BA5261"/>
    <w:rsid w:val="00BA5A2E"/>
    <w:rsid w:val="00BD6E24"/>
    <w:rsid w:val="00BE1A68"/>
    <w:rsid w:val="00BE7C53"/>
    <w:rsid w:val="00BF769B"/>
    <w:rsid w:val="00C03984"/>
    <w:rsid w:val="00C03A3E"/>
    <w:rsid w:val="00C256E1"/>
    <w:rsid w:val="00C420FC"/>
    <w:rsid w:val="00C55CE4"/>
    <w:rsid w:val="00C72419"/>
    <w:rsid w:val="00C7394D"/>
    <w:rsid w:val="00C9782C"/>
    <w:rsid w:val="00CA1652"/>
    <w:rsid w:val="00CC4CD9"/>
    <w:rsid w:val="00CD52C3"/>
    <w:rsid w:val="00CE3434"/>
    <w:rsid w:val="00CE3D44"/>
    <w:rsid w:val="00D117B1"/>
    <w:rsid w:val="00D15C82"/>
    <w:rsid w:val="00D3137B"/>
    <w:rsid w:val="00D45026"/>
    <w:rsid w:val="00D517D7"/>
    <w:rsid w:val="00D54DF3"/>
    <w:rsid w:val="00D64383"/>
    <w:rsid w:val="00D93EFA"/>
    <w:rsid w:val="00D94022"/>
    <w:rsid w:val="00DA2953"/>
    <w:rsid w:val="00DD2587"/>
    <w:rsid w:val="00E03805"/>
    <w:rsid w:val="00E30F3F"/>
    <w:rsid w:val="00E336E9"/>
    <w:rsid w:val="00E45EEB"/>
    <w:rsid w:val="00E727A0"/>
    <w:rsid w:val="00E7514E"/>
    <w:rsid w:val="00E863C8"/>
    <w:rsid w:val="00E95C31"/>
    <w:rsid w:val="00ED28F9"/>
    <w:rsid w:val="00EE542C"/>
    <w:rsid w:val="00EF4F2E"/>
    <w:rsid w:val="00EF7450"/>
    <w:rsid w:val="00F119F7"/>
    <w:rsid w:val="00F11E85"/>
    <w:rsid w:val="00F15FB3"/>
    <w:rsid w:val="00F309BF"/>
    <w:rsid w:val="00F8260D"/>
    <w:rsid w:val="00F91275"/>
    <w:rsid w:val="00F96F2E"/>
    <w:rsid w:val="00F97D99"/>
    <w:rsid w:val="00FA268D"/>
    <w:rsid w:val="00FA75E0"/>
    <w:rsid w:val="00FC673D"/>
    <w:rsid w:val="00FD3B3E"/>
    <w:rsid w:val="00FD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54A8"/>
  <w15:chartTrackingRefBased/>
  <w15:docId w15:val="{3378CA72-7CCB-4E0D-B114-4BF4B550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44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D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6D3B"/>
    <w:pPr>
      <w:ind w:left="720"/>
      <w:contextualSpacing/>
    </w:pPr>
  </w:style>
  <w:style w:type="character" w:customStyle="1" w:styleId="Heading2Char">
    <w:name w:val="Heading 2 Char"/>
    <w:basedOn w:val="DefaultParagraphFont"/>
    <w:link w:val="Heading2"/>
    <w:uiPriority w:val="9"/>
    <w:rsid w:val="0005447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87D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1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c3b815-c912-40a4-838b-63f1cc74bbba" xsi:nil="true"/>
    <lcf76f155ced4ddcb4097134ff3c332f xmlns="b6fb3459-435e-462d-af42-a7e86cbcb58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D8CE3B28D61C44B122ECCDB7AEBE2B" ma:contentTypeVersion="13" ma:contentTypeDescription="Create a new document." ma:contentTypeScope="" ma:versionID="902bc8ecf2616e9b06f17a6c4428ba68">
  <xsd:schema xmlns:xsd="http://www.w3.org/2001/XMLSchema" xmlns:xs="http://www.w3.org/2001/XMLSchema" xmlns:p="http://schemas.microsoft.com/office/2006/metadata/properties" xmlns:ns2="b6fb3459-435e-462d-af42-a7e86cbcb582" xmlns:ns3="fcc3b815-c912-40a4-838b-63f1cc74bbba" targetNamespace="http://schemas.microsoft.com/office/2006/metadata/properties" ma:root="true" ma:fieldsID="803d1de517677f199374cca7f27b1f29" ns2:_="" ns3:_="">
    <xsd:import namespace="b6fb3459-435e-462d-af42-a7e86cbcb582"/>
    <xsd:import namespace="fcc3b815-c912-40a4-838b-63f1cc74b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3459-435e-462d-af42-a7e86cbcb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8f511a-55f6-4a17-bf66-50620cb4ac5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3b815-c912-40a4-838b-63f1cc74bb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3e26a2-72ca-45f5-8428-5f2afc5634ec}" ma:internalName="TaxCatchAll" ma:showField="CatchAllData" ma:web="fcc3b815-c912-40a4-838b-63f1cc74b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7D7DA-390B-4550-989C-8830528A9118}">
  <ds:schemaRefs>
    <ds:schemaRef ds:uri="http://schemas.microsoft.com/sharepoint/v3/contenttype/forms"/>
  </ds:schemaRefs>
</ds:datastoreItem>
</file>

<file path=customXml/itemProps2.xml><?xml version="1.0" encoding="utf-8"?>
<ds:datastoreItem xmlns:ds="http://schemas.openxmlformats.org/officeDocument/2006/customXml" ds:itemID="{741F3FC0-DFA3-4EAA-8500-F83747A3E6E7}">
  <ds:schemaRefs>
    <ds:schemaRef ds:uri="http://schemas.microsoft.com/office/2006/metadata/properties"/>
    <ds:schemaRef ds:uri="http://schemas.microsoft.com/office/infopath/2007/PartnerControls"/>
    <ds:schemaRef ds:uri="fcc3b815-c912-40a4-838b-63f1cc74bbba"/>
    <ds:schemaRef ds:uri="b6fb3459-435e-462d-af42-a7e86cbcb582"/>
  </ds:schemaRefs>
</ds:datastoreItem>
</file>

<file path=customXml/itemProps3.xml><?xml version="1.0" encoding="utf-8"?>
<ds:datastoreItem xmlns:ds="http://schemas.openxmlformats.org/officeDocument/2006/customXml" ds:itemID="{D4301E9B-196C-42BA-9036-3DFDC60A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3459-435e-462d-af42-a7e86cbcb582"/>
    <ds:schemaRef ds:uri="fcc3b815-c912-40a4-838b-63f1cc74b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Gavart, Joseph</dc:creator>
  <cp:keywords/>
  <dc:description/>
  <cp:lastModifiedBy>Louise Jenkins</cp:lastModifiedBy>
  <cp:revision>2</cp:revision>
  <dcterms:created xsi:type="dcterms:W3CDTF">2023-03-22T14:01:00Z</dcterms:created>
  <dcterms:modified xsi:type="dcterms:W3CDTF">2023-03-22T14:01:00Z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0x0101006DD8CE3B28D61C44B122ECCDB7AEBE2B</vt:lpwstr>
  </property>
  <property fmtid="{D5CDD505-2E9C-101B-9397-08002B2CF9AE}" pid="3" name="MediaServiceImageTags">
    <vt:lpwstr/>
  </property>
</Properties>
</file>