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CAC4" w14:textId="1A9C31CE" w:rsidR="007320A2" w:rsidRPr="007320A2" w:rsidRDefault="007320A2" w:rsidP="007320A2">
      <w:pPr>
        <w:jc w:val="center"/>
        <w:rPr>
          <w:rFonts w:ascii="Arial" w:hAnsi="Arial" w:cs="Arial"/>
        </w:rPr>
      </w:pPr>
      <w:r w:rsidRPr="007320A2">
        <w:rPr>
          <w:rFonts w:ascii="Arial" w:hAnsi="Arial" w:cs="Arial"/>
        </w:rPr>
        <w:t>Violence Against Women and Girls (VAWG) and Substance Use Project</w:t>
      </w:r>
    </w:p>
    <w:p w14:paraId="510CD88F" w14:textId="21BB960B" w:rsidR="007320A2" w:rsidRPr="007320A2" w:rsidRDefault="007320A2" w:rsidP="007320A2">
      <w:pPr>
        <w:jc w:val="center"/>
        <w:rPr>
          <w:rFonts w:ascii="Arial" w:hAnsi="Arial" w:cs="Arial"/>
        </w:rPr>
      </w:pPr>
      <w:r w:rsidRPr="007320A2">
        <w:rPr>
          <w:rFonts w:ascii="Arial" w:hAnsi="Arial" w:cs="Arial"/>
        </w:rPr>
        <w:t xml:space="preserve">Lived/ Living Experience Consultation </w:t>
      </w:r>
    </w:p>
    <w:p w14:paraId="4F69112A" w14:textId="77777777" w:rsidR="007320A2" w:rsidRDefault="007320A2" w:rsidP="007320A2">
      <w:pPr>
        <w:jc w:val="center"/>
      </w:pPr>
    </w:p>
    <w:p w14:paraId="661AB1E3" w14:textId="77777777" w:rsidR="007320A2" w:rsidRPr="007320A2" w:rsidRDefault="007320A2" w:rsidP="007320A2">
      <w:pPr>
        <w:jc w:val="center"/>
        <w:rPr>
          <w:rFonts w:ascii="Arial" w:hAnsi="Arial" w:cs="Arial"/>
        </w:rPr>
      </w:pPr>
    </w:p>
    <w:p w14:paraId="327830EE" w14:textId="2E56B6E0" w:rsidR="007320A2" w:rsidRPr="007320A2" w:rsidRDefault="007320A2">
      <w:pPr>
        <w:rPr>
          <w:rFonts w:ascii="Arial" w:hAnsi="Arial" w:cs="Arial"/>
          <w:b/>
          <w:bCs/>
        </w:rPr>
      </w:pPr>
      <w:r w:rsidRPr="007320A2">
        <w:rPr>
          <w:rFonts w:ascii="Arial" w:hAnsi="Arial" w:cs="Arial"/>
          <w:b/>
          <w:bCs/>
        </w:rPr>
        <w:t>Project Overview &amp; Aims</w:t>
      </w:r>
    </w:p>
    <w:p w14:paraId="3D50B462" w14:textId="218740C1" w:rsidR="007320A2" w:rsidRPr="002F77E1" w:rsidRDefault="007320A2" w:rsidP="007320A2">
      <w:pPr>
        <w:rPr>
          <w:rFonts w:ascii="Arial" w:hAnsi="Arial" w:cs="Arial"/>
        </w:rPr>
      </w:pPr>
      <w:r>
        <w:rPr>
          <w:rFonts w:ascii="Arial" w:hAnsi="Arial" w:cs="Arial"/>
        </w:rPr>
        <w:t xml:space="preserve">The Improvement Service are coordinating a series of engagement activities focused on exploring </w:t>
      </w:r>
      <w:r w:rsidRPr="00C81956">
        <w:rPr>
          <w:rFonts w:ascii="Arial" w:hAnsi="Arial" w:cs="Arial"/>
        </w:rPr>
        <w:t xml:space="preserve">the prevalence of and relationship between Violence Against Women and Girls (VAWG) and </w:t>
      </w:r>
      <w:r w:rsidRPr="00EA1304">
        <w:rPr>
          <w:rFonts w:ascii="Arial" w:hAnsi="Arial" w:cs="Arial"/>
        </w:rPr>
        <w:t xml:space="preserve">substance use. </w:t>
      </w:r>
      <w:r>
        <w:rPr>
          <w:rFonts w:ascii="Arial" w:hAnsi="Arial" w:cs="Arial"/>
        </w:rPr>
        <w:t>This project aims to:</w:t>
      </w:r>
    </w:p>
    <w:p w14:paraId="5C24D71C" w14:textId="77777777" w:rsidR="007320A2" w:rsidRPr="004F0DFF" w:rsidRDefault="007320A2" w:rsidP="007320A2">
      <w:pPr>
        <w:pStyle w:val="ListParagraph"/>
        <w:numPr>
          <w:ilvl w:val="0"/>
          <w:numId w:val="1"/>
        </w:numPr>
        <w:spacing w:after="200" w:line="276" w:lineRule="auto"/>
        <w:rPr>
          <w:rFonts w:ascii="Arial" w:hAnsi="Arial" w:cs="Arial"/>
        </w:rPr>
      </w:pPr>
      <w:r w:rsidRPr="004F0DFF">
        <w:rPr>
          <w:rFonts w:ascii="Arial" w:hAnsi="Arial" w:cs="Arial"/>
        </w:rPr>
        <w:t xml:space="preserve">Better understand and respond to the needs and experiences of women </w:t>
      </w:r>
      <w:r>
        <w:rPr>
          <w:rFonts w:ascii="Arial" w:hAnsi="Arial" w:cs="Arial"/>
        </w:rPr>
        <w:t>experiencing</w:t>
      </w:r>
      <w:r w:rsidRPr="004F0DFF">
        <w:rPr>
          <w:rFonts w:ascii="Arial" w:hAnsi="Arial" w:cs="Arial"/>
        </w:rPr>
        <w:t xml:space="preserve"> VAWG and substance use</w:t>
      </w:r>
      <w:r>
        <w:rPr>
          <w:rFonts w:ascii="Arial" w:hAnsi="Arial" w:cs="Arial"/>
        </w:rPr>
        <w:t>.</w:t>
      </w:r>
    </w:p>
    <w:p w14:paraId="0C5D4044" w14:textId="77777777" w:rsidR="007320A2" w:rsidRPr="004F0DFF" w:rsidRDefault="007320A2" w:rsidP="007320A2">
      <w:pPr>
        <w:pStyle w:val="ListParagraph"/>
        <w:numPr>
          <w:ilvl w:val="0"/>
          <w:numId w:val="1"/>
        </w:numPr>
        <w:spacing w:after="200" w:line="276" w:lineRule="auto"/>
        <w:rPr>
          <w:rFonts w:ascii="Arial" w:hAnsi="Arial" w:cs="Arial"/>
        </w:rPr>
      </w:pPr>
      <w:r w:rsidRPr="004F0DFF">
        <w:rPr>
          <w:rFonts w:ascii="Arial" w:hAnsi="Arial" w:cs="Arial"/>
        </w:rPr>
        <w:t xml:space="preserve">Explore and identify the barriers, enablers and opportunities for improvement informed by women’s experiences of VAWG and substance use, including sharing good practice examples.  </w:t>
      </w:r>
    </w:p>
    <w:p w14:paraId="7077242D" w14:textId="77777777" w:rsidR="007320A2" w:rsidRPr="004F0DFF" w:rsidRDefault="007320A2" w:rsidP="007320A2">
      <w:pPr>
        <w:pStyle w:val="ListParagraph"/>
        <w:numPr>
          <w:ilvl w:val="0"/>
          <w:numId w:val="1"/>
        </w:numPr>
        <w:spacing w:after="200" w:line="276" w:lineRule="auto"/>
        <w:rPr>
          <w:rFonts w:ascii="Arial" w:hAnsi="Arial" w:cs="Arial"/>
        </w:rPr>
      </w:pPr>
      <w:r w:rsidRPr="004F0DFF">
        <w:rPr>
          <w:rFonts w:ascii="Arial" w:hAnsi="Arial" w:cs="Arial"/>
        </w:rPr>
        <w:t xml:space="preserve">Identify actions and recommendations to improve support provision for women </w:t>
      </w:r>
      <w:r>
        <w:rPr>
          <w:rFonts w:ascii="Arial" w:hAnsi="Arial" w:cs="Arial"/>
        </w:rPr>
        <w:t xml:space="preserve">experiencing </w:t>
      </w:r>
      <w:r w:rsidRPr="004F0DFF">
        <w:rPr>
          <w:rFonts w:ascii="Arial" w:hAnsi="Arial" w:cs="Arial"/>
        </w:rPr>
        <w:t>VAWG and substance use</w:t>
      </w:r>
      <w:r>
        <w:rPr>
          <w:rFonts w:ascii="Arial" w:hAnsi="Arial" w:cs="Arial"/>
        </w:rPr>
        <w:t>.</w:t>
      </w:r>
    </w:p>
    <w:p w14:paraId="25B3CA62" w14:textId="77777777" w:rsidR="007320A2" w:rsidRDefault="007320A2" w:rsidP="007320A2">
      <w:pPr>
        <w:pStyle w:val="ListParagraph"/>
        <w:numPr>
          <w:ilvl w:val="0"/>
          <w:numId w:val="1"/>
        </w:numPr>
        <w:spacing w:after="200" w:line="276" w:lineRule="auto"/>
        <w:rPr>
          <w:rFonts w:ascii="Arial" w:hAnsi="Arial" w:cs="Arial"/>
        </w:rPr>
      </w:pPr>
      <w:r w:rsidRPr="004F0DFF">
        <w:rPr>
          <w:rFonts w:ascii="Arial" w:hAnsi="Arial" w:cs="Arial"/>
        </w:rPr>
        <w:t>Explore opportunities for national and local partners to embed joined up, collaborative working approaches that will improve women’s experiences of navigating systems and services</w:t>
      </w:r>
      <w:r>
        <w:rPr>
          <w:rFonts w:ascii="Arial" w:hAnsi="Arial" w:cs="Arial"/>
        </w:rPr>
        <w:t xml:space="preserve"> i</w:t>
      </w:r>
      <w:r w:rsidRPr="00BB4365">
        <w:rPr>
          <w:rFonts w:ascii="Arial" w:hAnsi="Arial" w:cs="Arial"/>
        </w:rPr>
        <w:t>n relation to their experiences of</w:t>
      </w:r>
      <w:r w:rsidRPr="004F0DFF">
        <w:rPr>
          <w:rFonts w:ascii="Arial" w:hAnsi="Arial" w:cs="Arial"/>
        </w:rPr>
        <w:t xml:space="preserve"> VAWG and substance use</w:t>
      </w:r>
      <w:r>
        <w:rPr>
          <w:rFonts w:ascii="Arial" w:hAnsi="Arial" w:cs="Arial"/>
        </w:rPr>
        <w:t>.</w:t>
      </w:r>
    </w:p>
    <w:p w14:paraId="7D67EB23" w14:textId="0D7FFC28" w:rsidR="007320A2" w:rsidRDefault="007320A2" w:rsidP="007320A2">
      <w:pPr>
        <w:rPr>
          <w:rFonts w:ascii="Arial" w:hAnsi="Arial" w:cs="Arial"/>
        </w:rPr>
      </w:pPr>
      <w:r w:rsidRPr="00C97970">
        <w:rPr>
          <w:rFonts w:ascii="Arial" w:hAnsi="Arial" w:cs="Arial"/>
        </w:rPr>
        <w:t xml:space="preserve">This </w:t>
      </w:r>
      <w:hyperlink r:id="rId8" w:anchor=":~:text=Violence%20against%20women%20and%20girls,(VAWG)%20and%20substance%20use." w:history="1">
        <w:r w:rsidRPr="007320A2">
          <w:rPr>
            <w:rStyle w:val="Hyperlink"/>
            <w:rFonts w:ascii="Arial" w:hAnsi="Arial" w:cs="Arial"/>
          </w:rPr>
          <w:t>research project</w:t>
        </w:r>
      </w:hyperlink>
      <w:r w:rsidRPr="00C97970">
        <w:rPr>
          <w:rFonts w:ascii="Arial" w:hAnsi="Arial" w:cs="Arial"/>
        </w:rPr>
        <w:t xml:space="preserve"> is intended to support </w:t>
      </w:r>
      <w:r>
        <w:rPr>
          <w:rFonts w:ascii="Arial" w:hAnsi="Arial" w:cs="Arial"/>
        </w:rPr>
        <w:t xml:space="preserve">national and local stakeholders in Scotland working to respond to VAWG and/ or substance use. This includes those working within VAWG Partnerships (VAWPs) and Alcohol and Drug partnerships (ADPs), and other relevant services, organisations, and areas of Public Protection across the public and third sector. The activities will explore how to strengthen collaborative, multi-agency working across key strategic partnerships to improve outcomes for women affected by VAWG and substance use. </w:t>
      </w:r>
    </w:p>
    <w:p w14:paraId="0DCE4599" w14:textId="77777777" w:rsidR="007320A2" w:rsidRDefault="007320A2"/>
    <w:p w14:paraId="3900C79A" w14:textId="3B4CD2EB" w:rsidR="007320A2" w:rsidRPr="007320A2" w:rsidRDefault="007320A2" w:rsidP="007320A2">
      <w:pPr>
        <w:rPr>
          <w:rFonts w:ascii="Arial" w:hAnsi="Arial" w:cs="Arial"/>
          <w:b/>
          <w:bCs/>
        </w:rPr>
      </w:pPr>
      <w:r w:rsidRPr="007320A2">
        <w:rPr>
          <w:rFonts w:ascii="Arial" w:hAnsi="Arial" w:cs="Arial"/>
          <w:b/>
          <w:bCs/>
        </w:rPr>
        <w:t>Scope and terminology</w:t>
      </w:r>
    </w:p>
    <w:p w14:paraId="6DF624EE" w14:textId="77777777" w:rsidR="007320A2" w:rsidRDefault="007320A2" w:rsidP="007320A2">
      <w:pPr>
        <w:spacing w:after="0"/>
        <w:rPr>
          <w:rFonts w:ascii="Arial" w:hAnsi="Arial" w:cs="Arial"/>
        </w:rPr>
      </w:pPr>
      <w:r>
        <w:rPr>
          <w:rFonts w:ascii="Arial" w:hAnsi="Arial" w:cs="Arial"/>
        </w:rPr>
        <w:t>Due to the limitations and scope of this research, this project captures and highlights the experiences of adult women who are i</w:t>
      </w:r>
      <w:r w:rsidRPr="00BB4365">
        <w:rPr>
          <w:rFonts w:ascii="Arial" w:hAnsi="Arial" w:cs="Arial"/>
        </w:rPr>
        <w:t>n relation to their experiences of</w:t>
      </w:r>
      <w:r w:rsidRPr="004F0DFF">
        <w:rPr>
          <w:rFonts w:ascii="Arial" w:hAnsi="Arial" w:cs="Arial"/>
        </w:rPr>
        <w:t xml:space="preserve"> </w:t>
      </w:r>
      <w:r>
        <w:rPr>
          <w:rFonts w:ascii="Arial" w:hAnsi="Arial" w:cs="Arial"/>
        </w:rPr>
        <w:t xml:space="preserve">VAWG and substance use, only. Whilst some key findings and recommendations may relate to children and young people, the consultation activities undertaken as part of this research will involve adult women only and </w:t>
      </w:r>
      <w:proofErr w:type="gramStart"/>
      <w:r>
        <w:rPr>
          <w:rFonts w:ascii="Arial" w:hAnsi="Arial" w:cs="Arial"/>
        </w:rPr>
        <w:t>the majority of</w:t>
      </w:r>
      <w:proofErr w:type="gramEnd"/>
      <w:r>
        <w:rPr>
          <w:rFonts w:ascii="Arial" w:hAnsi="Arial" w:cs="Arial"/>
        </w:rPr>
        <w:t xml:space="preserve"> our engagement will be with organisations supporting adult women.  </w:t>
      </w:r>
    </w:p>
    <w:p w14:paraId="16F3A1F8" w14:textId="77777777" w:rsidR="007320A2" w:rsidRDefault="007320A2" w:rsidP="007320A2">
      <w:pPr>
        <w:spacing w:after="0"/>
        <w:rPr>
          <w:rFonts w:ascii="Arial" w:hAnsi="Arial" w:cs="Arial"/>
        </w:rPr>
      </w:pPr>
    </w:p>
    <w:p w14:paraId="028810FF" w14:textId="7C07CD58" w:rsidR="007320A2" w:rsidRDefault="007320A2" w:rsidP="007320A2">
      <w:pPr>
        <w:spacing w:after="0"/>
        <w:rPr>
          <w:rFonts w:ascii="Arial" w:hAnsi="Arial" w:cs="Arial"/>
        </w:rPr>
      </w:pPr>
      <w:r>
        <w:rPr>
          <w:rFonts w:ascii="Arial" w:hAnsi="Arial" w:cs="Arial"/>
        </w:rPr>
        <w:t xml:space="preserve">We are using the term substance use which includes both alcohol and drugs. </w:t>
      </w:r>
      <w:r w:rsidRPr="00F34204">
        <w:rPr>
          <w:rFonts w:ascii="Arial" w:hAnsi="Arial" w:cs="Arial"/>
        </w:rPr>
        <w:t xml:space="preserve">The term ‘VAWG’ as described in this research mirrors that of the </w:t>
      </w:r>
      <w:hyperlink r:id="rId9" w:history="1">
        <w:r w:rsidRPr="00F34204">
          <w:rPr>
            <w:rStyle w:val="Hyperlink"/>
            <w:rFonts w:ascii="Arial" w:hAnsi="Arial" w:cs="Arial"/>
          </w:rPr>
          <w:t>Equally Safe Strategy</w:t>
        </w:r>
      </w:hyperlink>
      <w:r w:rsidRPr="00F34204">
        <w:rPr>
          <w:rFonts w:ascii="Arial" w:hAnsi="Arial" w:cs="Arial"/>
        </w:rPr>
        <w:t xml:space="preserve"> </w:t>
      </w:r>
      <w:r>
        <w:rPr>
          <w:rFonts w:ascii="Arial" w:hAnsi="Arial" w:cs="Arial"/>
        </w:rPr>
        <w:t>definition, including but not limited to domestic abuse, rape and sexual abuse, so called ‘honour based’ abuse, and commercial sexual exploitation.</w:t>
      </w:r>
    </w:p>
    <w:p w14:paraId="6CD6DE3F" w14:textId="77777777" w:rsidR="007320A2" w:rsidRPr="007320A2" w:rsidRDefault="007320A2" w:rsidP="007320A2">
      <w:pPr>
        <w:spacing w:after="0"/>
        <w:rPr>
          <w:rFonts w:ascii="Arial" w:hAnsi="Arial" w:cs="Arial"/>
        </w:rPr>
      </w:pPr>
    </w:p>
    <w:p w14:paraId="2952D366" w14:textId="77777777" w:rsidR="007320A2" w:rsidRDefault="007320A2" w:rsidP="007320A2">
      <w:pPr>
        <w:rPr>
          <w:rFonts w:ascii="Arial" w:hAnsi="Arial" w:cs="Arial"/>
        </w:rPr>
      </w:pPr>
      <w:r w:rsidRPr="009973BB">
        <w:rPr>
          <w:rFonts w:ascii="Arial" w:hAnsi="Arial" w:cs="Arial"/>
        </w:rPr>
        <w:t xml:space="preserve">The term ‘lived experience’ used within this project refers to anyone with lived and living experience of VAWG and substance use. </w:t>
      </w:r>
    </w:p>
    <w:p w14:paraId="7FF0BB2A" w14:textId="77777777" w:rsidR="007320A2" w:rsidRDefault="007320A2" w:rsidP="007320A2">
      <w:pPr>
        <w:rPr>
          <w:rFonts w:ascii="Arial" w:hAnsi="Arial" w:cs="Arial"/>
        </w:rPr>
      </w:pPr>
    </w:p>
    <w:p w14:paraId="01743145" w14:textId="62860982" w:rsidR="007320A2" w:rsidRDefault="007320A2" w:rsidP="007320A2">
      <w:pPr>
        <w:rPr>
          <w:rFonts w:ascii="Arial" w:hAnsi="Arial" w:cs="Arial"/>
          <w:b/>
          <w:bCs/>
        </w:rPr>
      </w:pPr>
      <w:r>
        <w:rPr>
          <w:rFonts w:ascii="Arial" w:hAnsi="Arial" w:cs="Arial"/>
          <w:b/>
          <w:bCs/>
        </w:rPr>
        <w:lastRenderedPageBreak/>
        <w:t>Lived Experience Consultation</w:t>
      </w:r>
    </w:p>
    <w:p w14:paraId="6FFA8B64" w14:textId="77777777" w:rsidR="005843D2" w:rsidRDefault="005843D2" w:rsidP="005843D2">
      <w:pPr>
        <w:rPr>
          <w:rFonts w:ascii="Arial" w:hAnsi="Arial" w:cs="Arial"/>
        </w:rPr>
      </w:pPr>
      <w:r>
        <w:rPr>
          <w:rFonts w:ascii="Arial" w:hAnsi="Arial" w:cs="Arial"/>
        </w:rPr>
        <w:t xml:space="preserve">We are committed to ensuring that the voices of those with lived experience informs this research and are flexible in agreeing a format which works best for women that specialist organisations and services support – this could be in the form of 1:1 or group consultations or providing written/ online surveys for women to complete. We are happy to be guided by your expertise for these consultation activities and therefore the format can be flexible to suit needs. The Improvement Service are happy to provide facilitation support should this be helpful/ appropriate. </w:t>
      </w:r>
    </w:p>
    <w:p w14:paraId="79C27D07" w14:textId="77777777" w:rsidR="005843D2" w:rsidRDefault="005843D2" w:rsidP="005843D2">
      <w:pPr>
        <w:rPr>
          <w:rFonts w:ascii="Arial" w:hAnsi="Arial" w:cs="Arial"/>
        </w:rPr>
      </w:pPr>
      <w:r>
        <w:rPr>
          <w:rFonts w:ascii="Arial" w:hAnsi="Arial" w:cs="Arial"/>
        </w:rPr>
        <w:t xml:space="preserve">This work is open to women who have experienced, or are currently experiencing, VAWG and substance use. </w:t>
      </w:r>
    </w:p>
    <w:p w14:paraId="35435F91" w14:textId="77777777" w:rsidR="005843D2" w:rsidRDefault="005843D2" w:rsidP="005843D2">
      <w:pPr>
        <w:rPr>
          <w:rFonts w:ascii="Arial" w:hAnsi="Arial" w:cs="Arial"/>
        </w:rPr>
      </w:pPr>
      <w:r>
        <w:rPr>
          <w:rFonts w:ascii="Arial" w:hAnsi="Arial" w:cs="Arial"/>
        </w:rPr>
        <w:t xml:space="preserve">Please contact </w:t>
      </w:r>
      <w:hyperlink r:id="rId10" w:history="1">
        <w:r w:rsidRPr="00D16B2B">
          <w:rPr>
            <w:rStyle w:val="Hyperlink"/>
            <w:rFonts w:ascii="Arial" w:hAnsi="Arial" w:cs="Arial"/>
          </w:rPr>
          <w:t>vaw@improvementservice.org.uk</w:t>
        </w:r>
      </w:hyperlink>
      <w:r>
        <w:rPr>
          <w:rFonts w:ascii="Arial" w:hAnsi="Arial" w:cs="Arial"/>
        </w:rPr>
        <w:t xml:space="preserve"> for any further information. </w:t>
      </w:r>
    </w:p>
    <w:p w14:paraId="74B61869" w14:textId="77777777" w:rsidR="005843D2" w:rsidRDefault="005843D2" w:rsidP="005843D2">
      <w:pPr>
        <w:rPr>
          <w:rFonts w:ascii="Arial" w:hAnsi="Arial" w:cs="Arial"/>
        </w:rPr>
      </w:pPr>
    </w:p>
    <w:p w14:paraId="08D37314" w14:textId="50868E3E" w:rsidR="005843D2" w:rsidRDefault="005843D2" w:rsidP="005843D2">
      <w:pPr>
        <w:rPr>
          <w:rFonts w:ascii="Arial" w:hAnsi="Arial" w:cs="Arial"/>
          <w:u w:val="single"/>
        </w:rPr>
      </w:pPr>
      <w:r w:rsidRPr="005843D2">
        <w:rPr>
          <w:rFonts w:ascii="Arial" w:hAnsi="Arial" w:cs="Arial"/>
          <w:b/>
          <w:bCs/>
          <w:noProof/>
        </w:rPr>
        <mc:AlternateContent>
          <mc:Choice Requires="wps">
            <w:drawing>
              <wp:anchor distT="45720" distB="45720" distL="114300" distR="114300" simplePos="0" relativeHeight="251658240" behindDoc="1" locked="0" layoutInCell="1" allowOverlap="1" wp14:anchorId="34995FF5" wp14:editId="550BC0F5">
                <wp:simplePos x="0" y="0"/>
                <wp:positionH relativeFrom="margin">
                  <wp:align>center</wp:align>
                </wp:positionH>
                <wp:positionV relativeFrom="paragraph">
                  <wp:posOffset>388620</wp:posOffset>
                </wp:positionV>
                <wp:extent cx="6057900" cy="5362575"/>
                <wp:effectExtent l="0" t="0" r="19050" b="28575"/>
                <wp:wrapTight wrapText="bothSides">
                  <wp:wrapPolygon edited="0">
                    <wp:start x="0" y="0"/>
                    <wp:lineTo x="0" y="21638"/>
                    <wp:lineTo x="21600" y="2163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362575"/>
                        </a:xfrm>
                        <a:prstGeom prst="rect">
                          <a:avLst/>
                        </a:prstGeom>
                        <a:solidFill>
                          <a:srgbClr val="FFFFFF"/>
                        </a:solidFill>
                        <a:ln w="9525">
                          <a:solidFill>
                            <a:srgbClr val="000000"/>
                          </a:solidFill>
                          <a:miter lim="800000"/>
                          <a:headEnd/>
                          <a:tailEnd/>
                        </a:ln>
                      </wps:spPr>
                      <wps:txbx>
                        <w:txbxContent>
                          <w:p w14:paraId="52D9FDED" w14:textId="77777777" w:rsidR="005843D2" w:rsidRPr="005843D2" w:rsidRDefault="005843D2" w:rsidP="005843D2">
                            <w:pPr>
                              <w:rPr>
                                <w:rFonts w:ascii="Arial" w:hAnsi="Arial" w:cs="Arial"/>
                                <w:b/>
                                <w:bCs/>
                              </w:rPr>
                            </w:pPr>
                            <w:r w:rsidRPr="005843D2">
                              <w:rPr>
                                <w:rFonts w:ascii="Arial" w:hAnsi="Arial" w:cs="Arial"/>
                                <w:b/>
                                <w:bCs/>
                              </w:rPr>
                              <w:t>Welcome</w:t>
                            </w:r>
                            <w:r w:rsidRPr="005843D2">
                              <w:rPr>
                                <w:rFonts w:ascii="Arial" w:hAnsi="Arial" w:cs="Arial"/>
                                <w:b/>
                                <w:bCs/>
                              </w:rPr>
                              <w:br/>
                            </w:r>
                            <w:r w:rsidRPr="005843D2">
                              <w:rPr>
                                <w:rFonts w:ascii="Arial" w:hAnsi="Arial" w:cs="Arial"/>
                              </w:rPr>
                              <w:t xml:space="preserve">Thanks for agreeing to be part of this focus group/ interview. We really appreciate your </w:t>
                            </w:r>
                            <w:proofErr w:type="gramStart"/>
                            <w:r w:rsidRPr="005843D2">
                              <w:rPr>
                                <w:rFonts w:ascii="Arial" w:hAnsi="Arial" w:cs="Arial"/>
                              </w:rPr>
                              <w:t>input,</w:t>
                            </w:r>
                            <w:proofErr w:type="gramEnd"/>
                            <w:r w:rsidRPr="005843D2">
                              <w:rPr>
                                <w:rFonts w:ascii="Arial" w:hAnsi="Arial" w:cs="Arial"/>
                              </w:rPr>
                              <w:t xml:space="preserve"> it is so valuable to the project.</w:t>
                            </w:r>
                          </w:p>
                          <w:p w14:paraId="0FEF4152" w14:textId="77777777" w:rsidR="005843D2" w:rsidRPr="005843D2" w:rsidRDefault="005843D2" w:rsidP="005843D2">
                            <w:pPr>
                              <w:rPr>
                                <w:rFonts w:ascii="Arial" w:hAnsi="Arial" w:cs="Arial"/>
                                <w:b/>
                                <w:bCs/>
                              </w:rPr>
                            </w:pPr>
                            <w:r w:rsidRPr="005843D2">
                              <w:rPr>
                                <w:rFonts w:ascii="Arial" w:hAnsi="Arial" w:cs="Arial"/>
                                <w:b/>
                                <w:bCs/>
                              </w:rPr>
                              <w:t>Introductions</w:t>
                            </w:r>
                            <w:r w:rsidRPr="005843D2">
                              <w:rPr>
                                <w:rFonts w:ascii="Arial" w:hAnsi="Arial" w:cs="Arial"/>
                                <w:b/>
                                <w:bCs/>
                              </w:rPr>
                              <w:br/>
                            </w:r>
                            <w:r w:rsidRPr="005843D2">
                              <w:rPr>
                                <w:rFonts w:ascii="Arial" w:hAnsi="Arial" w:cs="Arial"/>
                              </w:rPr>
                              <w:t xml:space="preserve">Introduce moderator/s and hand out information/consent form as you go through the points below: </w:t>
                            </w:r>
                          </w:p>
                          <w:p w14:paraId="68A9A08E" w14:textId="77777777" w:rsidR="005843D2" w:rsidRPr="005843D2" w:rsidRDefault="005843D2" w:rsidP="005843D2">
                            <w:pPr>
                              <w:rPr>
                                <w:rFonts w:ascii="Arial" w:hAnsi="Arial" w:cs="Arial"/>
                                <w:b/>
                                <w:bCs/>
                              </w:rPr>
                            </w:pPr>
                            <w:r w:rsidRPr="005843D2">
                              <w:rPr>
                                <w:rFonts w:ascii="Arial" w:hAnsi="Arial" w:cs="Arial"/>
                                <w:b/>
                                <w:bCs/>
                              </w:rPr>
                              <w:t>Purpose of focus groups/ interviews</w:t>
                            </w:r>
                            <w:r w:rsidRPr="005843D2">
                              <w:rPr>
                                <w:rFonts w:ascii="Arial" w:hAnsi="Arial" w:cs="Arial"/>
                                <w:b/>
                                <w:bCs/>
                              </w:rPr>
                              <w:br/>
                            </w:r>
                            <w:r w:rsidRPr="005843D2">
                              <w:rPr>
                                <w:rFonts w:ascii="Arial" w:hAnsi="Arial" w:cs="Arial"/>
                              </w:rPr>
                              <w:t xml:space="preserve">We are conducting these focus groups/ interviews as part of some research the Improvement Service are doing exploring the prevalence of and relationship between Violence Against Women and Girls (VAWG) and substance use (please see project overview &amp; aims above).  </w:t>
                            </w:r>
                          </w:p>
                          <w:p w14:paraId="4E816983" w14:textId="77777777" w:rsidR="005843D2" w:rsidRPr="005843D2" w:rsidRDefault="005843D2" w:rsidP="005843D2">
                            <w:pPr>
                              <w:rPr>
                                <w:rFonts w:ascii="Arial" w:hAnsi="Arial" w:cs="Arial"/>
                                <w:b/>
                                <w:bCs/>
                              </w:rPr>
                            </w:pPr>
                            <w:r w:rsidRPr="005843D2">
                              <w:rPr>
                                <w:rFonts w:ascii="Arial" w:hAnsi="Arial" w:cs="Arial"/>
                                <w:b/>
                                <w:bCs/>
                              </w:rPr>
                              <w:t xml:space="preserve">Anonymity </w:t>
                            </w:r>
                          </w:p>
                          <w:p w14:paraId="55B99F14"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You are free to leave the focus group/ interview at any </w:t>
                            </w:r>
                            <w:proofErr w:type="gramStart"/>
                            <w:r w:rsidRPr="005843D2">
                              <w:rPr>
                                <w:rFonts w:ascii="Arial" w:hAnsi="Arial" w:cs="Arial"/>
                              </w:rPr>
                              <w:t>time</w:t>
                            </w:r>
                            <w:proofErr w:type="gramEnd"/>
                            <w:r w:rsidRPr="005843D2">
                              <w:rPr>
                                <w:rFonts w:ascii="Arial" w:hAnsi="Arial" w:cs="Arial"/>
                              </w:rPr>
                              <w:t xml:space="preserve"> and you don’t have to answer any questions you don’t want to.</w:t>
                            </w:r>
                          </w:p>
                          <w:p w14:paraId="4D18AFF6"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There are no right or wrong answers – every person’s experiences and opinions are important.  [If in a group setting] feel free to speak up if you agree or disagree – we want to hear a wide range of opinions. </w:t>
                            </w:r>
                          </w:p>
                          <w:p w14:paraId="47234735"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We are particularly interested in hearing about your reflections, thoughts and perspectives about system and service responses to VAWG and substance use, and the ways in which they can be improved. We know that your own personal experiences of these issues will shape how you answer some questions, but please don’t feel obligated to disclose any details of your own experiences that you don’t want to. We value your knowledge and expertise around these issues, so please don’t feel like you </w:t>
                            </w:r>
                            <w:proofErr w:type="gramStart"/>
                            <w:r w:rsidRPr="005843D2">
                              <w:rPr>
                                <w:rFonts w:ascii="Arial" w:hAnsi="Arial" w:cs="Arial"/>
                              </w:rPr>
                              <w:t>have to</w:t>
                            </w:r>
                            <w:proofErr w:type="gramEnd"/>
                            <w:r w:rsidRPr="005843D2">
                              <w:rPr>
                                <w:rFonts w:ascii="Arial" w:hAnsi="Arial" w:cs="Arial"/>
                              </w:rPr>
                              <w:t xml:space="preserve"> share anything that you’re not comfortable with. </w:t>
                            </w:r>
                          </w:p>
                          <w:p w14:paraId="2F6FAA1A"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What is said in this room stays here – we want everyone to feel comfortable in sharing their opinions. All views will be kept anonymous unless we hear that someone is at risk of serious harm, then we </w:t>
                            </w:r>
                            <w:proofErr w:type="gramStart"/>
                            <w:r w:rsidRPr="005843D2">
                              <w:rPr>
                                <w:rFonts w:ascii="Arial" w:hAnsi="Arial" w:cs="Arial"/>
                              </w:rPr>
                              <w:t>have to</w:t>
                            </w:r>
                            <w:proofErr w:type="gramEnd"/>
                            <w:r w:rsidRPr="005843D2">
                              <w:rPr>
                                <w:rFonts w:ascii="Arial" w:hAnsi="Arial" w:cs="Arial"/>
                              </w:rPr>
                              <w:t xml:space="preserve"> tell someone. </w:t>
                            </w:r>
                          </w:p>
                          <w:p w14:paraId="69DD65DC" w14:textId="77777777" w:rsidR="005843D2" w:rsidRPr="005843D2" w:rsidRDefault="005843D2" w:rsidP="005843D2">
                            <w:pPr>
                              <w:pStyle w:val="ListParagraph"/>
                              <w:spacing w:after="0" w:line="240" w:lineRule="auto"/>
                              <w:rPr>
                                <w:rFonts w:ascii="Arial" w:hAnsi="Arial" w:cs="Arial"/>
                                <w:b/>
                                <w:color w:val="000000" w:themeColor="text1"/>
                              </w:rPr>
                            </w:pPr>
                          </w:p>
                          <w:p w14:paraId="6D998E86" w14:textId="77777777" w:rsidR="005843D2" w:rsidRPr="005843D2" w:rsidRDefault="005843D2" w:rsidP="005843D2">
                            <w:pPr>
                              <w:rPr>
                                <w:rFonts w:ascii="Arial" w:hAnsi="Arial" w:cs="Arial"/>
                                <w:b/>
                              </w:rPr>
                            </w:pPr>
                            <w:r w:rsidRPr="005843D2">
                              <w:rPr>
                                <w:rFonts w:ascii="Arial" w:hAnsi="Arial" w:cs="Arial"/>
                                <w:b/>
                              </w:rPr>
                              <w:t>Consent forms</w:t>
                            </w:r>
                            <w:r w:rsidRPr="005843D2">
                              <w:rPr>
                                <w:rFonts w:ascii="Arial" w:hAnsi="Arial" w:cs="Arial"/>
                                <w:b/>
                              </w:rPr>
                              <w:br/>
                            </w:r>
                            <w:r w:rsidRPr="005843D2">
                              <w:rPr>
                                <w:rFonts w:ascii="Arial" w:hAnsi="Arial" w:cs="Arial"/>
                              </w:rPr>
                              <w:t>Collect from participants</w:t>
                            </w:r>
                          </w:p>
                          <w:p w14:paraId="64B6BE01" w14:textId="046286CC" w:rsidR="005843D2" w:rsidRDefault="005843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95FF5" id="_x0000_t202" coordsize="21600,21600" o:spt="202" path="m,l,21600r21600,l21600,xe">
                <v:stroke joinstyle="miter"/>
                <v:path gradientshapeok="t" o:connecttype="rect"/>
              </v:shapetype>
              <v:shape id="Text Box 2" o:spid="_x0000_s1026" type="#_x0000_t202" style="position:absolute;margin-left:0;margin-top:30.6pt;width:477pt;height:422.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v+EQIAACAEAAAOAAAAZHJzL2Uyb0RvYy54bWysU81u2zAMvg/YOwi6L3ayOG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">
                <v:textbox>
                  <w:txbxContent>
                    <w:p w14:paraId="52D9FDED" w14:textId="77777777" w:rsidR="005843D2" w:rsidRPr="005843D2" w:rsidRDefault="005843D2" w:rsidP="005843D2">
                      <w:pPr>
                        <w:rPr>
                          <w:rFonts w:ascii="Arial" w:hAnsi="Arial" w:cs="Arial"/>
                          <w:b/>
                          <w:bCs/>
                        </w:rPr>
                      </w:pPr>
                      <w:r w:rsidRPr="005843D2">
                        <w:rPr>
                          <w:rFonts w:ascii="Arial" w:hAnsi="Arial" w:cs="Arial"/>
                          <w:b/>
                          <w:bCs/>
                        </w:rPr>
                        <w:t>Welcome</w:t>
                      </w:r>
                      <w:r w:rsidRPr="005843D2">
                        <w:rPr>
                          <w:rFonts w:ascii="Arial" w:hAnsi="Arial" w:cs="Arial"/>
                          <w:b/>
                          <w:bCs/>
                        </w:rPr>
                        <w:br/>
                      </w:r>
                      <w:r w:rsidRPr="005843D2">
                        <w:rPr>
                          <w:rFonts w:ascii="Arial" w:hAnsi="Arial" w:cs="Arial"/>
                        </w:rPr>
                        <w:t xml:space="preserve">Thanks for agreeing to be part of this focus group/ interview. We really appreciate your </w:t>
                      </w:r>
                      <w:proofErr w:type="gramStart"/>
                      <w:r w:rsidRPr="005843D2">
                        <w:rPr>
                          <w:rFonts w:ascii="Arial" w:hAnsi="Arial" w:cs="Arial"/>
                        </w:rPr>
                        <w:t>input,</w:t>
                      </w:r>
                      <w:proofErr w:type="gramEnd"/>
                      <w:r w:rsidRPr="005843D2">
                        <w:rPr>
                          <w:rFonts w:ascii="Arial" w:hAnsi="Arial" w:cs="Arial"/>
                        </w:rPr>
                        <w:t xml:space="preserve"> it is so valuable to the project.</w:t>
                      </w:r>
                    </w:p>
                    <w:p w14:paraId="0FEF4152" w14:textId="77777777" w:rsidR="005843D2" w:rsidRPr="005843D2" w:rsidRDefault="005843D2" w:rsidP="005843D2">
                      <w:pPr>
                        <w:rPr>
                          <w:rFonts w:ascii="Arial" w:hAnsi="Arial" w:cs="Arial"/>
                          <w:b/>
                          <w:bCs/>
                        </w:rPr>
                      </w:pPr>
                      <w:r w:rsidRPr="005843D2">
                        <w:rPr>
                          <w:rFonts w:ascii="Arial" w:hAnsi="Arial" w:cs="Arial"/>
                          <w:b/>
                          <w:bCs/>
                        </w:rPr>
                        <w:t>Introductions</w:t>
                      </w:r>
                      <w:r w:rsidRPr="005843D2">
                        <w:rPr>
                          <w:rFonts w:ascii="Arial" w:hAnsi="Arial" w:cs="Arial"/>
                          <w:b/>
                          <w:bCs/>
                        </w:rPr>
                        <w:br/>
                      </w:r>
                      <w:r w:rsidRPr="005843D2">
                        <w:rPr>
                          <w:rFonts w:ascii="Arial" w:hAnsi="Arial" w:cs="Arial"/>
                        </w:rPr>
                        <w:t xml:space="preserve">Introduce moderator/s and hand out information/consent form as you go through the points below: </w:t>
                      </w:r>
                    </w:p>
                    <w:p w14:paraId="68A9A08E" w14:textId="77777777" w:rsidR="005843D2" w:rsidRPr="005843D2" w:rsidRDefault="005843D2" w:rsidP="005843D2">
                      <w:pPr>
                        <w:rPr>
                          <w:rFonts w:ascii="Arial" w:hAnsi="Arial" w:cs="Arial"/>
                          <w:b/>
                          <w:bCs/>
                        </w:rPr>
                      </w:pPr>
                      <w:r w:rsidRPr="005843D2">
                        <w:rPr>
                          <w:rFonts w:ascii="Arial" w:hAnsi="Arial" w:cs="Arial"/>
                          <w:b/>
                          <w:bCs/>
                        </w:rPr>
                        <w:t>Purpose of focus groups/ interviews</w:t>
                      </w:r>
                      <w:r w:rsidRPr="005843D2">
                        <w:rPr>
                          <w:rFonts w:ascii="Arial" w:hAnsi="Arial" w:cs="Arial"/>
                          <w:b/>
                          <w:bCs/>
                        </w:rPr>
                        <w:br/>
                      </w:r>
                      <w:r w:rsidRPr="005843D2">
                        <w:rPr>
                          <w:rFonts w:ascii="Arial" w:hAnsi="Arial" w:cs="Arial"/>
                        </w:rPr>
                        <w:t xml:space="preserve">We are conducting these focus groups/ interviews as part of some research the Improvement Service are doing exploring the prevalence of and relationship between Violence Against Women and Girls (VAWG) and substance use (please see project overview &amp; aims above).  </w:t>
                      </w:r>
                    </w:p>
                    <w:p w14:paraId="4E816983" w14:textId="77777777" w:rsidR="005843D2" w:rsidRPr="005843D2" w:rsidRDefault="005843D2" w:rsidP="005843D2">
                      <w:pPr>
                        <w:rPr>
                          <w:rFonts w:ascii="Arial" w:hAnsi="Arial" w:cs="Arial"/>
                          <w:b/>
                          <w:bCs/>
                        </w:rPr>
                      </w:pPr>
                      <w:r w:rsidRPr="005843D2">
                        <w:rPr>
                          <w:rFonts w:ascii="Arial" w:hAnsi="Arial" w:cs="Arial"/>
                          <w:b/>
                          <w:bCs/>
                        </w:rPr>
                        <w:t xml:space="preserve">Anonymity </w:t>
                      </w:r>
                    </w:p>
                    <w:p w14:paraId="55B99F14"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You are free to leave the focus group/ interview at any </w:t>
                      </w:r>
                      <w:proofErr w:type="gramStart"/>
                      <w:r w:rsidRPr="005843D2">
                        <w:rPr>
                          <w:rFonts w:ascii="Arial" w:hAnsi="Arial" w:cs="Arial"/>
                        </w:rPr>
                        <w:t>time</w:t>
                      </w:r>
                      <w:proofErr w:type="gramEnd"/>
                      <w:r w:rsidRPr="005843D2">
                        <w:rPr>
                          <w:rFonts w:ascii="Arial" w:hAnsi="Arial" w:cs="Arial"/>
                        </w:rPr>
                        <w:t xml:space="preserve"> and you don’t have to answer any questions you don’t want to.</w:t>
                      </w:r>
                    </w:p>
                    <w:p w14:paraId="4D18AFF6"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There are no right or wrong answers – every person’s experiences and opinions are important.  [If in a group setting] feel free to speak up if you agree or disagree – we want to hear a wide range of opinions. </w:t>
                      </w:r>
                    </w:p>
                    <w:p w14:paraId="47234735"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We are particularly interested in hearing about your reflections, thoughts and perspectives about system and service responses to VAWG and substance use, and the ways in which they can be improved. We know that your own personal experiences of these issues will shape how you answer some questions, but please don’t feel obligated to disclose any details of your own experiences that you don’t want to. We value your knowledge and expertise around these issues, so please don’t feel like you </w:t>
                      </w:r>
                      <w:proofErr w:type="gramStart"/>
                      <w:r w:rsidRPr="005843D2">
                        <w:rPr>
                          <w:rFonts w:ascii="Arial" w:hAnsi="Arial" w:cs="Arial"/>
                        </w:rPr>
                        <w:t>have to</w:t>
                      </w:r>
                      <w:proofErr w:type="gramEnd"/>
                      <w:r w:rsidRPr="005843D2">
                        <w:rPr>
                          <w:rFonts w:ascii="Arial" w:hAnsi="Arial" w:cs="Arial"/>
                        </w:rPr>
                        <w:t xml:space="preserve"> share anything that you’re not comfortable with. </w:t>
                      </w:r>
                    </w:p>
                    <w:p w14:paraId="2F6FAA1A" w14:textId="77777777" w:rsidR="005843D2" w:rsidRPr="005843D2" w:rsidRDefault="005843D2" w:rsidP="005843D2">
                      <w:pPr>
                        <w:pStyle w:val="ListParagraph"/>
                        <w:numPr>
                          <w:ilvl w:val="0"/>
                          <w:numId w:val="3"/>
                        </w:numPr>
                        <w:spacing w:after="0" w:line="240" w:lineRule="auto"/>
                        <w:rPr>
                          <w:rFonts w:ascii="Arial" w:hAnsi="Arial" w:cs="Arial"/>
                          <w:b/>
                          <w:color w:val="000000" w:themeColor="text1"/>
                        </w:rPr>
                      </w:pPr>
                      <w:r w:rsidRPr="005843D2">
                        <w:rPr>
                          <w:rFonts w:ascii="Arial" w:hAnsi="Arial" w:cs="Arial"/>
                        </w:rPr>
                        <w:t xml:space="preserve">What is said in this room stays here – we want everyone to feel comfortable in sharing their opinions. All views will be kept anonymous unless we hear that someone is at risk of serious harm, then we </w:t>
                      </w:r>
                      <w:proofErr w:type="gramStart"/>
                      <w:r w:rsidRPr="005843D2">
                        <w:rPr>
                          <w:rFonts w:ascii="Arial" w:hAnsi="Arial" w:cs="Arial"/>
                        </w:rPr>
                        <w:t>have to</w:t>
                      </w:r>
                      <w:proofErr w:type="gramEnd"/>
                      <w:r w:rsidRPr="005843D2">
                        <w:rPr>
                          <w:rFonts w:ascii="Arial" w:hAnsi="Arial" w:cs="Arial"/>
                        </w:rPr>
                        <w:t xml:space="preserve"> tell someone. </w:t>
                      </w:r>
                    </w:p>
                    <w:p w14:paraId="69DD65DC" w14:textId="77777777" w:rsidR="005843D2" w:rsidRPr="005843D2" w:rsidRDefault="005843D2" w:rsidP="005843D2">
                      <w:pPr>
                        <w:pStyle w:val="ListParagraph"/>
                        <w:spacing w:after="0" w:line="240" w:lineRule="auto"/>
                        <w:rPr>
                          <w:rFonts w:ascii="Arial" w:hAnsi="Arial" w:cs="Arial"/>
                          <w:b/>
                          <w:color w:val="000000" w:themeColor="text1"/>
                        </w:rPr>
                      </w:pPr>
                    </w:p>
                    <w:p w14:paraId="6D998E86" w14:textId="77777777" w:rsidR="005843D2" w:rsidRPr="005843D2" w:rsidRDefault="005843D2" w:rsidP="005843D2">
                      <w:pPr>
                        <w:rPr>
                          <w:rFonts w:ascii="Arial" w:hAnsi="Arial" w:cs="Arial"/>
                          <w:b/>
                        </w:rPr>
                      </w:pPr>
                      <w:r w:rsidRPr="005843D2">
                        <w:rPr>
                          <w:rFonts w:ascii="Arial" w:hAnsi="Arial" w:cs="Arial"/>
                          <w:b/>
                        </w:rPr>
                        <w:t>Consent forms</w:t>
                      </w:r>
                      <w:r w:rsidRPr="005843D2">
                        <w:rPr>
                          <w:rFonts w:ascii="Arial" w:hAnsi="Arial" w:cs="Arial"/>
                          <w:b/>
                        </w:rPr>
                        <w:br/>
                      </w:r>
                      <w:r w:rsidRPr="005843D2">
                        <w:rPr>
                          <w:rFonts w:ascii="Arial" w:hAnsi="Arial" w:cs="Arial"/>
                        </w:rPr>
                        <w:t>Collect from participants</w:t>
                      </w:r>
                    </w:p>
                    <w:p w14:paraId="64B6BE01" w14:textId="046286CC" w:rsidR="005843D2" w:rsidRDefault="005843D2"/>
                  </w:txbxContent>
                </v:textbox>
                <w10:wrap type="tight" anchorx="margin"/>
              </v:shape>
            </w:pict>
          </mc:Fallback>
        </mc:AlternateContent>
      </w:r>
      <w:r w:rsidRPr="00557BD8">
        <w:rPr>
          <w:rFonts w:ascii="Arial" w:hAnsi="Arial" w:cs="Arial"/>
          <w:u w:val="single"/>
        </w:rPr>
        <w:t>Consultation</w:t>
      </w:r>
      <w:r>
        <w:rPr>
          <w:rFonts w:ascii="Arial" w:hAnsi="Arial" w:cs="Arial"/>
          <w:u w:val="single"/>
        </w:rPr>
        <w:t xml:space="preserve"> brief &amp; schedule for participants</w:t>
      </w:r>
      <w:r w:rsidRPr="00557BD8">
        <w:rPr>
          <w:rFonts w:ascii="Arial" w:hAnsi="Arial" w:cs="Arial"/>
          <w:u w:val="single"/>
        </w:rPr>
        <w:t>:</w:t>
      </w:r>
    </w:p>
    <w:p w14:paraId="696E19AC" w14:textId="1A2A0D23" w:rsidR="005843D2" w:rsidRDefault="005843D2" w:rsidP="007320A2">
      <w:pPr>
        <w:rPr>
          <w:rFonts w:ascii="Arial" w:hAnsi="Arial" w:cs="Arial"/>
          <w:b/>
          <w:bCs/>
        </w:rPr>
      </w:pPr>
    </w:p>
    <w:p w14:paraId="09AE9CC8" w14:textId="7AB0179B" w:rsidR="00557BD8" w:rsidRPr="005843D2" w:rsidRDefault="00557BD8" w:rsidP="007320A2">
      <w:pPr>
        <w:rPr>
          <w:rFonts w:ascii="Arial" w:hAnsi="Arial" w:cs="Arial"/>
        </w:rPr>
      </w:pPr>
    </w:p>
    <w:p w14:paraId="50AA1E22" w14:textId="6E5C0939" w:rsidR="007320A2" w:rsidRPr="005843D2" w:rsidRDefault="005843D2">
      <w:pPr>
        <w:rPr>
          <w:rFonts w:ascii="Arial" w:hAnsi="Arial" w:cs="Arial"/>
          <w:b/>
          <w:bCs/>
        </w:rPr>
      </w:pPr>
      <w:r w:rsidRPr="005843D2">
        <w:rPr>
          <w:rFonts w:ascii="Arial" w:hAnsi="Arial" w:cs="Arial"/>
          <w:b/>
          <w:bCs/>
        </w:rPr>
        <w:t>Interview/ Focus Group Questions for participants</w:t>
      </w:r>
    </w:p>
    <w:p w14:paraId="72D4817F" w14:textId="77777777" w:rsidR="005843D2" w:rsidRDefault="005843D2">
      <w:pPr>
        <w:rPr>
          <w:b/>
          <w:bCs/>
        </w:rPr>
      </w:pPr>
    </w:p>
    <w:p w14:paraId="57BCBD19" w14:textId="1EBB37F0" w:rsidR="005843D2" w:rsidRPr="005843D2" w:rsidRDefault="005843D2" w:rsidP="005843D2">
      <w:pPr>
        <w:pStyle w:val="ListParagraph"/>
        <w:numPr>
          <w:ilvl w:val="0"/>
          <w:numId w:val="4"/>
        </w:numPr>
        <w:rPr>
          <w:rFonts w:ascii="Arial" w:hAnsi="Arial" w:cs="Arial"/>
          <w:b/>
          <w:bCs/>
        </w:rPr>
      </w:pPr>
      <w:r w:rsidRPr="005843D2">
        <w:rPr>
          <w:rFonts w:ascii="Arial" w:hAnsi="Arial" w:cs="Arial"/>
          <w:b/>
          <w:bCs/>
        </w:rPr>
        <w:t xml:space="preserve">Your needs and experiences </w:t>
      </w:r>
      <w:r>
        <w:rPr>
          <w:rFonts w:ascii="Arial" w:hAnsi="Arial" w:cs="Arial"/>
          <w:b/>
          <w:bCs/>
        </w:rPr>
        <w:br/>
      </w:r>
    </w:p>
    <w:p w14:paraId="6605F7AC" w14:textId="1FC33636" w:rsidR="005843D2" w:rsidRPr="005843D2" w:rsidRDefault="005843D2" w:rsidP="004F1834">
      <w:pPr>
        <w:pStyle w:val="ListParagraph"/>
        <w:numPr>
          <w:ilvl w:val="0"/>
          <w:numId w:val="8"/>
        </w:numPr>
        <w:rPr>
          <w:rFonts w:ascii="Arial" w:hAnsi="Arial" w:cs="Arial"/>
          <w:b/>
          <w:bCs/>
        </w:rPr>
      </w:pPr>
      <w:r>
        <w:rPr>
          <w:rFonts w:ascii="Arial" w:hAnsi="Arial" w:cs="Arial"/>
        </w:rPr>
        <w:t xml:space="preserve">How would you say your experience(s) of VAWG have affected your experiences of substance use? </w:t>
      </w:r>
      <w:r w:rsidR="004F1834">
        <w:rPr>
          <w:rFonts w:ascii="Arial" w:hAnsi="Arial" w:cs="Arial"/>
        </w:rPr>
        <w:t>Are these experiences connected?</w:t>
      </w:r>
    </w:p>
    <w:p w14:paraId="43DD4BE6" w14:textId="3FCB4FAD" w:rsidR="005843D2" w:rsidRPr="005843D2" w:rsidRDefault="005843D2" w:rsidP="005843D2">
      <w:pPr>
        <w:pStyle w:val="ListParagraph"/>
        <w:numPr>
          <w:ilvl w:val="0"/>
          <w:numId w:val="8"/>
        </w:numPr>
        <w:rPr>
          <w:rFonts w:ascii="Arial" w:hAnsi="Arial" w:cs="Arial"/>
          <w:b/>
          <w:bCs/>
        </w:rPr>
      </w:pPr>
      <w:r>
        <w:rPr>
          <w:rFonts w:ascii="Arial" w:hAnsi="Arial" w:cs="Arial"/>
        </w:rPr>
        <w:t xml:space="preserve">Have you ever (either recently or at all in the past) accessed support for your substance use? </w:t>
      </w:r>
    </w:p>
    <w:p w14:paraId="5828428B" w14:textId="4A3DF61D" w:rsidR="005843D2" w:rsidRPr="005843D2" w:rsidRDefault="005843D2" w:rsidP="005843D2">
      <w:pPr>
        <w:pStyle w:val="ListParagraph"/>
        <w:numPr>
          <w:ilvl w:val="0"/>
          <w:numId w:val="8"/>
        </w:numPr>
        <w:rPr>
          <w:rFonts w:ascii="Arial" w:hAnsi="Arial" w:cs="Arial"/>
          <w:b/>
          <w:bCs/>
        </w:rPr>
      </w:pPr>
      <w:r>
        <w:rPr>
          <w:rFonts w:ascii="Arial" w:hAnsi="Arial" w:cs="Arial"/>
        </w:rPr>
        <w:t xml:space="preserve">Have you ever (either recently or at all in the past) accessed support </w:t>
      </w:r>
      <w:proofErr w:type="gramStart"/>
      <w:r>
        <w:rPr>
          <w:rFonts w:ascii="Arial" w:hAnsi="Arial" w:cs="Arial"/>
        </w:rPr>
        <w:t>as a result of</w:t>
      </w:r>
      <w:proofErr w:type="gramEnd"/>
      <w:r>
        <w:rPr>
          <w:rFonts w:ascii="Arial" w:hAnsi="Arial" w:cs="Arial"/>
        </w:rPr>
        <w:t xml:space="preserve"> your experiences of VAWG? </w:t>
      </w:r>
    </w:p>
    <w:p w14:paraId="0F5E37D2" w14:textId="2BAC8A7B" w:rsidR="005843D2" w:rsidRPr="005843D2" w:rsidRDefault="005843D2" w:rsidP="005843D2">
      <w:pPr>
        <w:pStyle w:val="ListParagraph"/>
        <w:numPr>
          <w:ilvl w:val="0"/>
          <w:numId w:val="8"/>
        </w:numPr>
        <w:rPr>
          <w:rFonts w:ascii="Arial" w:hAnsi="Arial" w:cs="Arial"/>
          <w:b/>
          <w:bCs/>
        </w:rPr>
      </w:pPr>
      <w:r>
        <w:rPr>
          <w:rFonts w:ascii="Arial" w:hAnsi="Arial" w:cs="Arial"/>
        </w:rPr>
        <w:t xml:space="preserve">If you have never accessed support for your experiences of VAWG and/ or substance use, are you able to share why this is? </w:t>
      </w:r>
    </w:p>
    <w:p w14:paraId="3B8B73BC" w14:textId="77777777" w:rsidR="005843D2" w:rsidRDefault="005843D2" w:rsidP="005843D2">
      <w:pPr>
        <w:rPr>
          <w:rFonts w:ascii="Arial" w:hAnsi="Arial" w:cs="Arial"/>
          <w:b/>
          <w:bCs/>
        </w:rPr>
      </w:pPr>
    </w:p>
    <w:p w14:paraId="44E872BE" w14:textId="7A4C7E41" w:rsidR="005843D2" w:rsidRPr="00673DBD" w:rsidRDefault="005843D2" w:rsidP="005843D2">
      <w:pPr>
        <w:pStyle w:val="ListParagraph"/>
        <w:numPr>
          <w:ilvl w:val="0"/>
          <w:numId w:val="4"/>
        </w:numPr>
        <w:rPr>
          <w:rFonts w:ascii="Arial" w:hAnsi="Arial" w:cs="Arial"/>
          <w:b/>
          <w:bCs/>
        </w:rPr>
      </w:pPr>
      <w:r>
        <w:rPr>
          <w:rFonts w:ascii="Arial" w:hAnsi="Arial" w:cs="Arial"/>
          <w:b/>
          <w:bCs/>
        </w:rPr>
        <w:t xml:space="preserve">Experiences of accessing services </w:t>
      </w:r>
      <w:r w:rsidR="00673DBD">
        <w:rPr>
          <w:rFonts w:ascii="Arial" w:hAnsi="Arial" w:cs="Arial"/>
          <w:b/>
          <w:bCs/>
        </w:rPr>
        <w:br/>
      </w:r>
    </w:p>
    <w:p w14:paraId="4ABD9C85" w14:textId="77777777" w:rsidR="00427AEC" w:rsidRPr="005843D2" w:rsidRDefault="00427AEC" w:rsidP="00427AEC">
      <w:pPr>
        <w:pStyle w:val="ListParagraph"/>
        <w:numPr>
          <w:ilvl w:val="0"/>
          <w:numId w:val="12"/>
        </w:numPr>
        <w:rPr>
          <w:rFonts w:ascii="Arial" w:hAnsi="Arial" w:cs="Arial"/>
          <w:b/>
          <w:bCs/>
        </w:rPr>
      </w:pPr>
      <w:r>
        <w:rPr>
          <w:rFonts w:ascii="Arial" w:hAnsi="Arial" w:cs="Arial"/>
        </w:rPr>
        <w:t xml:space="preserve">If you have accessed support for either VAWG and/ or substance use, do you feel like you received the right support at the right time when you needed it? What was this process like for you? </w:t>
      </w:r>
    </w:p>
    <w:p w14:paraId="2C10FEBF" w14:textId="77293956" w:rsidR="00427AEC" w:rsidRPr="00427AEC" w:rsidRDefault="00427AEC" w:rsidP="00673DBD">
      <w:pPr>
        <w:pStyle w:val="ListParagraph"/>
        <w:numPr>
          <w:ilvl w:val="0"/>
          <w:numId w:val="12"/>
        </w:numPr>
        <w:rPr>
          <w:rFonts w:ascii="Arial" w:hAnsi="Arial" w:cs="Arial"/>
          <w:b/>
          <w:bCs/>
        </w:rPr>
      </w:pPr>
      <w:r>
        <w:rPr>
          <w:rFonts w:ascii="Arial" w:hAnsi="Arial" w:cs="Arial"/>
        </w:rPr>
        <w:t xml:space="preserve">What were some of the things that any support services you accessed did that you found helpful? </w:t>
      </w:r>
    </w:p>
    <w:p w14:paraId="577B669F" w14:textId="77777777" w:rsidR="00427AEC" w:rsidRPr="00673DBD" w:rsidRDefault="00427AEC" w:rsidP="00427AEC">
      <w:pPr>
        <w:pStyle w:val="ListParagraph"/>
        <w:numPr>
          <w:ilvl w:val="0"/>
          <w:numId w:val="12"/>
        </w:numPr>
        <w:rPr>
          <w:rFonts w:ascii="Arial" w:hAnsi="Arial" w:cs="Arial"/>
          <w:b/>
          <w:bCs/>
        </w:rPr>
      </w:pPr>
      <w:r>
        <w:rPr>
          <w:rFonts w:ascii="Arial" w:hAnsi="Arial" w:cs="Arial"/>
        </w:rPr>
        <w:t xml:space="preserve">Did you have access to multiple services to get </w:t>
      </w:r>
      <w:proofErr w:type="gramStart"/>
      <w:r>
        <w:rPr>
          <w:rFonts w:ascii="Arial" w:hAnsi="Arial" w:cs="Arial"/>
        </w:rPr>
        <w:t>all of</w:t>
      </w:r>
      <w:proofErr w:type="gramEnd"/>
      <w:r>
        <w:rPr>
          <w:rFonts w:ascii="Arial" w:hAnsi="Arial" w:cs="Arial"/>
        </w:rPr>
        <w:t xml:space="preserve"> the help that you needed at that time? </w:t>
      </w:r>
      <w:r>
        <w:rPr>
          <w:rFonts w:ascii="Arial" w:hAnsi="Arial" w:cs="Arial"/>
          <w:i/>
          <w:iCs/>
        </w:rPr>
        <w:t xml:space="preserve">(including support with any relevant needs such as mental health, housing, financial support etc) </w:t>
      </w:r>
    </w:p>
    <w:p w14:paraId="4E5CD9BF" w14:textId="4F61B696" w:rsidR="00427AEC" w:rsidRPr="00427AEC" w:rsidRDefault="00427AEC" w:rsidP="00427AEC">
      <w:pPr>
        <w:pStyle w:val="ListParagraph"/>
        <w:numPr>
          <w:ilvl w:val="0"/>
          <w:numId w:val="12"/>
        </w:numPr>
        <w:rPr>
          <w:rFonts w:ascii="Arial" w:hAnsi="Arial" w:cs="Arial"/>
          <w:b/>
          <w:bCs/>
        </w:rPr>
      </w:pPr>
      <w:r>
        <w:rPr>
          <w:rFonts w:ascii="Arial" w:hAnsi="Arial" w:cs="Arial"/>
        </w:rPr>
        <w:t xml:space="preserve">Have you ever been offered support with your experiences of VAWG/ substance use when accessing another service for any other needs you may have </w:t>
      </w:r>
      <w:r w:rsidRPr="00673DBD">
        <w:rPr>
          <w:rFonts w:ascii="Arial" w:hAnsi="Arial" w:cs="Arial"/>
          <w:i/>
          <w:iCs/>
        </w:rPr>
        <w:t xml:space="preserve">(i.e., via GP, housing, mental health, community groups etc)? </w:t>
      </w:r>
    </w:p>
    <w:p w14:paraId="37D73FBF" w14:textId="77777777" w:rsidR="00B803C3" w:rsidRPr="00B803C3" w:rsidRDefault="005843D2" w:rsidP="00673DBD">
      <w:pPr>
        <w:pStyle w:val="ListParagraph"/>
        <w:numPr>
          <w:ilvl w:val="0"/>
          <w:numId w:val="12"/>
        </w:numPr>
        <w:rPr>
          <w:rFonts w:ascii="Arial" w:hAnsi="Arial" w:cs="Arial"/>
          <w:b/>
          <w:bCs/>
        </w:rPr>
      </w:pPr>
      <w:r>
        <w:rPr>
          <w:rFonts w:ascii="Arial" w:hAnsi="Arial" w:cs="Arial"/>
        </w:rPr>
        <w:t xml:space="preserve">Can you identify any </w:t>
      </w:r>
      <w:r w:rsidR="008A2C4C">
        <w:rPr>
          <w:rFonts w:ascii="Arial" w:hAnsi="Arial" w:cs="Arial"/>
        </w:rPr>
        <w:t xml:space="preserve">challenges in </w:t>
      </w:r>
      <w:r>
        <w:rPr>
          <w:rFonts w:ascii="Arial" w:hAnsi="Arial" w:cs="Arial"/>
        </w:rPr>
        <w:t>accessing support for VAWG and</w:t>
      </w:r>
      <w:r w:rsidR="008A2C4C">
        <w:rPr>
          <w:rFonts w:ascii="Arial" w:hAnsi="Arial" w:cs="Arial"/>
        </w:rPr>
        <w:t>/ or</w:t>
      </w:r>
      <w:r>
        <w:rPr>
          <w:rFonts w:ascii="Arial" w:hAnsi="Arial" w:cs="Arial"/>
        </w:rPr>
        <w:t xml:space="preserve"> substance use, either for yourself or for other women? </w:t>
      </w:r>
    </w:p>
    <w:p w14:paraId="519211B1" w14:textId="2A56C6FE" w:rsidR="00673DBD" w:rsidRPr="00B12134" w:rsidRDefault="00B46357" w:rsidP="00673DBD">
      <w:pPr>
        <w:pStyle w:val="ListParagraph"/>
        <w:numPr>
          <w:ilvl w:val="0"/>
          <w:numId w:val="12"/>
        </w:numPr>
        <w:rPr>
          <w:rFonts w:ascii="Arial" w:hAnsi="Arial" w:cs="Arial"/>
          <w:b/>
          <w:bCs/>
        </w:rPr>
      </w:pPr>
      <w:r>
        <w:rPr>
          <w:rFonts w:ascii="Arial" w:hAnsi="Arial" w:cs="Arial"/>
        </w:rPr>
        <w:t xml:space="preserve">Are you aware of any </w:t>
      </w:r>
      <w:r w:rsidR="00B12134">
        <w:rPr>
          <w:rFonts w:ascii="Arial" w:hAnsi="Arial" w:cs="Arial"/>
        </w:rPr>
        <w:t xml:space="preserve">responses from services which are not helpful for women who have experienced VAWG and substance use? </w:t>
      </w:r>
      <w:r w:rsidR="00B803C3">
        <w:rPr>
          <w:rFonts w:ascii="Arial" w:hAnsi="Arial" w:cs="Arial"/>
        </w:rPr>
        <w:t>What would make this support more helpful?</w:t>
      </w:r>
    </w:p>
    <w:p w14:paraId="12C12C0A" w14:textId="77777777" w:rsidR="00B12134" w:rsidRPr="00B12134" w:rsidRDefault="00B12134" w:rsidP="00B12134">
      <w:pPr>
        <w:pStyle w:val="ListParagraph"/>
        <w:rPr>
          <w:rFonts w:ascii="Arial" w:hAnsi="Arial" w:cs="Arial"/>
          <w:b/>
          <w:bCs/>
        </w:rPr>
      </w:pPr>
    </w:p>
    <w:p w14:paraId="394DB84D" w14:textId="00BA2CD7" w:rsidR="00673DBD" w:rsidRDefault="00673DBD" w:rsidP="00673DBD">
      <w:pPr>
        <w:pStyle w:val="ListParagraph"/>
        <w:numPr>
          <w:ilvl w:val="0"/>
          <w:numId w:val="4"/>
        </w:numPr>
        <w:rPr>
          <w:rFonts w:ascii="Arial" w:hAnsi="Arial" w:cs="Arial"/>
          <w:b/>
          <w:bCs/>
        </w:rPr>
      </w:pPr>
      <w:r>
        <w:rPr>
          <w:rFonts w:ascii="Arial" w:hAnsi="Arial" w:cs="Arial"/>
          <w:b/>
          <w:bCs/>
        </w:rPr>
        <w:t xml:space="preserve">Your recommendations </w:t>
      </w:r>
    </w:p>
    <w:p w14:paraId="7CF0DCF5" w14:textId="77777777" w:rsidR="00673DBD" w:rsidRDefault="00673DBD" w:rsidP="00673DBD">
      <w:pPr>
        <w:pStyle w:val="ListParagraph"/>
        <w:rPr>
          <w:rFonts w:ascii="Arial" w:hAnsi="Arial" w:cs="Arial"/>
          <w:b/>
          <w:bCs/>
        </w:rPr>
      </w:pPr>
    </w:p>
    <w:p w14:paraId="694EDBA2" w14:textId="73A2C11D" w:rsidR="00673DBD" w:rsidRPr="00673DBD" w:rsidRDefault="00673DBD" w:rsidP="00673DBD">
      <w:pPr>
        <w:pStyle w:val="ListParagraph"/>
        <w:numPr>
          <w:ilvl w:val="0"/>
          <w:numId w:val="15"/>
        </w:numPr>
        <w:rPr>
          <w:rFonts w:ascii="Arial" w:hAnsi="Arial" w:cs="Arial"/>
          <w:b/>
          <w:bCs/>
        </w:rPr>
      </w:pPr>
      <w:r>
        <w:rPr>
          <w:rFonts w:ascii="Arial" w:hAnsi="Arial" w:cs="Arial"/>
        </w:rPr>
        <w:t xml:space="preserve">What would have improved your experience of accessing support for your experiences of VAWG and substance use? </w:t>
      </w:r>
    </w:p>
    <w:p w14:paraId="72B0694D" w14:textId="47DED51E" w:rsidR="00673DBD" w:rsidRPr="00CD3F94" w:rsidRDefault="00673DBD" w:rsidP="00673DBD">
      <w:pPr>
        <w:pStyle w:val="ListParagraph"/>
        <w:numPr>
          <w:ilvl w:val="0"/>
          <w:numId w:val="15"/>
        </w:numPr>
        <w:rPr>
          <w:rFonts w:ascii="Arial" w:hAnsi="Arial" w:cs="Arial"/>
          <w:b/>
          <w:bCs/>
        </w:rPr>
      </w:pPr>
      <w:r w:rsidRPr="1F239AF0">
        <w:rPr>
          <w:rFonts w:ascii="Arial" w:hAnsi="Arial" w:cs="Arial"/>
        </w:rPr>
        <w:t xml:space="preserve">What do you think support for VAWG and substance use should look like for women in Scotland? </w:t>
      </w:r>
    </w:p>
    <w:p w14:paraId="61FE8DF2" w14:textId="66395E64" w:rsidR="00CD3F94" w:rsidRPr="00CD3F94" w:rsidRDefault="00CD3F94" w:rsidP="00CD3F94">
      <w:pPr>
        <w:pStyle w:val="ListParagraph"/>
        <w:numPr>
          <w:ilvl w:val="0"/>
          <w:numId w:val="15"/>
        </w:numPr>
        <w:rPr>
          <w:rFonts w:ascii="Arial" w:hAnsi="Arial" w:cs="Arial"/>
        </w:rPr>
      </w:pPr>
      <w:r w:rsidRPr="00CD3F94">
        <w:rPr>
          <w:rFonts w:ascii="Arial" w:hAnsi="Arial" w:cs="Arial"/>
        </w:rPr>
        <w:t xml:space="preserve">What </w:t>
      </w:r>
      <w:r>
        <w:rPr>
          <w:rFonts w:ascii="Arial" w:hAnsi="Arial" w:cs="Arial"/>
        </w:rPr>
        <w:t xml:space="preserve">changes or improvements </w:t>
      </w:r>
      <w:r w:rsidRPr="00CD3F94">
        <w:rPr>
          <w:rFonts w:ascii="Arial" w:hAnsi="Arial" w:cs="Arial"/>
        </w:rPr>
        <w:t>would help to ensure that women experiencing VAWG</w:t>
      </w:r>
      <w:r>
        <w:rPr>
          <w:rFonts w:ascii="Arial" w:hAnsi="Arial" w:cs="Arial"/>
        </w:rPr>
        <w:t xml:space="preserve"> and substance use</w:t>
      </w:r>
      <w:r w:rsidRPr="00CD3F94">
        <w:rPr>
          <w:rFonts w:ascii="Arial" w:hAnsi="Arial" w:cs="Arial"/>
        </w:rPr>
        <w:t xml:space="preserve"> are able to access effective support?</w:t>
      </w:r>
    </w:p>
    <w:p w14:paraId="66D88824" w14:textId="22E7C28F" w:rsidR="00673DBD" w:rsidRPr="00673DBD" w:rsidRDefault="00673DBD" w:rsidP="00673DBD">
      <w:pPr>
        <w:pStyle w:val="ListParagraph"/>
        <w:numPr>
          <w:ilvl w:val="0"/>
          <w:numId w:val="15"/>
        </w:numPr>
        <w:rPr>
          <w:rFonts w:ascii="Arial" w:hAnsi="Arial" w:cs="Arial"/>
          <w:b/>
          <w:bCs/>
        </w:rPr>
      </w:pPr>
      <w:r>
        <w:rPr>
          <w:rFonts w:ascii="Arial" w:hAnsi="Arial" w:cs="Arial"/>
        </w:rPr>
        <w:t xml:space="preserve">Is there anything else you would like to add or comment on before we finish? </w:t>
      </w:r>
    </w:p>
    <w:sectPr w:rsidR="00673DBD" w:rsidRPr="00673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889"/>
    <w:multiLevelType w:val="hybridMultilevel"/>
    <w:tmpl w:val="7A58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86D49"/>
    <w:multiLevelType w:val="hybridMultilevel"/>
    <w:tmpl w:val="AD820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17D92"/>
    <w:multiLevelType w:val="hybridMultilevel"/>
    <w:tmpl w:val="827E84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D2395F"/>
    <w:multiLevelType w:val="hybridMultilevel"/>
    <w:tmpl w:val="11E291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2535A"/>
    <w:multiLevelType w:val="hybridMultilevel"/>
    <w:tmpl w:val="FBF22CF2"/>
    <w:lvl w:ilvl="0" w:tplc="93C44B7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593241"/>
    <w:multiLevelType w:val="hybridMultilevel"/>
    <w:tmpl w:val="B1AA7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604FC7"/>
    <w:multiLevelType w:val="hybridMultilevel"/>
    <w:tmpl w:val="83E6AB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FB26BCB"/>
    <w:multiLevelType w:val="hybridMultilevel"/>
    <w:tmpl w:val="8C2049A8"/>
    <w:lvl w:ilvl="0" w:tplc="A4A0233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1148F"/>
    <w:multiLevelType w:val="hybridMultilevel"/>
    <w:tmpl w:val="D29C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01684"/>
    <w:multiLevelType w:val="hybridMultilevel"/>
    <w:tmpl w:val="03EE25F4"/>
    <w:lvl w:ilvl="0" w:tplc="5DC6E82C">
      <w:start w:val="1"/>
      <w:numFmt w:val="bullet"/>
      <w:lvlText w:val=""/>
      <w:lvlJc w:val="left"/>
      <w:pPr>
        <w:ind w:left="720" w:hanging="360"/>
      </w:pPr>
      <w:rPr>
        <w:rFonts w:ascii="Symbol" w:hAnsi="Symbol" w:hint="default"/>
      </w:rPr>
    </w:lvl>
    <w:lvl w:ilvl="1" w:tplc="A0B6FA92">
      <w:start w:val="1"/>
      <w:numFmt w:val="bullet"/>
      <w:lvlText w:val="o"/>
      <w:lvlJc w:val="left"/>
      <w:pPr>
        <w:ind w:left="1440" w:hanging="360"/>
      </w:pPr>
      <w:rPr>
        <w:rFonts w:ascii="Courier New" w:hAnsi="Courier New" w:hint="default"/>
      </w:rPr>
    </w:lvl>
    <w:lvl w:ilvl="2" w:tplc="7D2CA558">
      <w:start w:val="1"/>
      <w:numFmt w:val="bullet"/>
      <w:lvlText w:val=""/>
      <w:lvlJc w:val="left"/>
      <w:pPr>
        <w:ind w:left="2160" w:hanging="360"/>
      </w:pPr>
      <w:rPr>
        <w:rFonts w:ascii="Wingdings" w:hAnsi="Wingdings" w:hint="default"/>
      </w:rPr>
    </w:lvl>
    <w:lvl w:ilvl="3" w:tplc="D1B81FF4">
      <w:start w:val="1"/>
      <w:numFmt w:val="bullet"/>
      <w:lvlText w:val=""/>
      <w:lvlJc w:val="left"/>
      <w:pPr>
        <w:ind w:left="2880" w:hanging="360"/>
      </w:pPr>
      <w:rPr>
        <w:rFonts w:ascii="Symbol" w:hAnsi="Symbol" w:hint="default"/>
      </w:rPr>
    </w:lvl>
    <w:lvl w:ilvl="4" w:tplc="52D2D38E">
      <w:start w:val="1"/>
      <w:numFmt w:val="bullet"/>
      <w:lvlText w:val="o"/>
      <w:lvlJc w:val="left"/>
      <w:pPr>
        <w:ind w:left="3600" w:hanging="360"/>
      </w:pPr>
      <w:rPr>
        <w:rFonts w:ascii="Courier New" w:hAnsi="Courier New" w:hint="default"/>
      </w:rPr>
    </w:lvl>
    <w:lvl w:ilvl="5" w:tplc="95FA3B3C">
      <w:start w:val="1"/>
      <w:numFmt w:val="bullet"/>
      <w:lvlText w:val=""/>
      <w:lvlJc w:val="left"/>
      <w:pPr>
        <w:ind w:left="4320" w:hanging="360"/>
      </w:pPr>
      <w:rPr>
        <w:rFonts w:ascii="Wingdings" w:hAnsi="Wingdings" w:hint="default"/>
      </w:rPr>
    </w:lvl>
    <w:lvl w:ilvl="6" w:tplc="F8DEF6A8">
      <w:start w:val="1"/>
      <w:numFmt w:val="bullet"/>
      <w:lvlText w:val=""/>
      <w:lvlJc w:val="left"/>
      <w:pPr>
        <w:ind w:left="5040" w:hanging="360"/>
      </w:pPr>
      <w:rPr>
        <w:rFonts w:ascii="Symbol" w:hAnsi="Symbol" w:hint="default"/>
      </w:rPr>
    </w:lvl>
    <w:lvl w:ilvl="7" w:tplc="51F6BFE8">
      <w:start w:val="1"/>
      <w:numFmt w:val="bullet"/>
      <w:lvlText w:val="o"/>
      <w:lvlJc w:val="left"/>
      <w:pPr>
        <w:ind w:left="5760" w:hanging="360"/>
      </w:pPr>
      <w:rPr>
        <w:rFonts w:ascii="Courier New" w:hAnsi="Courier New" w:hint="default"/>
      </w:rPr>
    </w:lvl>
    <w:lvl w:ilvl="8" w:tplc="DEA27920">
      <w:start w:val="1"/>
      <w:numFmt w:val="bullet"/>
      <w:lvlText w:val=""/>
      <w:lvlJc w:val="left"/>
      <w:pPr>
        <w:ind w:left="6480" w:hanging="360"/>
      </w:pPr>
      <w:rPr>
        <w:rFonts w:ascii="Wingdings" w:hAnsi="Wingdings" w:hint="default"/>
      </w:rPr>
    </w:lvl>
  </w:abstractNum>
  <w:abstractNum w:abstractNumId="10" w15:restartNumberingAfterBreak="0">
    <w:nsid w:val="5F5F029A"/>
    <w:multiLevelType w:val="hybridMultilevel"/>
    <w:tmpl w:val="7CA8BB5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52929DA"/>
    <w:multiLevelType w:val="hybridMultilevel"/>
    <w:tmpl w:val="7CDA2E42"/>
    <w:lvl w:ilvl="0" w:tplc="8DBAB6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E7908"/>
    <w:multiLevelType w:val="hybridMultilevel"/>
    <w:tmpl w:val="3704ED5C"/>
    <w:lvl w:ilvl="0" w:tplc="0E2878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65EDE"/>
    <w:multiLevelType w:val="multilevel"/>
    <w:tmpl w:val="732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8B71AF"/>
    <w:multiLevelType w:val="hybridMultilevel"/>
    <w:tmpl w:val="B0DEA434"/>
    <w:lvl w:ilvl="0" w:tplc="D85E3B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134119">
    <w:abstractNumId w:val="10"/>
  </w:num>
  <w:num w:numId="2" w16cid:durableId="2105413704">
    <w:abstractNumId w:val="13"/>
  </w:num>
  <w:num w:numId="3" w16cid:durableId="350956469">
    <w:abstractNumId w:val="9"/>
  </w:num>
  <w:num w:numId="4" w16cid:durableId="717315143">
    <w:abstractNumId w:val="1"/>
  </w:num>
  <w:num w:numId="5" w16cid:durableId="1864855389">
    <w:abstractNumId w:val="12"/>
  </w:num>
  <w:num w:numId="6" w16cid:durableId="1239707244">
    <w:abstractNumId w:val="14"/>
  </w:num>
  <w:num w:numId="7" w16cid:durableId="976182536">
    <w:abstractNumId w:val="7"/>
  </w:num>
  <w:num w:numId="8" w16cid:durableId="466362905">
    <w:abstractNumId w:val="2"/>
  </w:num>
  <w:num w:numId="9" w16cid:durableId="1561287592">
    <w:abstractNumId w:val="0"/>
  </w:num>
  <w:num w:numId="10" w16cid:durableId="297296963">
    <w:abstractNumId w:val="8"/>
  </w:num>
  <w:num w:numId="11" w16cid:durableId="2046522564">
    <w:abstractNumId w:val="11"/>
  </w:num>
  <w:num w:numId="12" w16cid:durableId="831530449">
    <w:abstractNumId w:val="3"/>
  </w:num>
  <w:num w:numId="13" w16cid:durableId="725832544">
    <w:abstractNumId w:val="4"/>
  </w:num>
  <w:num w:numId="14" w16cid:durableId="1029186049">
    <w:abstractNumId w:val="6"/>
  </w:num>
  <w:num w:numId="15" w16cid:durableId="438450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A2"/>
    <w:rsid w:val="001B668E"/>
    <w:rsid w:val="001D1018"/>
    <w:rsid w:val="00247178"/>
    <w:rsid w:val="002723C0"/>
    <w:rsid w:val="002F43F9"/>
    <w:rsid w:val="002F7B0F"/>
    <w:rsid w:val="00427AEC"/>
    <w:rsid w:val="00443E98"/>
    <w:rsid w:val="004D28F3"/>
    <w:rsid w:val="004F1834"/>
    <w:rsid w:val="00557BD8"/>
    <w:rsid w:val="005843D2"/>
    <w:rsid w:val="005940D4"/>
    <w:rsid w:val="005A1B7E"/>
    <w:rsid w:val="0061285E"/>
    <w:rsid w:val="00673DBD"/>
    <w:rsid w:val="006875FF"/>
    <w:rsid w:val="006916BD"/>
    <w:rsid w:val="007320A2"/>
    <w:rsid w:val="007E15F6"/>
    <w:rsid w:val="008A2C4C"/>
    <w:rsid w:val="00941F22"/>
    <w:rsid w:val="00960A4E"/>
    <w:rsid w:val="00A12E84"/>
    <w:rsid w:val="00AA7658"/>
    <w:rsid w:val="00B12134"/>
    <w:rsid w:val="00B46357"/>
    <w:rsid w:val="00B761E6"/>
    <w:rsid w:val="00B803C3"/>
    <w:rsid w:val="00C773A9"/>
    <w:rsid w:val="00CD3F94"/>
    <w:rsid w:val="00EC5DEC"/>
    <w:rsid w:val="00F62C91"/>
    <w:rsid w:val="00FA5613"/>
    <w:rsid w:val="00FD1D63"/>
    <w:rsid w:val="1F239AF0"/>
    <w:rsid w:val="320E6B01"/>
    <w:rsid w:val="4C609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82C7"/>
  <w15:chartTrackingRefBased/>
  <w15:docId w15:val="{241AE2C9-F957-41EA-BFA9-0810DAF9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A2"/>
    <w:rPr>
      <w:rFonts w:eastAsiaTheme="majorEastAsia" w:cstheme="majorBidi"/>
      <w:color w:val="272727" w:themeColor="text1" w:themeTint="D8"/>
    </w:rPr>
  </w:style>
  <w:style w:type="paragraph" w:styleId="Title">
    <w:name w:val="Title"/>
    <w:basedOn w:val="Normal"/>
    <w:next w:val="Normal"/>
    <w:link w:val="TitleChar"/>
    <w:uiPriority w:val="10"/>
    <w:qFormat/>
    <w:rsid w:val="00732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A2"/>
    <w:pPr>
      <w:spacing w:before="160"/>
      <w:jc w:val="center"/>
    </w:pPr>
    <w:rPr>
      <w:i/>
      <w:iCs/>
      <w:color w:val="404040" w:themeColor="text1" w:themeTint="BF"/>
    </w:rPr>
  </w:style>
  <w:style w:type="character" w:customStyle="1" w:styleId="QuoteChar">
    <w:name w:val="Quote Char"/>
    <w:basedOn w:val="DefaultParagraphFont"/>
    <w:link w:val="Quote"/>
    <w:uiPriority w:val="29"/>
    <w:rsid w:val="007320A2"/>
    <w:rPr>
      <w:i/>
      <w:iCs/>
      <w:color w:val="404040" w:themeColor="text1" w:themeTint="BF"/>
    </w:rPr>
  </w:style>
  <w:style w:type="paragraph" w:styleId="ListParagraph">
    <w:name w:val="List Paragraph"/>
    <w:aliases w:val="Numbered list"/>
    <w:basedOn w:val="Normal"/>
    <w:link w:val="ListParagraphChar"/>
    <w:uiPriority w:val="34"/>
    <w:qFormat/>
    <w:rsid w:val="007320A2"/>
    <w:pPr>
      <w:ind w:left="720"/>
      <w:contextualSpacing/>
    </w:pPr>
  </w:style>
  <w:style w:type="character" w:styleId="IntenseEmphasis">
    <w:name w:val="Intense Emphasis"/>
    <w:basedOn w:val="DefaultParagraphFont"/>
    <w:uiPriority w:val="21"/>
    <w:qFormat/>
    <w:rsid w:val="007320A2"/>
    <w:rPr>
      <w:i/>
      <w:iCs/>
      <w:color w:val="0F4761" w:themeColor="accent1" w:themeShade="BF"/>
    </w:rPr>
  </w:style>
  <w:style w:type="paragraph" w:styleId="IntenseQuote">
    <w:name w:val="Intense Quote"/>
    <w:basedOn w:val="Normal"/>
    <w:next w:val="Normal"/>
    <w:link w:val="IntenseQuoteChar"/>
    <w:uiPriority w:val="30"/>
    <w:qFormat/>
    <w:rsid w:val="00732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0A2"/>
    <w:rPr>
      <w:i/>
      <w:iCs/>
      <w:color w:val="0F4761" w:themeColor="accent1" w:themeShade="BF"/>
    </w:rPr>
  </w:style>
  <w:style w:type="character" w:styleId="IntenseReference">
    <w:name w:val="Intense Reference"/>
    <w:basedOn w:val="DefaultParagraphFont"/>
    <w:uiPriority w:val="32"/>
    <w:qFormat/>
    <w:rsid w:val="007320A2"/>
    <w:rPr>
      <w:b/>
      <w:bCs/>
      <w:smallCaps/>
      <w:color w:val="0F4761" w:themeColor="accent1" w:themeShade="BF"/>
      <w:spacing w:val="5"/>
    </w:rPr>
  </w:style>
  <w:style w:type="character" w:styleId="Hyperlink">
    <w:name w:val="Hyperlink"/>
    <w:basedOn w:val="DefaultParagraphFont"/>
    <w:uiPriority w:val="99"/>
    <w:unhideWhenUsed/>
    <w:rsid w:val="007320A2"/>
    <w:rPr>
      <w:color w:val="467886" w:themeColor="hyperlink"/>
      <w:u w:val="single"/>
    </w:rPr>
  </w:style>
  <w:style w:type="character" w:styleId="UnresolvedMention">
    <w:name w:val="Unresolved Mention"/>
    <w:basedOn w:val="DefaultParagraphFont"/>
    <w:uiPriority w:val="99"/>
    <w:semiHidden/>
    <w:unhideWhenUsed/>
    <w:rsid w:val="007320A2"/>
    <w:rPr>
      <w:color w:val="605E5C"/>
      <w:shd w:val="clear" w:color="auto" w:fill="E1DFDD"/>
    </w:rPr>
  </w:style>
  <w:style w:type="character" w:customStyle="1" w:styleId="ListParagraphChar">
    <w:name w:val="List Paragraph Char"/>
    <w:aliases w:val="Numbered list Char"/>
    <w:basedOn w:val="DefaultParagraphFont"/>
    <w:link w:val="ListParagraph"/>
    <w:uiPriority w:val="34"/>
    <w:rsid w:val="00557BD8"/>
  </w:style>
  <w:style w:type="table" w:styleId="TableGrid">
    <w:name w:val="Table Grid"/>
    <w:basedOn w:val="TableNormal"/>
    <w:uiPriority w:val="59"/>
    <w:rsid w:val="00557BD8"/>
    <w:pPr>
      <w:spacing w:after="0" w:line="240" w:lineRule="auto"/>
    </w:pPr>
    <w:rPr>
      <w:rFonts w:ascii="Arial" w:hAnsi="Arial" w:cs="Arial"/>
      <w:kern w:val="0"/>
      <w:sz w:val="20"/>
      <w:szCs w:val="18"/>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Theme="majorHAnsi" w:hAnsiTheme="majorHAnsi"/>
        <w:b/>
        <w:color w:val="auto"/>
        <w:sz w:val="20"/>
      </w:rPr>
      <w:tblPr/>
      <w:tcPr>
        <w:shd w:val="clear" w:color="auto" w:fill="196B24" w:themeFill="accent3"/>
        <w:vAlign w:val="center"/>
      </w:tcPr>
    </w:tblStylePr>
    <w:tblStylePr w:type="lastRow">
      <w:rPr>
        <w:rFonts w:asciiTheme="minorHAnsi" w:hAnsiTheme="minorHAnsi"/>
        <w:sz w:val="20"/>
      </w:rPr>
    </w:tblStylePr>
    <w:tblStylePr w:type="firstCol">
      <w:rPr>
        <w:rFonts w:asciiTheme="minorHAnsi" w:hAnsiTheme="minorHAnsi"/>
        <w:sz w:val="20"/>
      </w:rPr>
    </w:tblStylePr>
    <w:tblStylePr w:type="lastCol">
      <w:rPr>
        <w:rFonts w:asciiTheme="minorHAnsi" w:hAnsiTheme="minorHAnsi"/>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454788">
      <w:bodyDiv w:val="1"/>
      <w:marLeft w:val="0"/>
      <w:marRight w:val="0"/>
      <w:marTop w:val="0"/>
      <w:marBottom w:val="0"/>
      <w:divBdr>
        <w:top w:val="none" w:sz="0" w:space="0" w:color="auto"/>
        <w:left w:val="none" w:sz="0" w:space="0" w:color="auto"/>
        <w:bottom w:val="none" w:sz="0" w:space="0" w:color="auto"/>
        <w:right w:val="none" w:sz="0" w:space="0" w:color="auto"/>
      </w:divBdr>
    </w:div>
    <w:div w:id="198261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rovementservice.org.uk/products-and-services/protecting-people/tackling-violence-against-women/current-projects/vawg-engagement-proje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aw@improvementservice.org.uk" TargetMode="External"/><Relationship Id="rId4" Type="http://schemas.openxmlformats.org/officeDocument/2006/relationships/numbering" Target="numbering.xml"/><Relationship Id="rId9" Type="http://schemas.openxmlformats.org/officeDocument/2006/relationships/hyperlink" Target="https://www.gov.scot/binaries/content/documents/govscot/publications/strategy-plan/2023/12/equally-safe-scotlands-strategy-preventing-eradicating-violence-against-women-girls/documents/equally-safe-scotlands-strategy-preventing-eradicating-violence-against-women-girlsscotlands-strategy-preventing-eradicating-violence-against-women-girls/equally-safe-scotlands-strategy-preventing-eradicating-violence-against-women-girlsscotlands-strategy-preventing-eradicating-violence-against-women-girls/govscot%3Adocument/SCT06237178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2f0f0-e568-48bc-b22b-9dc416b58e59" xsi:nil="true"/>
    <lcf76f155ced4ddcb4097134ff3c332f xmlns="6677c706-4ea5-4e1d-b8fe-80cbfd22f2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C959E81DF5344A81EE9C0E1FF6428" ma:contentTypeVersion="21" ma:contentTypeDescription="Create a new document." ma:contentTypeScope="" ma:versionID="6b7142f3dc273e1e2041d0668d006cc0">
  <xsd:schema xmlns:xsd="http://www.w3.org/2001/XMLSchema" xmlns:xs="http://www.w3.org/2001/XMLSchema" xmlns:p="http://schemas.microsoft.com/office/2006/metadata/properties" xmlns:ns2="6677c706-4ea5-4e1d-b8fe-80cbfd22f2a4" xmlns:ns3="78e2f0f0-e568-48bc-b22b-9dc416b58e59" targetNamespace="http://schemas.microsoft.com/office/2006/metadata/properties" ma:root="true" ma:fieldsID="c1f83095b93f514eb9fec22039c236fb" ns2:_="" ns3:_="">
    <xsd:import namespace="6677c706-4ea5-4e1d-b8fe-80cbfd22f2a4"/>
    <xsd:import namespace="78e2f0f0-e568-48bc-b22b-9dc416b58e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7c706-4ea5-4e1d-b8fe-80cbfd22f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2f0f0-e568-48bc-b22b-9dc416b58e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232922-8da7-46e7-851b-fbaec28b341e}" ma:internalName="TaxCatchAll" ma:showField="CatchAllData" ma:web="78e2f0f0-e568-48bc-b22b-9dc416b58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67109-FE1A-4561-A448-14C4ABC55A45}">
  <ds:schemaRefs>
    <ds:schemaRef ds:uri="http://schemas.openxmlformats.org/package/2006/metadata/core-properties"/>
    <ds:schemaRef ds:uri="http://schemas.microsoft.com/office/infopath/2007/PartnerControls"/>
    <ds:schemaRef ds:uri="6677c706-4ea5-4e1d-b8fe-80cbfd22f2a4"/>
    <ds:schemaRef ds:uri="http://purl.org/dc/elements/1.1/"/>
    <ds:schemaRef ds:uri="http://www.w3.org/XML/1998/namespace"/>
    <ds:schemaRef ds:uri="78e2f0f0-e568-48bc-b22b-9dc416b58e59"/>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89B75AF-AEB8-4137-889D-6DFCFAEFC0EE}">
  <ds:schemaRefs>
    <ds:schemaRef ds:uri="http://schemas.microsoft.com/sharepoint/v3/contenttype/forms"/>
  </ds:schemaRefs>
</ds:datastoreItem>
</file>

<file path=customXml/itemProps3.xml><?xml version="1.0" encoding="utf-8"?>
<ds:datastoreItem xmlns:ds="http://schemas.openxmlformats.org/officeDocument/2006/customXml" ds:itemID="{733D325E-4B28-46D6-A814-5812880DEFA1}"/>
</file>

<file path=docProps/app.xml><?xml version="1.0" encoding="utf-8"?>
<Properties xmlns="http://schemas.openxmlformats.org/officeDocument/2006/extended-properties" xmlns:vt="http://schemas.openxmlformats.org/officeDocument/2006/docPropsVTypes">
  <Template>Normal</Template>
  <TotalTime>14</TotalTime>
  <Pages>3</Pages>
  <Words>915</Words>
  <Characters>5220</Characters>
  <Application>Microsoft Office Word</Application>
  <DocSecurity>0</DocSecurity>
  <Lines>43</Lines>
  <Paragraphs>12</Paragraphs>
  <ScaleCrop>false</ScaleCrop>
  <Company>West Lothian Council</Company>
  <LinksUpToDate>false</LinksUpToDate>
  <CharactersWithSpaces>6123</CharactersWithSpaces>
  <SharedDoc>false</SharedDoc>
  <HLinks>
    <vt:vector size="18" baseType="variant">
      <vt:variant>
        <vt:i4>524401</vt:i4>
      </vt:variant>
      <vt:variant>
        <vt:i4>6</vt:i4>
      </vt:variant>
      <vt:variant>
        <vt:i4>0</vt:i4>
      </vt:variant>
      <vt:variant>
        <vt:i4>5</vt:i4>
      </vt:variant>
      <vt:variant>
        <vt:lpwstr>mailto:vaw@improvementservice.org.uk</vt:lpwstr>
      </vt:variant>
      <vt:variant>
        <vt:lpwstr/>
      </vt:variant>
      <vt:variant>
        <vt:i4>2818162</vt:i4>
      </vt:variant>
      <vt:variant>
        <vt:i4>3</vt:i4>
      </vt:variant>
      <vt:variant>
        <vt:i4>0</vt:i4>
      </vt:variant>
      <vt:variant>
        <vt:i4>5</vt:i4>
      </vt:variant>
      <vt:variant>
        <vt:lpwstr>https://www.gov.scot/binaries/content/documents/govscot/publications/strategy-plan/2023/12/equally-safe-scotlands-strategy-preventing-eradicating-violence-against-women-girls/documents/equally-safe-scotlands-strategy-preventing-eradicating-violence-against-women-girlsscotlands-strategy-preventing-eradicating-violence-against-women-girls/equally-safe-scotlands-strategy-preventing-eradicating-violence-against-women-girlsscotlands-strategy-preventing-eradicating-violence-against-women-girls/govscot%3Adocument/SCT06237178601.pdf</vt:lpwstr>
      </vt:variant>
      <vt:variant>
        <vt:lpwstr/>
      </vt:variant>
      <vt:variant>
        <vt:i4>8192117</vt:i4>
      </vt:variant>
      <vt:variant>
        <vt:i4>0</vt:i4>
      </vt:variant>
      <vt:variant>
        <vt:i4>0</vt:i4>
      </vt:variant>
      <vt:variant>
        <vt:i4>5</vt:i4>
      </vt:variant>
      <vt:variant>
        <vt:lpwstr>https://www.improvementservice.org.uk/products-and-services/protecting-people/tackling-violence-against-women/current-projects/vawg-engagement-projects</vt:lpwstr>
      </vt:variant>
      <vt:variant>
        <vt:lpwstr>:~:text=Violence%20against%20women%20and%20girls,(VAWG)%20and%20substance%20use.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Beaver</dc:creator>
  <cp:keywords/>
  <dc:description/>
  <cp:lastModifiedBy>Samantha Keogh</cp:lastModifiedBy>
  <cp:revision>20</cp:revision>
  <dcterms:created xsi:type="dcterms:W3CDTF">2025-06-30T13:08:00Z</dcterms:created>
  <dcterms:modified xsi:type="dcterms:W3CDTF">2025-07-01T12:11:00Z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0x01010018AC959E81DF5344A81EE9C0E1FF6428</vt:lpwstr>
  </property>
  <property fmtid="{D5CDD505-2E9C-101B-9397-08002B2CF9AE}" pid="3" name="MediaServiceImageTags">
    <vt:lpwstr/>
  </property>
  <property fmtid="{D5CDD505-2E9C-101B-9397-08002B2CF9AE}" pid="5" name="docLang">
    <vt:lpwstr>en</vt:lpwstr>
  </property>
</Properties>
</file>