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D717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5E6C7DDE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547A992C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01545F59" w14:textId="253792EC" w:rsidR="00E50AFD" w:rsidRDefault="008C690C" w:rsidP="00E50A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  <w:t>Key Changes, Actions and Solutions</w:t>
      </w:r>
    </w:p>
    <w:p w14:paraId="600C1F08" w14:textId="77777777" w:rsidR="008C690C" w:rsidRDefault="008C690C" w:rsidP="00E50A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5327"/>
        <w:gridCol w:w="4789"/>
      </w:tblGrid>
      <w:tr w:rsidR="008C690C" w:rsidRPr="008C690C" w14:paraId="6C9A93E5" w14:textId="77777777" w:rsidTr="002C15A4">
        <w:tc>
          <w:tcPr>
            <w:tcW w:w="5353" w:type="dxa"/>
            <w:tcBorders>
              <w:bottom w:val="nil"/>
            </w:tcBorders>
          </w:tcPr>
          <w:p w14:paraId="7ABE5FC3" w14:textId="77777777" w:rsidR="008C690C" w:rsidRPr="008C690C" w:rsidRDefault="008C690C" w:rsidP="002C15A4">
            <w:pPr>
              <w:rPr>
                <w:rFonts w:eastAsia="Calibri" w:cs="Calibri"/>
                <w:b/>
                <w:color w:val="00324F"/>
                <w:sz w:val="28"/>
                <w:szCs w:val="28"/>
              </w:rPr>
            </w:pPr>
            <w:r w:rsidRPr="008C690C">
              <w:rPr>
                <w:rFonts w:eastAsia="Calibri" w:cs="Calibri"/>
                <w:b/>
                <w:color w:val="00324F"/>
                <w:sz w:val="28"/>
                <w:szCs w:val="28"/>
              </w:rPr>
              <w:t>Include</w:t>
            </w:r>
          </w:p>
          <w:p w14:paraId="746CB226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08FB54D1" w14:textId="77777777" w:rsidR="008C690C" w:rsidRPr="008C690C" w:rsidRDefault="008C690C" w:rsidP="008C690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C690C">
              <w:rPr>
                <w:rFonts w:eastAsia="Calibri" w:cs="Calibri"/>
                <w:sz w:val="24"/>
                <w:szCs w:val="24"/>
              </w:rPr>
              <w:t>Key changes or trends affecting workforce</w:t>
            </w:r>
          </w:p>
          <w:p w14:paraId="2CF196E4" w14:textId="77777777" w:rsidR="008C690C" w:rsidRPr="008C690C" w:rsidRDefault="008C690C" w:rsidP="008C690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C690C">
              <w:rPr>
                <w:rFonts w:eastAsia="Calibri" w:cs="Calibri"/>
                <w:sz w:val="24"/>
                <w:szCs w:val="24"/>
              </w:rPr>
              <w:t>What will the impact be – scan ahead next 1-2 and 3-5 years. What is the timescale?</w:t>
            </w:r>
          </w:p>
          <w:p w14:paraId="4B366ED0" w14:textId="77777777" w:rsidR="008C690C" w:rsidRPr="008C690C" w:rsidRDefault="008C690C" w:rsidP="008C690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C690C">
              <w:rPr>
                <w:rFonts w:eastAsia="Calibri" w:cs="Calibri"/>
                <w:sz w:val="24"/>
                <w:szCs w:val="24"/>
              </w:rPr>
              <w:t>What workforce change solutions are needed or planned to realise the changes?</w:t>
            </w:r>
          </w:p>
          <w:p w14:paraId="0245EE12" w14:textId="77777777" w:rsidR="008C690C" w:rsidRPr="008C690C" w:rsidRDefault="008C690C" w:rsidP="008C690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C690C">
              <w:rPr>
                <w:rFonts w:eastAsia="Calibri" w:cs="Calibri"/>
                <w:sz w:val="24"/>
                <w:szCs w:val="24"/>
              </w:rPr>
              <w:t xml:space="preserve">Wellbeing - staff pressures, health status of staff group and impact on future requirements   </w:t>
            </w:r>
          </w:p>
          <w:p w14:paraId="4FCAC71C" w14:textId="77777777" w:rsidR="008C690C" w:rsidRPr="008C690C" w:rsidRDefault="008C690C" w:rsidP="008C69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C690C">
              <w:rPr>
                <w:rFonts w:eastAsia="Calibri" w:cs="Calibri"/>
                <w:sz w:val="24"/>
                <w:szCs w:val="24"/>
              </w:rPr>
              <w:t>Potential and known leavers and the impact</w:t>
            </w:r>
          </w:p>
          <w:p w14:paraId="31455B36" w14:textId="77777777" w:rsidR="008C690C" w:rsidRPr="008C690C" w:rsidRDefault="008C690C" w:rsidP="008C69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C690C">
              <w:rPr>
                <w:rFonts w:eastAsia="Calibri" w:cs="Calibri"/>
                <w:sz w:val="24"/>
                <w:szCs w:val="24"/>
              </w:rPr>
              <w:t xml:space="preserve">Workforce data, </w:t>
            </w:r>
            <w:proofErr w:type="gramStart"/>
            <w:r w:rsidRPr="008C690C">
              <w:rPr>
                <w:rFonts w:eastAsia="Calibri" w:cs="Calibri"/>
                <w:sz w:val="24"/>
                <w:szCs w:val="24"/>
              </w:rPr>
              <w:t>e.g.</w:t>
            </w:r>
            <w:proofErr w:type="gramEnd"/>
            <w:r w:rsidRPr="008C690C">
              <w:rPr>
                <w:rFonts w:eastAsia="Calibri" w:cs="Calibri"/>
                <w:sz w:val="24"/>
                <w:szCs w:val="24"/>
              </w:rPr>
              <w:t xml:space="preserve"> to identify trends and impact</w:t>
            </w:r>
          </w:p>
          <w:p w14:paraId="4CC8EF86" w14:textId="77777777" w:rsidR="008C690C" w:rsidRPr="008C690C" w:rsidRDefault="008C690C" w:rsidP="002C15A4">
            <w:pPr>
              <w:ind w:left="360"/>
              <w:contextualSpacing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0261" w:type="dxa"/>
            <w:gridSpan w:val="2"/>
            <w:tcBorders>
              <w:bottom w:val="nil"/>
            </w:tcBorders>
          </w:tcPr>
          <w:p w14:paraId="5399B767" w14:textId="77777777" w:rsidR="008C690C" w:rsidRPr="008C690C" w:rsidRDefault="008C690C" w:rsidP="002C15A4">
            <w:pPr>
              <w:rPr>
                <w:rFonts w:eastAsia="Calibri" w:cs="Calibri"/>
                <w:b/>
                <w:color w:val="00324F"/>
                <w:sz w:val="28"/>
                <w:szCs w:val="28"/>
              </w:rPr>
            </w:pPr>
            <w:r w:rsidRPr="008C690C">
              <w:rPr>
                <w:rFonts w:eastAsia="Calibri" w:cs="Calibri"/>
                <w:b/>
                <w:color w:val="00324F"/>
                <w:sz w:val="28"/>
                <w:szCs w:val="28"/>
              </w:rPr>
              <w:t xml:space="preserve">Consider future workforce gaps, </w:t>
            </w:r>
            <w:proofErr w:type="spellStart"/>
            <w:r w:rsidRPr="008C690C">
              <w:rPr>
                <w:rFonts w:eastAsia="Calibri" w:cs="Calibri"/>
                <w:b/>
                <w:color w:val="00324F"/>
                <w:sz w:val="28"/>
                <w:szCs w:val="28"/>
              </w:rPr>
              <w:t>e.g</w:t>
            </w:r>
            <w:proofErr w:type="spellEnd"/>
            <w:r w:rsidRPr="008C690C">
              <w:rPr>
                <w:rFonts w:eastAsia="Calibri" w:cs="Calibri"/>
                <w:b/>
                <w:color w:val="00324F"/>
                <w:sz w:val="28"/>
                <w:szCs w:val="28"/>
              </w:rPr>
              <w:t xml:space="preserve"> </w:t>
            </w:r>
          </w:p>
          <w:p w14:paraId="4B1DCE72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874"/>
            </w:tblGrid>
            <w:tr w:rsidR="008C690C" w:rsidRPr="008C690C" w14:paraId="3EF5EDEA" w14:textId="77777777" w:rsidTr="002C15A4">
              <w:tc>
                <w:tcPr>
                  <w:tcW w:w="4962" w:type="dxa"/>
                </w:tcPr>
                <w:p w14:paraId="5185D80F" w14:textId="77777777" w:rsidR="008C690C" w:rsidRPr="008C690C" w:rsidRDefault="008C690C" w:rsidP="002C15A4">
                  <w:pPr>
                    <w:rPr>
                      <w:rFonts w:eastAsia="Calibri" w:cs="Calibri"/>
                      <w:color w:val="00324F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b/>
                      <w:color w:val="00324F"/>
                      <w:sz w:val="24"/>
                      <w:szCs w:val="24"/>
                    </w:rPr>
                    <w:t xml:space="preserve">Attracting, </w:t>
                  </w:r>
                  <w:proofErr w:type="gramStart"/>
                  <w:r w:rsidRPr="008C690C">
                    <w:rPr>
                      <w:rFonts w:eastAsia="Calibri" w:cs="Calibri"/>
                      <w:b/>
                      <w:color w:val="00324F"/>
                      <w:sz w:val="24"/>
                      <w:szCs w:val="24"/>
                    </w:rPr>
                    <w:t>recruiting</w:t>
                  </w:r>
                  <w:proofErr w:type="gramEnd"/>
                  <w:r w:rsidRPr="008C690C">
                    <w:rPr>
                      <w:rFonts w:eastAsia="Calibri" w:cs="Calibri"/>
                      <w:b/>
                      <w:color w:val="00324F"/>
                      <w:sz w:val="24"/>
                      <w:szCs w:val="24"/>
                    </w:rPr>
                    <w:t xml:space="preserve"> and deploying</w:t>
                  </w:r>
                </w:p>
                <w:p w14:paraId="16BE9FD4" w14:textId="77777777" w:rsidR="008C690C" w:rsidRPr="008C690C" w:rsidRDefault="008C690C" w:rsidP="008C690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Roles, job design/redesign</w:t>
                  </w:r>
                </w:p>
                <w:p w14:paraId="2A063C78" w14:textId="77777777" w:rsidR="008C690C" w:rsidRPr="008C690C" w:rsidRDefault="008C690C" w:rsidP="008C690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Skills, qualifications, registration</w:t>
                  </w:r>
                </w:p>
                <w:p w14:paraId="4C4A80C3" w14:textId="77777777" w:rsidR="008C690C" w:rsidRPr="008C690C" w:rsidRDefault="008C690C" w:rsidP="008C690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 xml:space="preserve">Behaviours, values, attitudes </w:t>
                  </w:r>
                </w:p>
                <w:p w14:paraId="613AA961" w14:textId="77777777" w:rsidR="008C690C" w:rsidRPr="008C690C" w:rsidRDefault="008C690C" w:rsidP="008C690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Attracting potential employees; links with colleges; young people workforce (MA’s, Grad Trainees)</w:t>
                  </w:r>
                </w:p>
                <w:p w14:paraId="2280E7B3" w14:textId="77777777" w:rsidR="008C690C" w:rsidRPr="008C690C" w:rsidRDefault="008C690C" w:rsidP="008C690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Recruitment and selection; Hard to fill posts</w:t>
                  </w:r>
                </w:p>
                <w:p w14:paraId="4645825D" w14:textId="77777777" w:rsidR="008C690C" w:rsidRPr="008C690C" w:rsidRDefault="008C690C" w:rsidP="008C690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Retraining/flexibility</w:t>
                  </w:r>
                </w:p>
                <w:p w14:paraId="73A6F66F" w14:textId="77777777" w:rsidR="008C690C" w:rsidRPr="008C690C" w:rsidRDefault="008C690C" w:rsidP="008C690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Attrition – retirements, exits - succession planning</w:t>
                  </w:r>
                </w:p>
                <w:p w14:paraId="6748F98E" w14:textId="77777777" w:rsidR="008C690C" w:rsidRPr="008C690C" w:rsidRDefault="008C690C" w:rsidP="002C15A4">
                  <w:pPr>
                    <w:rPr>
                      <w:rFonts w:eastAsia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74" w:type="dxa"/>
                </w:tcPr>
                <w:p w14:paraId="759AB8E4" w14:textId="77777777" w:rsidR="008C690C" w:rsidRPr="008C690C" w:rsidRDefault="008C690C" w:rsidP="002C15A4">
                  <w:pPr>
                    <w:rPr>
                      <w:rFonts w:eastAsia="Calibri" w:cs="Calibri"/>
                      <w:b/>
                      <w:color w:val="00324F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b/>
                      <w:color w:val="00324F"/>
                      <w:sz w:val="24"/>
                      <w:szCs w:val="24"/>
                    </w:rPr>
                    <w:t xml:space="preserve">Culture, </w:t>
                  </w:r>
                  <w:proofErr w:type="gramStart"/>
                  <w:r w:rsidRPr="008C690C">
                    <w:rPr>
                      <w:rFonts w:eastAsia="Calibri" w:cs="Calibri"/>
                      <w:b/>
                      <w:color w:val="00324F"/>
                      <w:sz w:val="24"/>
                      <w:szCs w:val="24"/>
                    </w:rPr>
                    <w:t>development</w:t>
                  </w:r>
                  <w:proofErr w:type="gramEnd"/>
                  <w:r w:rsidRPr="008C690C">
                    <w:rPr>
                      <w:rFonts w:eastAsia="Calibri" w:cs="Calibri"/>
                      <w:b/>
                      <w:color w:val="00324F"/>
                      <w:sz w:val="24"/>
                      <w:szCs w:val="24"/>
                    </w:rPr>
                    <w:t xml:space="preserve"> and leadership</w:t>
                  </w:r>
                </w:p>
                <w:p w14:paraId="4BB3E9C7" w14:textId="77777777" w:rsidR="008C690C" w:rsidRPr="008C690C" w:rsidRDefault="008C690C" w:rsidP="008C690C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Training and organisational development</w:t>
                  </w:r>
                </w:p>
                <w:p w14:paraId="501C674F" w14:textId="77777777" w:rsidR="008C690C" w:rsidRPr="008C690C" w:rsidRDefault="008C690C" w:rsidP="008C690C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Culture</w:t>
                  </w:r>
                </w:p>
                <w:p w14:paraId="6CB430BE" w14:textId="77777777" w:rsidR="008C690C" w:rsidRPr="008C690C" w:rsidRDefault="008C690C" w:rsidP="008C690C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 xml:space="preserve">Leadership </w:t>
                  </w:r>
                </w:p>
                <w:p w14:paraId="57BECA34" w14:textId="77777777" w:rsidR="008C690C" w:rsidRPr="008C690C" w:rsidRDefault="008C690C" w:rsidP="008C690C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Organisational Structures</w:t>
                  </w:r>
                </w:p>
                <w:p w14:paraId="4D601D5C" w14:textId="77777777" w:rsidR="008C690C" w:rsidRPr="008C690C" w:rsidRDefault="008C690C" w:rsidP="008C690C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 xml:space="preserve">Health and Wellbeing </w:t>
                  </w:r>
                </w:p>
                <w:p w14:paraId="7B531E8C" w14:textId="77777777" w:rsidR="008C690C" w:rsidRPr="008C690C" w:rsidRDefault="008C690C" w:rsidP="002C15A4">
                  <w:pPr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14:paraId="3EC7CFAE" w14:textId="77777777" w:rsidR="008C690C" w:rsidRPr="008C690C" w:rsidRDefault="008C690C" w:rsidP="002C15A4">
                  <w:pPr>
                    <w:rPr>
                      <w:rFonts w:eastAsia="Calibri" w:cs="Calibri"/>
                      <w:b/>
                      <w:color w:val="00324F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b/>
                      <w:color w:val="00324F"/>
                      <w:sz w:val="24"/>
                      <w:szCs w:val="24"/>
                    </w:rPr>
                    <w:t>Ways of working</w:t>
                  </w:r>
                </w:p>
                <w:p w14:paraId="12771291" w14:textId="77777777" w:rsidR="008C690C" w:rsidRPr="008C690C" w:rsidRDefault="008C690C" w:rsidP="008C690C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New ways? Patterns of work.</w:t>
                  </w:r>
                </w:p>
                <w:p w14:paraId="7D0FFBAB" w14:textId="77777777" w:rsidR="008C690C" w:rsidRPr="008C690C" w:rsidRDefault="008C690C" w:rsidP="008C690C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Models of service provision</w:t>
                  </w:r>
                </w:p>
                <w:p w14:paraId="6936DBC2" w14:textId="77777777" w:rsidR="008C690C" w:rsidRPr="008C690C" w:rsidRDefault="008C690C" w:rsidP="008C690C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Technology/digital</w:t>
                  </w:r>
                </w:p>
                <w:p w14:paraId="78999F6E" w14:textId="77777777" w:rsidR="008C690C" w:rsidRPr="008C690C" w:rsidRDefault="008C690C" w:rsidP="008C690C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Tasks and activities</w:t>
                  </w:r>
                </w:p>
                <w:p w14:paraId="388625C3" w14:textId="77777777" w:rsidR="008C690C" w:rsidRPr="008C690C" w:rsidRDefault="008C690C" w:rsidP="008C690C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Performance</w:t>
                  </w:r>
                </w:p>
                <w:p w14:paraId="0D638BC6" w14:textId="77777777" w:rsidR="008C690C" w:rsidRPr="008C690C" w:rsidRDefault="008C690C" w:rsidP="008C690C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eastAsia="Calibri" w:cs="Calibri"/>
                      <w:sz w:val="24"/>
                      <w:szCs w:val="24"/>
                    </w:rPr>
                  </w:pPr>
                  <w:r w:rsidRPr="008C690C">
                    <w:rPr>
                      <w:rFonts w:eastAsia="Calibri" w:cs="Calibri"/>
                      <w:sz w:val="24"/>
                      <w:szCs w:val="24"/>
                    </w:rPr>
                    <w:t>Working with partners, shared services</w:t>
                  </w:r>
                </w:p>
              </w:tc>
            </w:tr>
          </w:tbl>
          <w:p w14:paraId="7BB512AE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8C690C" w:rsidRPr="008C690C" w14:paraId="76A015C3" w14:textId="77777777" w:rsidTr="002C15A4">
        <w:trPr>
          <w:trHeight w:val="80"/>
        </w:trPr>
        <w:tc>
          <w:tcPr>
            <w:tcW w:w="5353" w:type="dxa"/>
            <w:tcBorders>
              <w:top w:val="nil"/>
            </w:tcBorders>
          </w:tcPr>
          <w:p w14:paraId="0128AD9C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nil"/>
            </w:tcBorders>
          </w:tcPr>
          <w:p w14:paraId="1098DF10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</w:tcBorders>
          </w:tcPr>
          <w:p w14:paraId="53B234CA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6553C720" w14:textId="3F570932" w:rsidR="008C690C" w:rsidRDefault="008C690C" w:rsidP="00E50A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</w:pPr>
    </w:p>
    <w:p w14:paraId="09088E78" w14:textId="284E5A20" w:rsidR="008C690C" w:rsidRDefault="008C690C" w:rsidP="00E50A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</w:pPr>
    </w:p>
    <w:p w14:paraId="60E450DE" w14:textId="77777777" w:rsidR="008C690C" w:rsidRDefault="008C690C" w:rsidP="00E50A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510"/>
        <w:gridCol w:w="3431"/>
        <w:gridCol w:w="3402"/>
        <w:gridCol w:w="3544"/>
        <w:gridCol w:w="1559"/>
      </w:tblGrid>
      <w:tr w:rsidR="008C690C" w:rsidRPr="008C690C" w14:paraId="7D5A0BD1" w14:textId="77777777" w:rsidTr="008C690C">
        <w:tc>
          <w:tcPr>
            <w:tcW w:w="3510" w:type="dxa"/>
            <w:shd w:val="clear" w:color="auto" w:fill="00324F"/>
          </w:tcPr>
          <w:p w14:paraId="2386BEF4" w14:textId="77777777" w:rsidR="008C690C" w:rsidRPr="008C690C" w:rsidRDefault="008C690C" w:rsidP="002C15A4">
            <w:pPr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8C690C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Short description of change</w:t>
            </w:r>
          </w:p>
        </w:tc>
        <w:tc>
          <w:tcPr>
            <w:tcW w:w="3431" w:type="dxa"/>
            <w:shd w:val="clear" w:color="auto" w:fill="00324F"/>
          </w:tcPr>
          <w:p w14:paraId="03584A0C" w14:textId="77777777" w:rsidR="008C690C" w:rsidRPr="008C690C" w:rsidRDefault="008C690C" w:rsidP="002C15A4">
            <w:pPr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8C690C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Workforce required to deliver the future changes</w:t>
            </w:r>
          </w:p>
        </w:tc>
        <w:tc>
          <w:tcPr>
            <w:tcW w:w="3402" w:type="dxa"/>
            <w:shd w:val="clear" w:color="auto" w:fill="00324F"/>
          </w:tcPr>
          <w:p w14:paraId="6D1D52B2" w14:textId="77777777" w:rsidR="008C690C" w:rsidRPr="008C690C" w:rsidRDefault="008C690C" w:rsidP="002C15A4">
            <w:pPr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8C690C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Implications on the current or planned workforce</w:t>
            </w:r>
          </w:p>
        </w:tc>
        <w:tc>
          <w:tcPr>
            <w:tcW w:w="3544" w:type="dxa"/>
            <w:shd w:val="clear" w:color="auto" w:fill="00324F"/>
          </w:tcPr>
          <w:p w14:paraId="18FA7A8A" w14:textId="77777777" w:rsidR="008C690C" w:rsidRPr="008C690C" w:rsidRDefault="008C690C" w:rsidP="002C15A4">
            <w:pPr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8C690C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Workforce change solutions and actions required</w:t>
            </w:r>
          </w:p>
        </w:tc>
        <w:tc>
          <w:tcPr>
            <w:tcW w:w="1559" w:type="dxa"/>
            <w:shd w:val="clear" w:color="auto" w:fill="00324F"/>
          </w:tcPr>
          <w:p w14:paraId="5C3BCDFB" w14:textId="77777777" w:rsidR="008C690C" w:rsidRPr="008C690C" w:rsidRDefault="008C690C" w:rsidP="002C15A4">
            <w:pPr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8C690C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Timescale</w:t>
            </w:r>
          </w:p>
        </w:tc>
      </w:tr>
      <w:tr w:rsidR="008C690C" w:rsidRPr="008C690C" w14:paraId="16CB03ED" w14:textId="77777777" w:rsidTr="008C690C">
        <w:tc>
          <w:tcPr>
            <w:tcW w:w="3510" w:type="dxa"/>
          </w:tcPr>
          <w:p w14:paraId="028457E0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2A2BE519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7100B6D0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43724C63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2E95180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E865AE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91974F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67609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8C690C" w:rsidRPr="008C690C" w14:paraId="0785BBAE" w14:textId="77777777" w:rsidTr="008C690C">
        <w:tc>
          <w:tcPr>
            <w:tcW w:w="3510" w:type="dxa"/>
          </w:tcPr>
          <w:p w14:paraId="0562479C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2661DB1A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131F4D77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32EB799D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EA55C65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58CB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9563C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E2A9E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8C690C" w:rsidRPr="008C690C" w14:paraId="17E53D6A" w14:textId="77777777" w:rsidTr="008C690C">
        <w:tc>
          <w:tcPr>
            <w:tcW w:w="3510" w:type="dxa"/>
          </w:tcPr>
          <w:p w14:paraId="307DB23E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612BB88E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65541D17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  <w:p w14:paraId="66ECDEB5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828C06A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A633F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6E3F55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05262" w14:textId="77777777" w:rsidR="008C690C" w:rsidRPr="008C690C" w:rsidRDefault="008C690C" w:rsidP="002C15A4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EBF149E" w14:textId="77777777" w:rsidR="008C690C" w:rsidRDefault="008C690C" w:rsidP="00E50A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</w:pPr>
    </w:p>
    <w:p w14:paraId="02BDE0B3" w14:textId="77777777" w:rsidR="008C690C" w:rsidRDefault="008C690C" w:rsidP="00E50A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</w:pPr>
    </w:p>
    <w:sectPr w:rsidR="008C690C" w:rsidSect="00C069B8">
      <w:headerReference w:type="default" r:id="rId7"/>
      <w:footerReference w:type="default" r:id="rId8"/>
      <w:pgSz w:w="1682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3DB80" w14:textId="77777777" w:rsidR="00C94E60" w:rsidRDefault="00C94E60" w:rsidP="00B071A2">
      <w:r>
        <w:separator/>
      </w:r>
    </w:p>
  </w:endnote>
  <w:endnote w:type="continuationSeparator" w:id="0">
    <w:p w14:paraId="2A8A88A5" w14:textId="77777777" w:rsidR="00C94E60" w:rsidRDefault="00C94E60" w:rsidP="00B0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2BE1" w14:textId="757F4F7C" w:rsidR="0015751F" w:rsidRPr="0015751F" w:rsidRDefault="0015751F" w:rsidP="00C069B8">
    <w:pPr>
      <w:pStyle w:val="Footer"/>
      <w:rPr>
        <w:rFonts w:cs="Arial"/>
        <w:sz w:val="16"/>
      </w:rPr>
    </w:pPr>
  </w:p>
  <w:p w14:paraId="76F59094" w14:textId="301935E5" w:rsidR="00B071A2" w:rsidRDefault="00C069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2CCAA3" wp14:editId="4D4865BB">
              <wp:simplePos x="0" y="0"/>
              <wp:positionH relativeFrom="column">
                <wp:posOffset>-487045</wp:posOffset>
              </wp:positionH>
              <wp:positionV relativeFrom="paragraph">
                <wp:posOffset>196850</wp:posOffset>
              </wp:positionV>
              <wp:extent cx="10706400" cy="54000"/>
              <wp:effectExtent l="0" t="0" r="12700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400" cy="54000"/>
                      </a:xfrm>
                      <a:prstGeom prst="rect">
                        <a:avLst/>
                      </a:prstGeom>
                      <a:solidFill>
                        <a:srgbClr val="D1222B"/>
                      </a:solidFill>
                      <a:ln w="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B5C926" id="Rectangle 24" o:spid="_x0000_s1026" style="position:absolute;margin-left:-38.35pt;margin-top:15.5pt;width:843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" fillcolor="#d1222b" strokecolor="#1f3763 [1604]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A15AD" wp14:editId="782AC3C3">
              <wp:simplePos x="0" y="0"/>
              <wp:positionH relativeFrom="column">
                <wp:posOffset>-306705</wp:posOffset>
              </wp:positionH>
              <wp:positionV relativeFrom="paragraph">
                <wp:posOffset>346152</wp:posOffset>
              </wp:positionV>
              <wp:extent cx="5324354" cy="32173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354" cy="321733"/>
                      </a:xfrm>
                      <a:prstGeom prst="rect">
                        <a:avLst/>
                      </a:prstGeom>
                      <a:solidFill>
                        <a:srgbClr val="00324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F4D692" w14:textId="49B769B1" w:rsidR="00B071A2" w:rsidRPr="007E6BF7" w:rsidRDefault="00B071A2">
                          <w:pPr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</w:pPr>
                          <w:r w:rsidRPr="007E6BF7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 xml:space="preserve">The ‘go to’ organisation for </w:t>
                          </w:r>
                          <w:r w:rsidR="00516443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>L</w:t>
                          </w:r>
                          <w:r w:rsidRPr="007E6BF7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 xml:space="preserve">ocal </w:t>
                          </w:r>
                          <w:r w:rsidR="004F511B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>G</w:t>
                          </w:r>
                          <w:r w:rsidRPr="007E6BF7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>overnment improvement in Scotland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A15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15pt;margin-top:27.25pt;width:419.2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" fillcolor="#00324f" stroked="f" strokeweight=".5pt">
              <v:textbox>
                <w:txbxContent>
                  <w:p w14:paraId="40F4D692" w14:textId="49B769B1" w:rsidR="00B071A2" w:rsidRPr="007E6BF7" w:rsidRDefault="00B071A2">
                    <w:pPr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</w:pPr>
                    <w:r w:rsidRPr="007E6BF7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 xml:space="preserve">The ‘go to’ organisation for </w:t>
                    </w:r>
                    <w:r w:rsidR="00516443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>L</w:t>
                    </w:r>
                    <w:r w:rsidRPr="007E6BF7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 xml:space="preserve">ocal </w:t>
                    </w:r>
                    <w:r w:rsidR="004F511B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>G</w:t>
                    </w:r>
                    <w:r w:rsidRPr="007E6BF7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>overnment improvement in Scotland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91B4F" wp14:editId="1392FB43">
              <wp:simplePos x="0" y="0"/>
              <wp:positionH relativeFrom="column">
                <wp:posOffset>-487345</wp:posOffset>
              </wp:positionH>
              <wp:positionV relativeFrom="paragraph">
                <wp:posOffset>240393</wp:posOffset>
              </wp:positionV>
              <wp:extent cx="10711180" cy="49578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1180" cy="495781"/>
                      </a:xfrm>
                      <a:prstGeom prst="rect">
                        <a:avLst/>
                      </a:prstGeom>
                      <a:solidFill>
                        <a:srgbClr val="0032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25B17" id="Rectangle 1" o:spid="_x0000_s1026" style="position:absolute;margin-left:-38.35pt;margin-top:18.95pt;width:843.4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" fillcolor="#00324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F504" w14:textId="77777777" w:rsidR="00C94E60" w:rsidRDefault="00C94E60" w:rsidP="00B071A2">
      <w:r>
        <w:separator/>
      </w:r>
    </w:p>
  </w:footnote>
  <w:footnote w:type="continuationSeparator" w:id="0">
    <w:p w14:paraId="77185A3B" w14:textId="77777777" w:rsidR="00C94E60" w:rsidRDefault="00C94E60" w:rsidP="00B0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8D75" w14:textId="6D1EA383" w:rsidR="0015751F" w:rsidRDefault="0015751F" w:rsidP="00E50AFD">
    <w:pPr>
      <w:jc w:val="both"/>
    </w:pPr>
    <w:r w:rsidRPr="0015751F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CD8FB5B" wp14:editId="1D6CB2A3">
          <wp:simplePos x="0" y="0"/>
          <wp:positionH relativeFrom="column">
            <wp:posOffset>8199776</wp:posOffset>
          </wp:positionH>
          <wp:positionV relativeFrom="paragraph">
            <wp:posOffset>-133057</wp:posOffset>
          </wp:positionV>
          <wp:extent cx="1699895" cy="849630"/>
          <wp:effectExtent l="0" t="0" r="1905" b="1270"/>
          <wp:wrapThrough wrapText="bothSides">
            <wp:wrapPolygon edited="0">
              <wp:start x="13071" y="0"/>
              <wp:lineTo x="13071" y="15498"/>
              <wp:lineTo x="0" y="17112"/>
              <wp:lineTo x="0" y="20987"/>
              <wp:lineTo x="1936" y="21309"/>
              <wp:lineTo x="2905" y="21309"/>
              <wp:lineTo x="20333" y="20987"/>
              <wp:lineTo x="20172" y="20664"/>
              <wp:lineTo x="21463" y="16143"/>
              <wp:lineTo x="21463" y="14206"/>
              <wp:lineTo x="19849" y="10332"/>
              <wp:lineTo x="20010" y="5166"/>
              <wp:lineTo x="18397" y="3552"/>
              <wp:lineTo x="14524" y="0"/>
              <wp:lineTo x="13071" y="0"/>
            </wp:wrapPolygon>
          </wp:wrapThrough>
          <wp:docPr id="23" name="Picture 23" descr="A picture containing curt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0A55"/>
    <w:multiLevelType w:val="hybridMultilevel"/>
    <w:tmpl w:val="3710B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D39C1"/>
    <w:multiLevelType w:val="hybridMultilevel"/>
    <w:tmpl w:val="B19AE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25B24"/>
    <w:multiLevelType w:val="hybridMultilevel"/>
    <w:tmpl w:val="6E427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73003"/>
    <w:multiLevelType w:val="hybridMultilevel"/>
    <w:tmpl w:val="5036B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B0BC2"/>
    <w:multiLevelType w:val="hybridMultilevel"/>
    <w:tmpl w:val="61206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A2"/>
    <w:rsid w:val="000F6DCA"/>
    <w:rsid w:val="0010712B"/>
    <w:rsid w:val="00110464"/>
    <w:rsid w:val="0015751F"/>
    <w:rsid w:val="001A2799"/>
    <w:rsid w:val="0037250C"/>
    <w:rsid w:val="004802B2"/>
    <w:rsid w:val="004A3F13"/>
    <w:rsid w:val="004F511B"/>
    <w:rsid w:val="00516443"/>
    <w:rsid w:val="005C0E21"/>
    <w:rsid w:val="006129FC"/>
    <w:rsid w:val="00792A97"/>
    <w:rsid w:val="007E6BF7"/>
    <w:rsid w:val="00875249"/>
    <w:rsid w:val="008A2291"/>
    <w:rsid w:val="008C690C"/>
    <w:rsid w:val="00932120"/>
    <w:rsid w:val="00935E2E"/>
    <w:rsid w:val="00B071A2"/>
    <w:rsid w:val="00B83EFB"/>
    <w:rsid w:val="00C069B8"/>
    <w:rsid w:val="00C94E60"/>
    <w:rsid w:val="00D61F1F"/>
    <w:rsid w:val="00E50AFD"/>
    <w:rsid w:val="00EF337E"/>
    <w:rsid w:val="00F7033C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9806"/>
  <w14:defaultImageDpi w14:val="32767"/>
  <w15:chartTrackingRefBased/>
  <w15:docId w15:val="{0E9FCB65-B341-2348-88B1-1FCFA66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0AFD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A2"/>
  </w:style>
  <w:style w:type="paragraph" w:styleId="Footer">
    <w:name w:val="footer"/>
    <w:basedOn w:val="Normal"/>
    <w:link w:val="FooterChar"/>
    <w:unhideWhenUsed/>
    <w:rsid w:val="00B07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A2"/>
  </w:style>
  <w:style w:type="paragraph" w:styleId="NoSpacing">
    <w:name w:val="No Spacing"/>
    <w:uiPriority w:val="1"/>
    <w:qFormat/>
    <w:rsid w:val="005C0E21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59"/>
    <w:rsid w:val="00E50AF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6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Jenkins</dc:creator>
  <cp:keywords/>
  <dc:description/>
  <cp:lastModifiedBy>Louise Jenkins</cp:lastModifiedBy>
  <cp:revision>7</cp:revision>
  <dcterms:created xsi:type="dcterms:W3CDTF">2021-07-13T09:25:00Z</dcterms:created>
  <dcterms:modified xsi:type="dcterms:W3CDTF">2021-07-13T10:38:00Z</dcterms:modified>
</cp:coreProperties>
</file>