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D4D717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E6C7DDE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547A992C" w14:textId="77777777" w:rsidR="00E50AFD" w:rsidRDefault="00E50AFD" w:rsidP="00E50AFD">
      <w:pPr>
        <w:autoSpaceDE w:val="0"/>
        <w:autoSpaceDN w:val="0"/>
        <w:adjustRightInd w:val="0"/>
        <w:spacing w:after="0" w:line="240" w:lineRule="auto"/>
        <w:rPr>
          <w:rFonts w:ascii="Verdana" w:eastAsia="Times New Roman" w:hAnsi="Verdana" w:cstheme="minorHAnsi"/>
          <w:b/>
          <w:bCs/>
          <w:sz w:val="24"/>
          <w:szCs w:val="24"/>
        </w:rPr>
      </w:pPr>
    </w:p>
    <w:p w14:paraId="01545F59" w14:textId="253792EC" w:rsidR="00E50AFD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  <w:r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  <w:t>Key Changes, Actions and Solutions</w:t>
      </w:r>
    </w:p>
    <w:p w14:paraId="600C1F08" w14:textId="77777777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54"/>
        <w:gridCol w:w="5327"/>
        <w:gridCol w:w="4789"/>
      </w:tblGrid>
      <w:tr w:rsidR="008C690C" w:rsidRPr="008C690C" w14:paraId="6C9A93E5" w14:textId="77777777" w:rsidTr="002C15A4">
        <w:tc>
          <w:tcPr>
            <w:tcW w:w="5353" w:type="dxa"/>
            <w:tcBorders>
              <w:bottom w:val="nil"/>
            </w:tcBorders>
          </w:tcPr>
          <w:p w14:paraId="7ABE5FC3" w14:textId="77777777" w:rsidR="008C690C" w:rsidRPr="008C690C" w:rsidRDefault="008C690C" w:rsidP="002C15A4">
            <w:pPr>
              <w:rPr>
                <w:rFonts w:eastAsia="Calibri" w:cs="Calibri"/>
                <w:b/>
                <w:color w:val="00324F"/>
                <w:sz w:val="28"/>
                <w:szCs w:val="28"/>
              </w:rPr>
            </w:pPr>
            <w:r w:rsidRPr="008C690C">
              <w:rPr>
                <w:rFonts w:eastAsia="Calibri" w:cs="Calibri"/>
                <w:b/>
                <w:color w:val="00324F"/>
                <w:sz w:val="28"/>
                <w:szCs w:val="28"/>
              </w:rPr>
              <w:t>Include</w:t>
            </w:r>
          </w:p>
          <w:p w14:paraId="746CB226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08FB54D1" w14:textId="77777777" w:rsidR="008C690C" w:rsidRPr="008C690C" w:rsidRDefault="008C690C" w:rsidP="008C69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>Key changes or trends affecting workforce</w:t>
            </w:r>
          </w:p>
          <w:p w14:paraId="2CF196E4" w14:textId="77777777" w:rsidR="008C690C" w:rsidRPr="008C690C" w:rsidRDefault="008C690C" w:rsidP="008C69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>What will the impact be – scan ahead next 1-2 and 3-5 years. What is the timescale?</w:t>
            </w:r>
          </w:p>
          <w:p w14:paraId="4B366ED0" w14:textId="77777777" w:rsidR="008C690C" w:rsidRPr="008C690C" w:rsidRDefault="008C690C" w:rsidP="008C69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>What workforce change solutions are needed or planned to realise the changes?</w:t>
            </w:r>
          </w:p>
          <w:p w14:paraId="0245EE12" w14:textId="77777777" w:rsidR="008C690C" w:rsidRPr="008C690C" w:rsidRDefault="008C690C" w:rsidP="008C690C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 xml:space="preserve">Wellbeing - staff pressures, health status of staff group and impact on future requirements   </w:t>
            </w:r>
          </w:p>
          <w:p w14:paraId="4FCAC71C" w14:textId="77777777" w:rsidR="008C690C" w:rsidRPr="008C690C" w:rsidRDefault="008C690C" w:rsidP="008C69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>Potential and known leavers and the impact</w:t>
            </w:r>
          </w:p>
          <w:p w14:paraId="31455B36" w14:textId="77777777" w:rsidR="008C690C" w:rsidRPr="008C690C" w:rsidRDefault="008C690C" w:rsidP="008C690C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Calibri" w:cs="Calibri"/>
                <w:sz w:val="24"/>
                <w:szCs w:val="24"/>
              </w:rPr>
            </w:pPr>
            <w:r w:rsidRPr="008C690C">
              <w:rPr>
                <w:rFonts w:eastAsia="Calibri" w:cs="Calibri"/>
                <w:sz w:val="24"/>
                <w:szCs w:val="24"/>
              </w:rPr>
              <w:t xml:space="preserve">Workforce data, </w:t>
            </w:r>
            <w:proofErr w:type="gramStart"/>
            <w:r w:rsidRPr="008C690C">
              <w:rPr>
                <w:rFonts w:eastAsia="Calibri" w:cs="Calibri"/>
                <w:sz w:val="24"/>
                <w:szCs w:val="24"/>
              </w:rPr>
              <w:t>e.g.</w:t>
            </w:r>
            <w:proofErr w:type="gramEnd"/>
            <w:r w:rsidRPr="008C690C">
              <w:rPr>
                <w:rFonts w:eastAsia="Calibri" w:cs="Calibri"/>
                <w:sz w:val="24"/>
                <w:szCs w:val="24"/>
              </w:rPr>
              <w:t xml:space="preserve"> to identify trends and impact</w:t>
            </w:r>
          </w:p>
          <w:p w14:paraId="4CC8EF86" w14:textId="77777777" w:rsidR="008C690C" w:rsidRPr="008C690C" w:rsidRDefault="008C690C" w:rsidP="002C15A4">
            <w:pPr>
              <w:ind w:left="360"/>
              <w:contextualSpacing/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0261" w:type="dxa"/>
            <w:gridSpan w:val="2"/>
            <w:tcBorders>
              <w:bottom w:val="nil"/>
            </w:tcBorders>
          </w:tcPr>
          <w:p w14:paraId="5399B767" w14:textId="77777777" w:rsidR="008C690C" w:rsidRPr="008C690C" w:rsidRDefault="008C690C" w:rsidP="002C15A4">
            <w:pPr>
              <w:rPr>
                <w:rFonts w:eastAsia="Calibri" w:cs="Calibri"/>
                <w:b/>
                <w:color w:val="00324F"/>
                <w:sz w:val="28"/>
                <w:szCs w:val="28"/>
              </w:rPr>
            </w:pPr>
            <w:r w:rsidRPr="008C690C">
              <w:rPr>
                <w:rFonts w:eastAsia="Calibri" w:cs="Calibri"/>
                <w:b/>
                <w:color w:val="00324F"/>
                <w:sz w:val="28"/>
                <w:szCs w:val="28"/>
              </w:rPr>
              <w:t xml:space="preserve">Consider future workforce gaps, </w:t>
            </w:r>
            <w:proofErr w:type="spellStart"/>
            <w:r w:rsidRPr="008C690C">
              <w:rPr>
                <w:rFonts w:eastAsia="Calibri" w:cs="Calibri"/>
                <w:b/>
                <w:color w:val="00324F"/>
                <w:sz w:val="28"/>
                <w:szCs w:val="28"/>
              </w:rPr>
              <w:t>e.g</w:t>
            </w:r>
            <w:proofErr w:type="spellEnd"/>
            <w:r w:rsidRPr="008C690C">
              <w:rPr>
                <w:rFonts w:eastAsia="Calibri" w:cs="Calibri"/>
                <w:b/>
                <w:color w:val="00324F"/>
                <w:sz w:val="28"/>
                <w:szCs w:val="28"/>
              </w:rPr>
              <w:t xml:space="preserve"> </w:t>
            </w:r>
          </w:p>
          <w:p w14:paraId="4B1DCE72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962"/>
              <w:gridCol w:w="4874"/>
            </w:tblGrid>
            <w:tr w:rsidR="008C690C" w:rsidRPr="008C690C" w14:paraId="3EF5EDEA" w14:textId="77777777" w:rsidTr="002C15A4">
              <w:tc>
                <w:tcPr>
                  <w:tcW w:w="4962" w:type="dxa"/>
                </w:tcPr>
                <w:p w14:paraId="5185D80F" w14:textId="77777777" w:rsidR="008C690C" w:rsidRPr="008C690C" w:rsidRDefault="008C690C" w:rsidP="002C15A4">
                  <w:pPr>
                    <w:rPr>
                      <w:rFonts w:eastAsia="Calibri" w:cs="Calibri"/>
                      <w:color w:val="00324F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 xml:space="preserve">Attracting, </w:t>
                  </w:r>
                  <w:proofErr w:type="gramStart"/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>recruiting</w:t>
                  </w:r>
                  <w:proofErr w:type="gramEnd"/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 xml:space="preserve"> and deploying</w:t>
                  </w:r>
                </w:p>
                <w:p w14:paraId="16BE9FD4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Roles, job design/redesign</w:t>
                  </w:r>
                </w:p>
                <w:p w14:paraId="2A063C78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Skills, qualifications, registration</w:t>
                  </w:r>
                </w:p>
                <w:p w14:paraId="4C4A80C3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 xml:space="preserve">Behaviours, values, attitudes </w:t>
                  </w:r>
                </w:p>
                <w:p w14:paraId="613AA961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Attracting potential employees; links with colleges; young people workforce (MA’s, Grad Trainees)</w:t>
                  </w:r>
                </w:p>
                <w:p w14:paraId="2280E7B3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Recruitment and selection; Hard to fill posts</w:t>
                  </w:r>
                </w:p>
                <w:p w14:paraId="4645825D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Retraining/flexibility</w:t>
                  </w:r>
                </w:p>
                <w:p w14:paraId="73A6F66F" w14:textId="77777777" w:rsidR="008C690C" w:rsidRPr="008C690C" w:rsidRDefault="008C690C" w:rsidP="008C690C">
                  <w:pPr>
                    <w:numPr>
                      <w:ilvl w:val="0"/>
                      <w:numId w:val="3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Attrition – retirements, exits - succession planning</w:t>
                  </w:r>
                </w:p>
                <w:p w14:paraId="6748F98E" w14:textId="77777777" w:rsidR="008C690C" w:rsidRPr="008C690C" w:rsidRDefault="008C690C" w:rsidP="002C15A4">
                  <w:pPr>
                    <w:rPr>
                      <w:rFonts w:eastAsia="Calibri" w:cs="Calibri"/>
                      <w:sz w:val="24"/>
                      <w:szCs w:val="24"/>
                    </w:rPr>
                  </w:pPr>
                </w:p>
              </w:tc>
              <w:tc>
                <w:tcPr>
                  <w:tcW w:w="4874" w:type="dxa"/>
                </w:tcPr>
                <w:p w14:paraId="759AB8E4" w14:textId="77777777" w:rsidR="008C690C" w:rsidRPr="008C690C" w:rsidRDefault="008C690C" w:rsidP="002C15A4">
                  <w:pPr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 xml:space="preserve">Culture, </w:t>
                  </w:r>
                  <w:proofErr w:type="gramStart"/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>development</w:t>
                  </w:r>
                  <w:proofErr w:type="gramEnd"/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 xml:space="preserve"> and leadership</w:t>
                  </w:r>
                </w:p>
                <w:p w14:paraId="4BB3E9C7" w14:textId="77777777" w:rsidR="008C690C" w:rsidRPr="008C690C" w:rsidRDefault="008C690C" w:rsidP="008C69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Training and organisational development</w:t>
                  </w:r>
                </w:p>
                <w:p w14:paraId="501C674F" w14:textId="77777777" w:rsidR="008C690C" w:rsidRPr="008C690C" w:rsidRDefault="008C690C" w:rsidP="008C69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Culture</w:t>
                  </w:r>
                </w:p>
                <w:p w14:paraId="6CB430BE" w14:textId="77777777" w:rsidR="008C690C" w:rsidRPr="008C690C" w:rsidRDefault="008C690C" w:rsidP="008C69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 xml:space="preserve">Leadership </w:t>
                  </w:r>
                </w:p>
                <w:p w14:paraId="57BECA34" w14:textId="77777777" w:rsidR="008C690C" w:rsidRPr="008C690C" w:rsidRDefault="008C690C" w:rsidP="008C69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Organisational Structures</w:t>
                  </w:r>
                </w:p>
                <w:p w14:paraId="4D601D5C" w14:textId="77777777" w:rsidR="008C690C" w:rsidRPr="008C690C" w:rsidRDefault="008C690C" w:rsidP="008C690C">
                  <w:pPr>
                    <w:numPr>
                      <w:ilvl w:val="0"/>
                      <w:numId w:val="4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 xml:space="preserve">Health and Wellbeing </w:t>
                  </w:r>
                </w:p>
                <w:p w14:paraId="7B531E8C" w14:textId="77777777" w:rsidR="008C690C" w:rsidRPr="008C690C" w:rsidRDefault="008C690C" w:rsidP="002C15A4">
                  <w:pPr>
                    <w:rPr>
                      <w:rFonts w:eastAsia="Calibri" w:cs="Calibri"/>
                      <w:sz w:val="24"/>
                      <w:szCs w:val="24"/>
                    </w:rPr>
                  </w:pPr>
                </w:p>
                <w:p w14:paraId="3EC7CFAE" w14:textId="77777777" w:rsidR="008C690C" w:rsidRPr="008C690C" w:rsidRDefault="008C690C" w:rsidP="002C15A4">
                  <w:pPr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b/>
                      <w:color w:val="00324F"/>
                      <w:sz w:val="24"/>
                      <w:szCs w:val="24"/>
                    </w:rPr>
                    <w:t>Ways of working</w:t>
                  </w:r>
                </w:p>
                <w:p w14:paraId="12771291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New ways? Patterns of work.</w:t>
                  </w:r>
                </w:p>
                <w:p w14:paraId="7D0FFBAB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Models of service provision</w:t>
                  </w:r>
                </w:p>
                <w:p w14:paraId="6936DBC2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Technology/digital</w:t>
                  </w:r>
                </w:p>
                <w:p w14:paraId="78999F6E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Tasks and activities</w:t>
                  </w:r>
                </w:p>
                <w:p w14:paraId="388625C3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Performance</w:t>
                  </w:r>
                </w:p>
                <w:p w14:paraId="0D638BC6" w14:textId="77777777" w:rsidR="008C690C" w:rsidRPr="008C690C" w:rsidRDefault="008C690C" w:rsidP="008C690C">
                  <w:pPr>
                    <w:numPr>
                      <w:ilvl w:val="0"/>
                      <w:numId w:val="5"/>
                    </w:numPr>
                    <w:spacing w:after="0" w:line="240" w:lineRule="auto"/>
                    <w:contextualSpacing/>
                    <w:rPr>
                      <w:rFonts w:eastAsia="Calibri" w:cs="Calibri"/>
                      <w:sz w:val="24"/>
                      <w:szCs w:val="24"/>
                    </w:rPr>
                  </w:pPr>
                  <w:r w:rsidRPr="008C690C">
                    <w:rPr>
                      <w:rFonts w:eastAsia="Calibri" w:cs="Calibri"/>
                      <w:sz w:val="24"/>
                      <w:szCs w:val="24"/>
                    </w:rPr>
                    <w:t>Working with partners, shared services</w:t>
                  </w:r>
                </w:p>
              </w:tc>
            </w:tr>
          </w:tbl>
          <w:p w14:paraId="7BB512AE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C690C" w:rsidRPr="008C690C" w14:paraId="76A015C3" w14:textId="77777777" w:rsidTr="002C15A4">
        <w:trPr>
          <w:trHeight w:val="80"/>
        </w:trPr>
        <w:tc>
          <w:tcPr>
            <w:tcW w:w="5353" w:type="dxa"/>
            <w:tcBorders>
              <w:top w:val="nil"/>
            </w:tcBorders>
          </w:tcPr>
          <w:p w14:paraId="0128AD9C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nil"/>
              <w:right w:val="nil"/>
            </w:tcBorders>
          </w:tcPr>
          <w:p w14:paraId="1098DF10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4874" w:type="dxa"/>
            <w:tcBorders>
              <w:top w:val="nil"/>
              <w:left w:val="nil"/>
            </w:tcBorders>
          </w:tcPr>
          <w:p w14:paraId="53B234CA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6553C720" w14:textId="3F570932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p w14:paraId="09088E78" w14:textId="284E5A20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p w14:paraId="60E450DE" w14:textId="77777777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tbl>
      <w:tblPr>
        <w:tblStyle w:val="TableGrid"/>
        <w:tblW w:w="15446" w:type="dxa"/>
        <w:tblLook w:val="04A0" w:firstRow="1" w:lastRow="0" w:firstColumn="1" w:lastColumn="0" w:noHBand="0" w:noVBand="1"/>
      </w:tblPr>
      <w:tblGrid>
        <w:gridCol w:w="3510"/>
        <w:gridCol w:w="3431"/>
        <w:gridCol w:w="3402"/>
        <w:gridCol w:w="3544"/>
        <w:gridCol w:w="1559"/>
      </w:tblGrid>
      <w:tr w:rsidR="008C690C" w:rsidRPr="008C690C" w14:paraId="7D5A0BD1" w14:textId="77777777" w:rsidTr="008C690C">
        <w:tc>
          <w:tcPr>
            <w:tcW w:w="3510" w:type="dxa"/>
            <w:shd w:val="clear" w:color="auto" w:fill="00324F"/>
          </w:tcPr>
          <w:p w14:paraId="2386BEF4" w14:textId="77777777" w:rsidR="008C690C" w:rsidRPr="008C690C" w:rsidRDefault="008C690C" w:rsidP="002C15A4">
            <w:pPr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</w:pPr>
            <w:r w:rsidRPr="008C690C"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  <w:t>Short description of change</w:t>
            </w:r>
          </w:p>
        </w:tc>
        <w:tc>
          <w:tcPr>
            <w:tcW w:w="3431" w:type="dxa"/>
            <w:shd w:val="clear" w:color="auto" w:fill="00324F"/>
          </w:tcPr>
          <w:p w14:paraId="03584A0C" w14:textId="77777777" w:rsidR="008C690C" w:rsidRPr="008C690C" w:rsidRDefault="008C690C" w:rsidP="002C15A4">
            <w:pPr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</w:pPr>
            <w:r w:rsidRPr="008C690C"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  <w:t>Workforce required to deliver the future changes</w:t>
            </w:r>
          </w:p>
        </w:tc>
        <w:tc>
          <w:tcPr>
            <w:tcW w:w="3402" w:type="dxa"/>
            <w:shd w:val="clear" w:color="auto" w:fill="00324F"/>
          </w:tcPr>
          <w:p w14:paraId="6D1D52B2" w14:textId="77777777" w:rsidR="008C690C" w:rsidRPr="008C690C" w:rsidRDefault="008C690C" w:rsidP="002C15A4">
            <w:pPr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</w:pPr>
            <w:r w:rsidRPr="008C690C"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  <w:t>Implications on the current or planned workforce</w:t>
            </w:r>
          </w:p>
        </w:tc>
        <w:tc>
          <w:tcPr>
            <w:tcW w:w="3544" w:type="dxa"/>
            <w:shd w:val="clear" w:color="auto" w:fill="00324F"/>
          </w:tcPr>
          <w:p w14:paraId="18FA7A8A" w14:textId="77777777" w:rsidR="008C690C" w:rsidRPr="008C690C" w:rsidRDefault="008C690C" w:rsidP="002C15A4">
            <w:pPr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</w:pPr>
            <w:r w:rsidRPr="008C690C"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  <w:t>Workforce change solutions and actions required</w:t>
            </w:r>
          </w:p>
        </w:tc>
        <w:tc>
          <w:tcPr>
            <w:tcW w:w="1559" w:type="dxa"/>
            <w:shd w:val="clear" w:color="auto" w:fill="00324F"/>
          </w:tcPr>
          <w:p w14:paraId="5C3BCDFB" w14:textId="77777777" w:rsidR="008C690C" w:rsidRPr="008C690C" w:rsidRDefault="008C690C" w:rsidP="002C15A4">
            <w:pPr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</w:pPr>
            <w:r w:rsidRPr="008C690C">
              <w:rPr>
                <w:rFonts w:eastAsia="Calibri" w:cs="Calibri"/>
                <w:b/>
                <w:color w:val="FFFFFF" w:themeColor="background1"/>
                <w:sz w:val="24"/>
                <w:szCs w:val="24"/>
              </w:rPr>
              <w:t>Timescale</w:t>
            </w:r>
          </w:p>
        </w:tc>
      </w:tr>
      <w:tr w:rsidR="008C690C" w:rsidRPr="008C690C" w14:paraId="16CB03ED" w14:textId="77777777" w:rsidTr="008C690C">
        <w:tc>
          <w:tcPr>
            <w:tcW w:w="3510" w:type="dxa"/>
          </w:tcPr>
          <w:p w14:paraId="028457E0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2A2BE519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7100B6D0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43724C63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12E95180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1BE865AE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3D91974F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5667609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C690C" w:rsidRPr="008C690C" w14:paraId="0785BBAE" w14:textId="77777777" w:rsidTr="008C690C">
        <w:tc>
          <w:tcPr>
            <w:tcW w:w="3510" w:type="dxa"/>
          </w:tcPr>
          <w:p w14:paraId="0562479C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2661DB1A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131F4D77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32EB799D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0EA55C65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8D658CB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5219563C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310E2A9E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</w:tr>
      <w:tr w:rsidR="008C690C" w:rsidRPr="008C690C" w14:paraId="17E53D6A" w14:textId="77777777" w:rsidTr="008C690C">
        <w:tc>
          <w:tcPr>
            <w:tcW w:w="3510" w:type="dxa"/>
          </w:tcPr>
          <w:p w14:paraId="307DB23E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612BB88E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65541D17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  <w:p w14:paraId="66ECDEB5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31" w:type="dxa"/>
          </w:tcPr>
          <w:p w14:paraId="2828C06A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E6A633F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3544" w:type="dxa"/>
          </w:tcPr>
          <w:p w14:paraId="126E3F55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A805262" w14:textId="77777777" w:rsidR="008C690C" w:rsidRPr="008C690C" w:rsidRDefault="008C690C" w:rsidP="002C15A4">
            <w:pPr>
              <w:rPr>
                <w:rFonts w:eastAsia="Calibri" w:cs="Calibri"/>
                <w:sz w:val="24"/>
                <w:szCs w:val="24"/>
              </w:rPr>
            </w:pPr>
          </w:p>
        </w:tc>
      </w:tr>
    </w:tbl>
    <w:p w14:paraId="1EBF149E" w14:textId="77777777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p w14:paraId="02BDE0B3" w14:textId="77777777" w:rsidR="008C690C" w:rsidRDefault="008C690C" w:rsidP="00E50AFD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theme="majorHAnsi"/>
          <w:b/>
          <w:bCs/>
          <w:color w:val="00324F"/>
          <w:sz w:val="48"/>
          <w:szCs w:val="48"/>
        </w:rPr>
      </w:pPr>
    </w:p>
    <w:sectPr w:rsidR="008C690C" w:rsidSect="00C069B8">
      <w:headerReference w:type="default" r:id="rId7"/>
      <w:footerReference w:type="default" r:id="rId8"/>
      <w:pgSz w:w="16820" w:h="1190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83DB80" w14:textId="77777777" w:rsidR="00C94E60" w:rsidRDefault="00C94E60" w:rsidP="00B071A2">
      <w:r>
        <w:separator/>
      </w:r>
    </w:p>
  </w:endnote>
  <w:endnote w:type="continuationSeparator" w:id="0">
    <w:p w14:paraId="2A8A88A5" w14:textId="77777777" w:rsidR="00C94E60" w:rsidRDefault="00C94E60" w:rsidP="00B07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0A2BE1" w14:textId="757F4F7C" w:rsidR="0015751F" w:rsidRPr="0015751F" w:rsidRDefault="0015751F" w:rsidP="00C069B8">
    <w:pPr>
      <w:pStyle w:val="Footer"/>
      <w:rPr>
        <w:rFonts w:cs="Arial"/>
        <w:sz w:val="16"/>
      </w:rPr>
    </w:pPr>
  </w:p>
  <w:p w14:paraId="76F59094" w14:textId="301935E5" w:rsidR="00B071A2" w:rsidRDefault="00C069B8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2CCAA3" wp14:editId="4D4865BB">
              <wp:simplePos x="0" y="0"/>
              <wp:positionH relativeFrom="column">
                <wp:posOffset>-487045</wp:posOffset>
              </wp:positionH>
              <wp:positionV relativeFrom="paragraph">
                <wp:posOffset>196850</wp:posOffset>
              </wp:positionV>
              <wp:extent cx="10706400" cy="54000"/>
              <wp:effectExtent l="0" t="0" r="12700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06400" cy="54000"/>
                      </a:xfrm>
                      <a:prstGeom prst="rect">
                        <a:avLst/>
                      </a:prstGeom>
                      <a:solidFill>
                        <a:srgbClr val="D1222B"/>
                      </a:solidFill>
                      <a:ln w="0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B5C926" id="Rectangle 24" o:spid="_x0000_s1026" style="position:absolute;margin-left:-38.35pt;margin-top:15.5pt;width:843pt;height: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yzmpjwIAAHwFAAAOAAAAZHJzL2Uyb0RvYy54bWysVE1v2zAMvQ/YfxB0X/2BtN2COkXWosOA&#13;&#10;og3aDj0rspQYkEWNUuJkv36U7LhZW+ww7CJTIvlIPpO8uNy1hm0V+gZsxYuTnDNlJdSNXVX8x9PN&#13;&#10;p8+c+SBsLQxYVfG98vxy9vHDReemqoQ1mFohIxDrp52r+DoEN80yL9eqFf4EnLKk1ICtCHTFVVaj&#13;&#10;6Ai9NVmZ52dZB1g7BKm8p9frXslnCV9rJcO91l4FZipOuYV0YjqX8cxmF2K6QuHWjRzSEP+QRSsa&#13;&#10;S0FHqGsRBNtg8waqbSSCBx1OJLQZaN1IlWqgaor8VTWPa+FUqoXI8W6kyf8/WHm3XSBr6oqXE86s&#13;&#10;aOkfPRBrwq6MYvRGBHXOT8nu0S1wuHkSY7U7jW38Uh1sl0jdj6SqXWCSHov8PD+b5ES+JOUpSYn1&#13;&#10;7MXboQ/fFLQsChVHCp+4FNtbHygimR5MYjAPpqlvGmPSBVfLK4NsK+gHXxdlWX6NKZPLH2bGsm7I&#13;&#10;LIvl9AUkKeyNikjGPihNTFDKZQqfelCN4EJKZUPRq9aiVn3MU6rnUNDokRJIgBFZU64j9gAQ+/st&#13;&#10;dp/5YB9dVWrh0Tn/W2K98+iRIoMNo3PbWMD3AAxVNUTu7Sn9I2qiuIR6T32C0A+Qd/KmoZ91K3xY&#13;&#10;CKSJod9LWyDc06ENENcwSJytAX+99x7tqZFJy1lHE1hx/3MjUHFmvltq8S/FZBJHNl0mp+clXfBY&#13;&#10;szzW2E17BdQDBe0bJ5MY7YM5iBqhfaZlMY9RSSWspNgVlwEPl6vQbwZaN1LN58mMxtSJcGsfnYzg&#13;&#10;kdXYjE+7Z4Fu6NhAvX4Hh2kV01eN29tGTwvzTQDdpK5+4XXgm0Y8Nc6wjuIOOb4nq5elOfsNAAD/&#13;&#10;/wMAUEsDBBQABgAIAAAAIQBLt0wk5AAAAA8BAAAPAAAAZHJzL2Rvd25yZXYueG1sTI9Bb8IwDIXv&#13;&#10;k/YfIk/aDZIOtYzSFLGN7TDtAkPaNbReW7VxqiZA9+8xJ3axZPv5+X3ZarSdOOHgG0caoqkCgVS4&#13;&#10;sqFKw/77ffIMwgdDpekcoYY/9LDK7+8yk5buTFs87UIl2IR8ajTUIfSplL6o0Ro/dT0S737dYE3g&#13;&#10;dqhkOZgzm9tOPimVSGsa4g+16fG1xqLdHa2GZPsThU38smnjD7XetzL++sRe68eH8W3JZb0EEXAM&#13;&#10;twu4MnB+yDnYwR2p9KLTMJknc5ZqmEUMdhUkajEDceDJIgaZZ/I/R34BAAD//wMAUEsBAi0AFAAG&#13;&#10;AAgAAAAhALaDOJL+AAAA4QEAABMAAAAAAAAAAAAAAAAAAAAAAFtDb250ZW50X1R5cGVzXS54bWxQ&#13;&#10;SwECLQAUAAYACAAAACEAOP0h/9YAAACUAQAACwAAAAAAAAAAAAAAAAAvAQAAX3JlbHMvLnJlbHNQ&#13;&#10;SwECLQAUAAYACAAAACEA1ss5qY8CAAB8BQAADgAAAAAAAAAAAAAAAAAuAgAAZHJzL2Uyb0RvYy54&#13;&#10;bWxQSwECLQAUAAYACAAAACEAS7dMJOQAAAAPAQAADwAAAAAAAAAAAAAAAADpBAAAZHJzL2Rvd25y&#13;&#10;ZXYueG1sUEsFBgAAAAAEAAQA8wAAAPoFAAAAAA==&#13;&#10;" fillcolor="#d1222b" strokecolor="#1f3763 [1604]" strokeweight="0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B3A15AD" wp14:editId="782AC3C3">
              <wp:simplePos x="0" y="0"/>
              <wp:positionH relativeFrom="column">
                <wp:posOffset>-306705</wp:posOffset>
              </wp:positionH>
              <wp:positionV relativeFrom="paragraph">
                <wp:posOffset>346152</wp:posOffset>
              </wp:positionV>
              <wp:extent cx="5324354" cy="321733"/>
              <wp:effectExtent l="0" t="0" r="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24354" cy="321733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0F4D692" w14:textId="49B769B1" w:rsidR="00B071A2" w:rsidRPr="007E6BF7" w:rsidRDefault="00B071A2">
                          <w:pPr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</w:pP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The ‘go to’ organisation for </w:t>
                          </w:r>
                          <w:r w:rsidR="00516443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L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 xml:space="preserve">ocal </w:t>
                          </w:r>
                          <w:r w:rsidR="004F511B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G</w:t>
                          </w:r>
                          <w:r w:rsidRPr="007E6BF7">
                            <w:rPr>
                              <w:rFonts w:ascii="Helvetica" w:hAnsi="Helvetica"/>
                              <w:i/>
                              <w:iCs/>
                              <w:color w:val="FFFFFF" w:themeColor="background1"/>
                            </w:rPr>
                            <w:t>overnment improvement in Scotland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3A15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-24.15pt;margin-top:27.25pt;width:419.25pt;height:2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51okQgIAAHoEAAAOAAAAZHJzL2Uyb0RvYy54bWysVFFv2jAQfp+0/2D5fSQQaLuIUDEqpklV&#13;&#10;WwmmPhvHJpEcn2cbEvbrd3YCZd2epr2Y893lO9/33TG/7xpFjsK6GnRBx6OUEqE5lLXeF/T7dv3p&#13;&#10;jhLnmS6ZAi0KehKO3i8+fpi3JhcTqECVwhIE0S5vTUEr702eJI5XomFuBEZoDEqwDfN4tfuktKxF&#13;&#10;9EYlkzS9SVqwpbHAhXPofeiDdBHxpRTcP0vphCeqoPg2H08bz104k8Wc5XvLTFXz4RnsH17RsFpj&#13;&#10;0QvUA/OMHGz9B1RTcwsOpB9xaBKQsuYi9oDdjNN33WwqZkTsBclx5kKT+3+w/On4YkldFnRGiWYN&#13;&#10;SrQVnSdfoCOzwE5rXI5JG4NpvkM3qnz2O3SGpjtpm/CL7RCMI8+nC7cBjKNzlk2m2WxKCcdYNhnf&#13;&#10;ZlmASd6+Ntb5rwIaEoyCWtQuUsqOj873qeeUUMyBqst1rVS82P1upSw5sqBzirXWA/pvaUqTtqA3&#13;&#10;2SyNyBrC9z200viY0GzfVLB8t+sGBnZQnpAAC/0AOcPXNb7ykTn/wixODPaMW+Cf8ZAKsAgMFiUV&#13;&#10;2J9/84d8FBKjlLQ4gQV1Pw7MCkrUN40Sfx5Pp2Fk42U6u53gxV5HdtcRfWhWgM2Pcd8Mj2bI9+ps&#13;&#10;SgvNKy7LMlTFENMcaxfUn82V7/cCl42L5TIm4ZAa5h/1xvAAHagOGmy7V2bNIJRHiZ/gPKssf6dX&#13;&#10;nxu+1LA8eJB1FDMQ3LM68I4DHsdhWMawQdf3mPX2l7H4BQAA//8DAFBLAwQUAAYACAAAACEAQX/G&#13;&#10;KuUAAAAPAQAADwAAAGRycy9kb3ducmV2LnhtbEyPwU7DMBBE70j8g7VI3Fqb0NCSxqkQFZcWEC2F&#13;&#10;sxubJKq9TmO3CX/PcoLLSqt9MzuTLwZn2dl0ofEo4WYsgBksvW6wkrB7fxrNgIWoUCvr0Uj4NgEW&#13;&#10;xeVFrjLte9yY8zZWjEwwZEpCHWObcR7K2jgVxr41SLcv3zkVae0qrjvVk7mzPBHijjvVIH2oVWse&#13;&#10;a1MeticnAVv7dlw/9+L15eNwVMu4+tytV1JeXw3LOY2HObBohvingN8OlB8KCrb3J9SBWQmjyeyW&#13;&#10;UAnpJAVGwPReJMD2RIo0AV7k/H+P4gcAAP//AwBQSwECLQAUAAYACAAAACEAtoM4kv4AAADhAQAA&#13;&#10;EwAAAAAAAAAAAAAAAAAAAAAAW0NvbnRlbnRfVHlwZXNdLnhtbFBLAQItABQABgAIAAAAIQA4/SH/&#13;&#10;1gAAAJQBAAALAAAAAAAAAAAAAAAAAC8BAABfcmVscy8ucmVsc1BLAQItABQABgAIAAAAIQBR51ok&#13;&#10;QgIAAHoEAAAOAAAAAAAAAAAAAAAAAC4CAABkcnMvZTJvRG9jLnhtbFBLAQItABQABgAIAAAAIQBB&#13;&#10;f8Yq5QAAAA8BAAAPAAAAAAAAAAAAAAAAAJwEAABkcnMvZG93bnJldi54bWxQSwUGAAAAAAQABADz&#13;&#10;AAAArgUAAAAA&#13;&#10;" fillcolor="#00324f" stroked="f" strokeweight=".5pt">
              <v:textbox>
                <w:txbxContent>
                  <w:p w14:paraId="40F4D692" w14:textId="49B769B1" w:rsidR="00B071A2" w:rsidRPr="007E6BF7" w:rsidRDefault="00B071A2">
                    <w:pPr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</w:pP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The ‘go to’ organisation for </w:t>
                    </w:r>
                    <w:r w:rsidR="00516443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L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 xml:space="preserve">ocal </w:t>
                    </w:r>
                    <w:r w:rsidR="004F511B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G</w:t>
                    </w:r>
                    <w:r w:rsidRPr="007E6BF7">
                      <w:rPr>
                        <w:rFonts w:ascii="Helvetica" w:hAnsi="Helvetica"/>
                        <w:i/>
                        <w:iCs/>
                        <w:color w:val="FFFFFF" w:themeColor="background1"/>
                      </w:rPr>
                      <w:t>overnment improvement in Scotland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491B4F" wp14:editId="1392FB43">
              <wp:simplePos x="0" y="0"/>
              <wp:positionH relativeFrom="column">
                <wp:posOffset>-487345</wp:posOffset>
              </wp:positionH>
              <wp:positionV relativeFrom="paragraph">
                <wp:posOffset>240393</wp:posOffset>
              </wp:positionV>
              <wp:extent cx="10711180" cy="495781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711180" cy="495781"/>
                      </a:xfrm>
                      <a:prstGeom prst="rect">
                        <a:avLst/>
                      </a:prstGeom>
                      <a:solidFill>
                        <a:srgbClr val="00324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25B17" id="Rectangle 1" o:spid="_x0000_s1026" style="position:absolute;margin-left:-38.35pt;margin-top:18.95pt;width:843.4pt;height:3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RfFmAIAAIYFAAAOAAAAZHJzL2Uyb0RvYy54bWysVE1v2zAMvQ/YfxB0X21n6doGdYqgRYYB&#13;&#10;RRu0HXpWZCkxIIsapcTJfv0o+aNdV+wwLAdFNMlH8onk5dWhMWyv0NdgS16c5JwpK6Gq7abk35+W&#13;&#10;n84580HYShiwquRH5fnV/OOHy9bN1AS2YCqFjECsn7Wu5NsQ3CzLvNyqRvgTcMqSUgM2IpCIm6xC&#13;&#10;0RJ6Y7JJnn/JWsDKIUjlPX296ZR8nvC1VjLca+1VYKbklFtIJ6ZzHc9sfilmGxRuW8s+DfEPWTSi&#13;&#10;thR0hLoRQbAd1n9ANbVE8KDDiYQmA61rqVINVE2Rv6nmcSucSrUQOd6NNPn/Byvv9itkdUVvx5kV&#13;&#10;DT3RA5Em7MYoVkR6WudnZPXoVthLnq6x1oPGJv5TFeyQKD2OlKpDYJI+FvlZURTnRL0k5fTi9Ow8&#13;&#10;oWYv7g59+KqgYfFScqTwiUqxv/WBQpLpYBKjeTB1tayNSQJu1tcG2V7E980/T6bLmDO5/GZmbDS2&#13;&#10;EN06dfySxdK6YtItHI2KdsY+KE2cUPqTlEnqRjXGEVIqG4pOtRWV6sKf5vQbosf+jR4plwQYkTXF&#13;&#10;H7F7gMGyAxmwuyx7++iqUjOPzvnfEuucR48UGWwYnZvaAr4HYKiqPnJnP5DUURNZWkN1pI5B6EbJ&#13;&#10;O7ms6d1uhQ8rgTQ79NS0D8I9HdpAW3Lob5xtAX++9z3aU0uTlrOWZrHk/sdOoOLMfLPU7BfFdBqH&#13;&#10;NwnT07MJCfhas36tsbvmGqgdqKEpu3SN9sEMV43QPNPaWMSopBJWUuySy4CDcB26HUGLR6rFIpnR&#13;&#10;wDoRbu2jkxE8shr78unwLND1zRuo7+9gmFsxe9PDnW30tLDYBdB1avAXXnu+adhT4/SLKW6T13Ky&#13;&#10;elmf818AAAD//wMAUEsDBBQABgAIAAAAIQAYPaud4wAAABABAAAPAAAAZHJzL2Rvd25yZXYueG1s&#13;&#10;TE89T8MwEN2R+A/WIbG1dgpKaBqnQiAGhiDRMjBe42sS1R9R7DTpv8ed6HK603v3PortbDQ70+A7&#13;&#10;ZyUkSwGMbO1UZxsJP/uPxQswH9Aq1M6ShAt52Jb3dwXmyk32m8670LAoYn2OEtoQ+pxzX7dk0C9d&#13;&#10;TzZiRzcYDPEcGq4GnKK40XwlRMoNdjY6tNjTW0v1aTcaCVVFx8uEqy81aaw/n8fqN+yDlI8P8/sm&#13;&#10;jtcNsEBz+P+Aa4eYH8oY7OBGqzzTEhZZmkWqhKdsDexKSBORADvELUkF8LLgt0XKPwAAAP//AwBQ&#13;&#10;SwECLQAUAAYACAAAACEAtoM4kv4AAADhAQAAEwAAAAAAAAAAAAAAAAAAAAAAW0NvbnRlbnRfVHlw&#13;&#10;ZXNdLnhtbFBLAQItABQABgAIAAAAIQA4/SH/1gAAAJQBAAALAAAAAAAAAAAAAAAAAC8BAABfcmVs&#13;&#10;cy8ucmVsc1BLAQItABQABgAIAAAAIQDqGRfFmAIAAIYFAAAOAAAAAAAAAAAAAAAAAC4CAABkcnMv&#13;&#10;ZTJvRG9jLnhtbFBLAQItABQABgAIAAAAIQAYPaud4wAAABABAAAPAAAAAAAAAAAAAAAAAPIEAABk&#13;&#10;cnMvZG93bnJldi54bWxQSwUGAAAAAAQABADzAAAAAgYAAAAA&#13;&#10;" fillcolor="#00324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4F504" w14:textId="77777777" w:rsidR="00C94E60" w:rsidRDefault="00C94E60" w:rsidP="00B071A2">
      <w:r>
        <w:separator/>
      </w:r>
    </w:p>
  </w:footnote>
  <w:footnote w:type="continuationSeparator" w:id="0">
    <w:p w14:paraId="77185A3B" w14:textId="77777777" w:rsidR="00C94E60" w:rsidRDefault="00C94E60" w:rsidP="00B071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78D75" w14:textId="6D1EA383" w:rsidR="0015751F" w:rsidRDefault="0015751F" w:rsidP="00E50AFD">
    <w:pPr>
      <w:jc w:val="both"/>
    </w:pPr>
    <w:r w:rsidRPr="0015751F">
      <w:rPr>
        <w:noProof/>
        <w:sz w:val="20"/>
        <w:szCs w:val="20"/>
      </w:rPr>
      <w:drawing>
        <wp:anchor distT="0" distB="0" distL="114300" distR="114300" simplePos="0" relativeHeight="251661312" behindDoc="0" locked="0" layoutInCell="1" allowOverlap="1" wp14:anchorId="5CD8FB5B" wp14:editId="1D6CB2A3">
          <wp:simplePos x="0" y="0"/>
          <wp:positionH relativeFrom="column">
            <wp:posOffset>8199776</wp:posOffset>
          </wp:positionH>
          <wp:positionV relativeFrom="paragraph">
            <wp:posOffset>-133057</wp:posOffset>
          </wp:positionV>
          <wp:extent cx="1699895" cy="849630"/>
          <wp:effectExtent l="0" t="0" r="1905" b="1270"/>
          <wp:wrapThrough wrapText="bothSides">
            <wp:wrapPolygon edited="0">
              <wp:start x="13071" y="0"/>
              <wp:lineTo x="13071" y="15498"/>
              <wp:lineTo x="0" y="17112"/>
              <wp:lineTo x="0" y="20987"/>
              <wp:lineTo x="1936" y="21309"/>
              <wp:lineTo x="2905" y="21309"/>
              <wp:lineTo x="20333" y="20987"/>
              <wp:lineTo x="20172" y="20664"/>
              <wp:lineTo x="21463" y="16143"/>
              <wp:lineTo x="21463" y="14206"/>
              <wp:lineTo x="19849" y="10332"/>
              <wp:lineTo x="20010" y="5166"/>
              <wp:lineTo x="18397" y="3552"/>
              <wp:lineTo x="14524" y="0"/>
              <wp:lineTo x="13071" y="0"/>
            </wp:wrapPolygon>
          </wp:wrapThrough>
          <wp:docPr id="23" name="Picture 23" descr="A picture containing curt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S Logo transparen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9895" cy="8496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B0A55"/>
    <w:multiLevelType w:val="hybridMultilevel"/>
    <w:tmpl w:val="3710BE1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35D39C1"/>
    <w:multiLevelType w:val="hybridMultilevel"/>
    <w:tmpl w:val="B19AE4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25B24"/>
    <w:multiLevelType w:val="hybridMultilevel"/>
    <w:tmpl w:val="6E4278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3A73003"/>
    <w:multiLevelType w:val="hybridMultilevel"/>
    <w:tmpl w:val="5036B4D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FB0BC2"/>
    <w:multiLevelType w:val="hybridMultilevel"/>
    <w:tmpl w:val="612061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1A2"/>
    <w:rsid w:val="000F6DCA"/>
    <w:rsid w:val="0010712B"/>
    <w:rsid w:val="00110464"/>
    <w:rsid w:val="0015751F"/>
    <w:rsid w:val="001A2799"/>
    <w:rsid w:val="0037250C"/>
    <w:rsid w:val="004802B2"/>
    <w:rsid w:val="004A3F13"/>
    <w:rsid w:val="004F511B"/>
    <w:rsid w:val="00516443"/>
    <w:rsid w:val="005C0E21"/>
    <w:rsid w:val="006129FC"/>
    <w:rsid w:val="00792A97"/>
    <w:rsid w:val="007E6BF7"/>
    <w:rsid w:val="00875249"/>
    <w:rsid w:val="008A2291"/>
    <w:rsid w:val="008C690C"/>
    <w:rsid w:val="00932120"/>
    <w:rsid w:val="00935E2E"/>
    <w:rsid w:val="00B071A2"/>
    <w:rsid w:val="00B83EFB"/>
    <w:rsid w:val="00C069B8"/>
    <w:rsid w:val="00C94E60"/>
    <w:rsid w:val="00D61F1F"/>
    <w:rsid w:val="00E50AFD"/>
    <w:rsid w:val="00EF337E"/>
    <w:rsid w:val="00F7033C"/>
    <w:rsid w:val="00FA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9806"/>
  <w14:defaultImageDpi w14:val="32767"/>
  <w15:chartTrackingRefBased/>
  <w15:docId w15:val="{0E9FCB65-B341-2348-88B1-1FCFA6699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E50AFD"/>
    <w:pPr>
      <w:spacing w:after="160" w:line="259" w:lineRule="auto"/>
    </w:pPr>
    <w:rPr>
      <w:rFonts w:eastAsiaTheme="minorEastAs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7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1A2"/>
  </w:style>
  <w:style w:type="paragraph" w:styleId="Footer">
    <w:name w:val="footer"/>
    <w:basedOn w:val="Normal"/>
    <w:link w:val="FooterChar"/>
    <w:unhideWhenUsed/>
    <w:rsid w:val="00B07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1A2"/>
  </w:style>
  <w:style w:type="paragraph" w:styleId="NoSpacing">
    <w:name w:val="No Spacing"/>
    <w:uiPriority w:val="1"/>
    <w:qFormat/>
    <w:rsid w:val="005C0E21"/>
    <w:rPr>
      <w:rFonts w:eastAsiaTheme="minorEastAsia"/>
      <w:sz w:val="22"/>
      <w:szCs w:val="22"/>
      <w:lang w:val="en-US" w:eastAsia="zh-CN"/>
    </w:rPr>
  </w:style>
  <w:style w:type="table" w:styleId="TableGrid">
    <w:name w:val="Table Grid"/>
    <w:basedOn w:val="TableNormal"/>
    <w:uiPriority w:val="59"/>
    <w:rsid w:val="00E50AFD"/>
    <w:rPr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semiHidden/>
    <w:unhideWhenUsed/>
    <w:rsid w:val="00D61F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Jenkins</dc:creator>
  <cp:keywords/>
  <dc:description/>
  <cp:lastModifiedBy>Louise Jenkins</cp:lastModifiedBy>
  <cp:revision>7</cp:revision>
  <dcterms:created xsi:type="dcterms:W3CDTF">2021-07-13T09:25:00Z</dcterms:created>
  <dcterms:modified xsi:type="dcterms:W3CDTF">2021-07-13T10:38:00Z</dcterms:modified>
</cp:coreProperties>
</file>