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8F6" w:rsidRPr="005518F6" w:rsidRDefault="00D03EE2" w:rsidP="00375289">
      <w:pPr>
        <w:pStyle w:val="Standard"/>
        <w:shd w:val="clear" w:color="auto" w:fill="D9D9D9"/>
        <w:jc w:val="center"/>
        <w:rPr>
          <w:rFonts w:ascii="Arial" w:hAnsi="Arial" w:cs="Arial"/>
          <w:b/>
          <w:sz w:val="32"/>
          <w:szCs w:val="32"/>
        </w:rPr>
      </w:pPr>
      <w:bookmarkStart w:id="0" w:name="_GoBack"/>
      <w:bookmarkEnd w:id="0"/>
      <w:r>
        <w:rPr>
          <w:rFonts w:ascii="Arial" w:hAnsi="Arial" w:cs="Arial"/>
          <w:b/>
          <w:sz w:val="32"/>
          <w:szCs w:val="32"/>
        </w:rPr>
        <w:t xml:space="preserve"> </w:t>
      </w:r>
    </w:p>
    <w:p w:rsidR="00620177" w:rsidRPr="005518F6" w:rsidRDefault="00620177" w:rsidP="00375289">
      <w:pPr>
        <w:pStyle w:val="Standard"/>
        <w:shd w:val="clear" w:color="auto" w:fill="D9D9D9"/>
        <w:jc w:val="center"/>
        <w:rPr>
          <w:rFonts w:ascii="Arial" w:hAnsi="Arial" w:cs="Arial"/>
          <w:b/>
          <w:sz w:val="32"/>
          <w:szCs w:val="32"/>
        </w:rPr>
      </w:pPr>
      <w:r w:rsidRPr="005518F6">
        <w:rPr>
          <w:rFonts w:ascii="Arial" w:hAnsi="Arial" w:cs="Arial"/>
          <w:b/>
          <w:sz w:val="32"/>
          <w:szCs w:val="32"/>
        </w:rPr>
        <w:t>Dumfries and Galloway</w:t>
      </w:r>
    </w:p>
    <w:p w:rsidR="00F529DD" w:rsidRDefault="00F529DD" w:rsidP="00375289">
      <w:pPr>
        <w:pStyle w:val="Standard"/>
        <w:shd w:val="clear" w:color="auto" w:fill="D9D9D9"/>
        <w:jc w:val="center"/>
        <w:rPr>
          <w:rFonts w:ascii="Arial" w:hAnsi="Arial" w:cs="Arial"/>
          <w:b/>
          <w:sz w:val="32"/>
          <w:szCs w:val="32"/>
        </w:rPr>
      </w:pPr>
      <w:r>
        <w:rPr>
          <w:rFonts w:ascii="Arial" w:hAnsi="Arial" w:cs="Arial"/>
          <w:b/>
          <w:sz w:val="32"/>
          <w:szCs w:val="32"/>
        </w:rPr>
        <w:t xml:space="preserve">Local </w:t>
      </w:r>
      <w:r w:rsidR="00464365" w:rsidRPr="005518F6">
        <w:rPr>
          <w:rFonts w:ascii="Arial" w:hAnsi="Arial" w:cs="Arial"/>
          <w:b/>
          <w:sz w:val="32"/>
          <w:szCs w:val="32"/>
        </w:rPr>
        <w:t>Child</w:t>
      </w:r>
      <w:r w:rsidR="00620177" w:rsidRPr="005518F6">
        <w:rPr>
          <w:rFonts w:ascii="Arial" w:hAnsi="Arial" w:cs="Arial"/>
          <w:b/>
          <w:sz w:val="32"/>
          <w:szCs w:val="32"/>
        </w:rPr>
        <w:t xml:space="preserve"> </w:t>
      </w:r>
      <w:r w:rsidR="00464365" w:rsidRPr="005518F6">
        <w:rPr>
          <w:rFonts w:ascii="Arial" w:hAnsi="Arial" w:cs="Arial"/>
          <w:b/>
          <w:sz w:val="32"/>
          <w:szCs w:val="32"/>
        </w:rPr>
        <w:t xml:space="preserve">Poverty Action </w:t>
      </w:r>
      <w:r w:rsidR="00AD44AC">
        <w:rPr>
          <w:rFonts w:ascii="Arial" w:hAnsi="Arial" w:cs="Arial"/>
          <w:b/>
          <w:sz w:val="32"/>
          <w:szCs w:val="32"/>
        </w:rPr>
        <w:t>Report</w:t>
      </w:r>
    </w:p>
    <w:p w:rsidR="00F529DD" w:rsidRDefault="00F529DD" w:rsidP="00375289">
      <w:pPr>
        <w:pStyle w:val="Standard"/>
        <w:shd w:val="clear" w:color="auto" w:fill="D9D9D9"/>
        <w:jc w:val="center"/>
        <w:rPr>
          <w:rFonts w:ascii="Arial" w:hAnsi="Arial" w:cs="Arial"/>
          <w:b/>
          <w:sz w:val="32"/>
          <w:szCs w:val="32"/>
        </w:rPr>
      </w:pPr>
    </w:p>
    <w:p w:rsidR="00464365" w:rsidRPr="005518F6" w:rsidRDefault="0015491C" w:rsidP="00375289">
      <w:pPr>
        <w:pStyle w:val="Standard"/>
        <w:shd w:val="clear" w:color="auto" w:fill="D9D9D9"/>
        <w:jc w:val="center"/>
        <w:rPr>
          <w:rFonts w:ascii="Arial" w:hAnsi="Arial" w:cs="Arial"/>
          <w:b/>
          <w:sz w:val="32"/>
          <w:szCs w:val="32"/>
        </w:rPr>
      </w:pPr>
      <w:r w:rsidRPr="005518F6">
        <w:rPr>
          <w:rFonts w:ascii="Arial" w:hAnsi="Arial" w:cs="Arial"/>
          <w:b/>
          <w:sz w:val="32"/>
          <w:szCs w:val="32"/>
        </w:rPr>
        <w:t xml:space="preserve">Annual Report </w:t>
      </w:r>
      <w:r w:rsidR="00464365" w:rsidRPr="005518F6">
        <w:rPr>
          <w:rFonts w:ascii="Arial" w:hAnsi="Arial" w:cs="Arial"/>
          <w:b/>
          <w:sz w:val="32"/>
          <w:szCs w:val="32"/>
        </w:rPr>
        <w:t>201</w:t>
      </w:r>
      <w:r w:rsidRPr="005518F6">
        <w:rPr>
          <w:rFonts w:ascii="Arial" w:hAnsi="Arial" w:cs="Arial"/>
          <w:b/>
          <w:sz w:val="32"/>
          <w:szCs w:val="32"/>
        </w:rPr>
        <w:t>9/20</w:t>
      </w:r>
      <w:r w:rsidR="00EA5F5A">
        <w:rPr>
          <w:rFonts w:ascii="Arial" w:hAnsi="Arial" w:cs="Arial"/>
          <w:b/>
          <w:sz w:val="32"/>
          <w:szCs w:val="32"/>
        </w:rPr>
        <w:t>20</w:t>
      </w:r>
      <w:r w:rsidRPr="005518F6">
        <w:rPr>
          <w:rFonts w:ascii="Arial" w:hAnsi="Arial" w:cs="Arial"/>
          <w:b/>
          <w:sz w:val="32"/>
          <w:szCs w:val="32"/>
        </w:rPr>
        <w:t xml:space="preserve"> </w:t>
      </w:r>
      <w:r w:rsidR="00464365" w:rsidRPr="005518F6">
        <w:rPr>
          <w:rFonts w:ascii="Arial" w:hAnsi="Arial" w:cs="Arial"/>
          <w:b/>
          <w:sz w:val="32"/>
          <w:szCs w:val="32"/>
        </w:rPr>
        <w:t xml:space="preserve">and </w:t>
      </w:r>
      <w:r w:rsidRPr="005518F6">
        <w:rPr>
          <w:rFonts w:ascii="Arial" w:hAnsi="Arial" w:cs="Arial"/>
          <w:b/>
          <w:sz w:val="32"/>
          <w:szCs w:val="32"/>
        </w:rPr>
        <w:t xml:space="preserve">Action </w:t>
      </w:r>
      <w:r w:rsidR="00464365" w:rsidRPr="005518F6">
        <w:rPr>
          <w:rFonts w:ascii="Arial" w:hAnsi="Arial" w:cs="Arial"/>
          <w:b/>
          <w:sz w:val="32"/>
          <w:szCs w:val="32"/>
        </w:rPr>
        <w:t>Plan 2020</w:t>
      </w:r>
      <w:r w:rsidR="008D7FCC" w:rsidRPr="005518F6">
        <w:rPr>
          <w:rFonts w:ascii="Arial" w:hAnsi="Arial" w:cs="Arial"/>
          <w:b/>
          <w:sz w:val="32"/>
          <w:szCs w:val="32"/>
        </w:rPr>
        <w:t>-</w:t>
      </w:r>
      <w:r w:rsidR="00EA5F5A">
        <w:rPr>
          <w:rFonts w:ascii="Arial" w:hAnsi="Arial" w:cs="Arial"/>
          <w:b/>
          <w:sz w:val="32"/>
          <w:szCs w:val="32"/>
        </w:rPr>
        <w:t>20</w:t>
      </w:r>
      <w:r w:rsidRPr="005518F6">
        <w:rPr>
          <w:rFonts w:ascii="Arial" w:hAnsi="Arial" w:cs="Arial"/>
          <w:b/>
          <w:sz w:val="32"/>
          <w:szCs w:val="32"/>
        </w:rPr>
        <w:t>2</w:t>
      </w:r>
      <w:r w:rsidR="008D7FCC" w:rsidRPr="005518F6">
        <w:rPr>
          <w:rFonts w:ascii="Arial" w:hAnsi="Arial" w:cs="Arial"/>
          <w:b/>
          <w:sz w:val="32"/>
          <w:szCs w:val="32"/>
        </w:rPr>
        <w:t>3</w:t>
      </w:r>
    </w:p>
    <w:p w:rsidR="005518F6" w:rsidRDefault="005518F6" w:rsidP="00375289">
      <w:pPr>
        <w:pStyle w:val="Standard"/>
        <w:shd w:val="clear" w:color="auto" w:fill="D9D9D9"/>
        <w:jc w:val="center"/>
        <w:rPr>
          <w:rFonts w:ascii="Arial" w:hAnsi="Arial" w:cs="Arial"/>
          <w:b/>
        </w:rPr>
      </w:pPr>
    </w:p>
    <w:p w:rsidR="0015491C" w:rsidRPr="00DC7406" w:rsidRDefault="0015491C" w:rsidP="00620177">
      <w:pPr>
        <w:pStyle w:val="Standard"/>
        <w:jc w:val="center"/>
        <w:rPr>
          <w:rFonts w:ascii="Arial" w:hAnsi="Arial" w:cs="Arial"/>
          <w:b/>
        </w:rPr>
      </w:pPr>
    </w:p>
    <w:p w:rsidR="0015491C" w:rsidRDefault="0015491C" w:rsidP="00620177">
      <w:pPr>
        <w:pStyle w:val="Standard"/>
        <w:jc w:val="center"/>
        <w:rPr>
          <w:rFonts w:ascii="Arial" w:hAnsi="Arial" w:cs="Arial"/>
          <w:b/>
        </w:rPr>
      </w:pPr>
    </w:p>
    <w:p w:rsidR="005518F6" w:rsidRPr="00DC7406" w:rsidRDefault="005518F6" w:rsidP="00620177">
      <w:pPr>
        <w:pStyle w:val="Standard"/>
        <w:jc w:val="center"/>
        <w:rPr>
          <w:rFonts w:ascii="Arial" w:hAnsi="Arial" w:cs="Arial"/>
          <w:b/>
        </w:rPr>
      </w:pPr>
    </w:p>
    <w:p w:rsidR="0015491C" w:rsidRPr="005518F6" w:rsidRDefault="0015491C" w:rsidP="00620177">
      <w:pPr>
        <w:pStyle w:val="Standard"/>
        <w:jc w:val="center"/>
        <w:rPr>
          <w:rFonts w:ascii="Arial" w:hAnsi="Arial" w:cs="Arial"/>
          <w:b/>
          <w:sz w:val="36"/>
          <w:szCs w:val="36"/>
        </w:rPr>
      </w:pPr>
      <w:r w:rsidRPr="005518F6">
        <w:rPr>
          <w:rFonts w:ascii="Arial" w:hAnsi="Arial" w:cs="Arial"/>
          <w:b/>
          <w:sz w:val="36"/>
          <w:szCs w:val="36"/>
        </w:rPr>
        <w:t>Content</w:t>
      </w:r>
    </w:p>
    <w:p w:rsidR="0015491C" w:rsidRDefault="0015491C" w:rsidP="00620177">
      <w:pPr>
        <w:pStyle w:val="Standard"/>
        <w:jc w:val="center"/>
        <w:rPr>
          <w:rFonts w:ascii="Arial" w:hAnsi="Arial" w:cs="Arial"/>
          <w:b/>
        </w:rPr>
      </w:pPr>
    </w:p>
    <w:p w:rsidR="005518F6" w:rsidRDefault="005518F6" w:rsidP="00620177">
      <w:pPr>
        <w:pStyle w:val="Standard"/>
        <w:jc w:val="center"/>
        <w:rPr>
          <w:rFonts w:ascii="Arial" w:hAnsi="Arial" w:cs="Arial"/>
          <w:b/>
        </w:rPr>
      </w:pPr>
    </w:p>
    <w:p w:rsidR="005518F6" w:rsidRPr="00DC7406" w:rsidRDefault="005518F6" w:rsidP="00620177">
      <w:pPr>
        <w:pStyle w:val="Standard"/>
        <w:jc w:val="center"/>
        <w:rPr>
          <w:rFonts w:ascii="Arial" w:hAnsi="Arial" w:cs="Arial"/>
          <w:b/>
        </w:rPr>
      </w:pPr>
    </w:p>
    <w:p w:rsidR="0015491C" w:rsidRPr="00DC7406" w:rsidRDefault="00C125BD" w:rsidP="005518F6">
      <w:pPr>
        <w:pStyle w:val="Standard"/>
        <w:ind w:left="540" w:hanging="540"/>
        <w:jc w:val="both"/>
        <w:rPr>
          <w:rFonts w:ascii="Arial" w:hAnsi="Arial" w:cs="Arial"/>
        </w:rPr>
      </w:pPr>
      <w:r w:rsidRPr="00DC7406">
        <w:rPr>
          <w:rFonts w:ascii="Arial" w:hAnsi="Arial" w:cs="Arial"/>
        </w:rPr>
        <w:t xml:space="preserve">1. </w:t>
      </w:r>
      <w:r w:rsidR="005518F6">
        <w:rPr>
          <w:rFonts w:ascii="Arial" w:hAnsi="Arial" w:cs="Arial"/>
        </w:rPr>
        <w:tab/>
      </w:r>
      <w:r w:rsidR="0015491C" w:rsidRPr="00DC7406">
        <w:rPr>
          <w:rFonts w:ascii="Arial" w:hAnsi="Arial" w:cs="Arial"/>
        </w:rPr>
        <w:t>Foreword</w:t>
      </w:r>
    </w:p>
    <w:p w:rsidR="0015491C" w:rsidRPr="00DC7406" w:rsidRDefault="0015491C" w:rsidP="005518F6">
      <w:pPr>
        <w:pStyle w:val="Standard"/>
        <w:ind w:left="540" w:hanging="540"/>
        <w:jc w:val="both"/>
        <w:rPr>
          <w:rFonts w:ascii="Arial" w:hAnsi="Arial" w:cs="Arial"/>
        </w:rPr>
      </w:pPr>
    </w:p>
    <w:p w:rsidR="0015491C" w:rsidRDefault="00C125BD" w:rsidP="005518F6">
      <w:pPr>
        <w:pStyle w:val="Standard"/>
        <w:ind w:left="540" w:hanging="540"/>
        <w:jc w:val="both"/>
        <w:rPr>
          <w:rFonts w:ascii="Arial" w:hAnsi="Arial" w:cs="Arial"/>
        </w:rPr>
      </w:pPr>
      <w:r w:rsidRPr="00DC7406">
        <w:rPr>
          <w:rFonts w:ascii="Arial" w:hAnsi="Arial" w:cs="Arial"/>
        </w:rPr>
        <w:t xml:space="preserve">2. </w:t>
      </w:r>
      <w:r w:rsidR="005518F6">
        <w:rPr>
          <w:rFonts w:ascii="Arial" w:hAnsi="Arial" w:cs="Arial"/>
        </w:rPr>
        <w:tab/>
      </w:r>
      <w:r w:rsidR="0015491C" w:rsidRPr="00DC7406">
        <w:rPr>
          <w:rFonts w:ascii="Arial" w:hAnsi="Arial" w:cs="Arial"/>
        </w:rPr>
        <w:t xml:space="preserve">Background to Local Child Poverty Action </w:t>
      </w:r>
      <w:r w:rsidR="00AD44AC">
        <w:rPr>
          <w:rFonts w:ascii="Arial" w:hAnsi="Arial" w:cs="Arial"/>
        </w:rPr>
        <w:t xml:space="preserve">Reports </w:t>
      </w:r>
      <w:r w:rsidR="0015491C" w:rsidRPr="00DC7406">
        <w:rPr>
          <w:rFonts w:ascii="Arial" w:hAnsi="Arial" w:cs="Arial"/>
        </w:rPr>
        <w:t>and Annual Reports</w:t>
      </w:r>
    </w:p>
    <w:p w:rsidR="0033091E" w:rsidRDefault="0033091E" w:rsidP="005518F6">
      <w:pPr>
        <w:pStyle w:val="Standard"/>
        <w:ind w:left="540" w:hanging="540"/>
        <w:jc w:val="both"/>
        <w:rPr>
          <w:rFonts w:ascii="Arial" w:hAnsi="Arial" w:cs="Arial"/>
        </w:rPr>
      </w:pPr>
    </w:p>
    <w:p w:rsidR="0033091E" w:rsidRPr="00DC7406" w:rsidRDefault="0033091E" w:rsidP="005518F6">
      <w:pPr>
        <w:pStyle w:val="Standard"/>
        <w:ind w:left="540" w:hanging="540"/>
        <w:jc w:val="both"/>
        <w:rPr>
          <w:rFonts w:ascii="Arial" w:hAnsi="Arial" w:cs="Arial"/>
        </w:rPr>
      </w:pPr>
      <w:r>
        <w:rPr>
          <w:rFonts w:ascii="Arial" w:hAnsi="Arial" w:cs="Arial"/>
        </w:rPr>
        <w:t xml:space="preserve">3. </w:t>
      </w:r>
      <w:r w:rsidR="005518F6">
        <w:rPr>
          <w:rFonts w:ascii="Arial" w:hAnsi="Arial" w:cs="Arial"/>
        </w:rPr>
        <w:tab/>
      </w:r>
      <w:r>
        <w:rPr>
          <w:rFonts w:ascii="Arial" w:hAnsi="Arial" w:cs="Arial"/>
        </w:rPr>
        <w:t>Background to the U</w:t>
      </w:r>
      <w:r w:rsidR="00385910">
        <w:rPr>
          <w:rFonts w:ascii="Arial" w:hAnsi="Arial" w:cs="Arial"/>
        </w:rPr>
        <w:t xml:space="preserve">nited </w:t>
      </w:r>
      <w:r>
        <w:rPr>
          <w:rFonts w:ascii="Arial" w:hAnsi="Arial" w:cs="Arial"/>
        </w:rPr>
        <w:t>N</w:t>
      </w:r>
      <w:r w:rsidR="00385910">
        <w:rPr>
          <w:rFonts w:ascii="Arial" w:hAnsi="Arial" w:cs="Arial"/>
        </w:rPr>
        <w:t>ations</w:t>
      </w:r>
      <w:r>
        <w:rPr>
          <w:rFonts w:ascii="Arial" w:hAnsi="Arial" w:cs="Arial"/>
        </w:rPr>
        <w:t xml:space="preserve"> Convention on the Rights of the Child</w:t>
      </w:r>
    </w:p>
    <w:p w:rsidR="0015491C" w:rsidRPr="00DC7406" w:rsidRDefault="0015491C" w:rsidP="005518F6">
      <w:pPr>
        <w:pStyle w:val="Standard"/>
        <w:ind w:left="540" w:hanging="540"/>
        <w:jc w:val="both"/>
        <w:rPr>
          <w:rFonts w:ascii="Arial" w:hAnsi="Arial" w:cs="Arial"/>
        </w:rPr>
      </w:pPr>
    </w:p>
    <w:p w:rsidR="0015491C" w:rsidRPr="00DC7406" w:rsidRDefault="0033091E" w:rsidP="005518F6">
      <w:pPr>
        <w:pStyle w:val="Standard"/>
        <w:ind w:left="540" w:hanging="540"/>
        <w:jc w:val="both"/>
        <w:rPr>
          <w:rFonts w:ascii="Arial" w:hAnsi="Arial" w:cs="Arial"/>
        </w:rPr>
      </w:pPr>
      <w:r>
        <w:rPr>
          <w:rFonts w:ascii="Arial" w:hAnsi="Arial" w:cs="Arial"/>
        </w:rPr>
        <w:t>4</w:t>
      </w:r>
      <w:r w:rsidR="00C125BD" w:rsidRPr="00DC7406">
        <w:rPr>
          <w:rFonts w:ascii="Arial" w:hAnsi="Arial" w:cs="Arial"/>
        </w:rPr>
        <w:t xml:space="preserve">. </w:t>
      </w:r>
      <w:r w:rsidR="005518F6">
        <w:rPr>
          <w:rFonts w:ascii="Arial" w:hAnsi="Arial" w:cs="Arial"/>
        </w:rPr>
        <w:tab/>
      </w:r>
      <w:r w:rsidR="0015491C" w:rsidRPr="00DC7406">
        <w:rPr>
          <w:rFonts w:ascii="Arial" w:hAnsi="Arial" w:cs="Arial"/>
        </w:rPr>
        <w:t xml:space="preserve">Partnership </w:t>
      </w:r>
      <w:r w:rsidR="00F236D7">
        <w:rPr>
          <w:rFonts w:ascii="Arial" w:hAnsi="Arial" w:cs="Arial"/>
        </w:rPr>
        <w:t xml:space="preserve">and reporting </w:t>
      </w:r>
      <w:r w:rsidR="0015491C" w:rsidRPr="00DC7406">
        <w:rPr>
          <w:rFonts w:ascii="Arial" w:hAnsi="Arial" w:cs="Arial"/>
        </w:rPr>
        <w:t xml:space="preserve">arrangements </w:t>
      </w:r>
    </w:p>
    <w:p w:rsidR="0015491C" w:rsidRPr="00DC7406" w:rsidRDefault="0015491C" w:rsidP="005518F6">
      <w:pPr>
        <w:pStyle w:val="Standard"/>
        <w:ind w:left="540" w:hanging="540"/>
        <w:jc w:val="both"/>
        <w:rPr>
          <w:rFonts w:ascii="Arial" w:hAnsi="Arial" w:cs="Arial"/>
        </w:rPr>
      </w:pPr>
    </w:p>
    <w:p w:rsidR="00614A37" w:rsidRDefault="0033091E" w:rsidP="005518F6">
      <w:pPr>
        <w:pStyle w:val="Standard"/>
        <w:ind w:left="540" w:hanging="540"/>
        <w:jc w:val="both"/>
        <w:rPr>
          <w:rFonts w:ascii="Arial" w:hAnsi="Arial" w:cs="Arial"/>
        </w:rPr>
      </w:pPr>
      <w:r>
        <w:rPr>
          <w:rFonts w:ascii="Arial" w:hAnsi="Arial" w:cs="Arial"/>
        </w:rPr>
        <w:t>5</w:t>
      </w:r>
      <w:r w:rsidR="00C125BD" w:rsidRPr="00DC7406">
        <w:rPr>
          <w:rFonts w:ascii="Arial" w:hAnsi="Arial" w:cs="Arial"/>
        </w:rPr>
        <w:t xml:space="preserve">. </w:t>
      </w:r>
      <w:r w:rsidR="005518F6">
        <w:rPr>
          <w:rFonts w:ascii="Arial" w:hAnsi="Arial" w:cs="Arial"/>
        </w:rPr>
        <w:tab/>
      </w:r>
      <w:r w:rsidR="00F236D7">
        <w:rPr>
          <w:rFonts w:ascii="Arial" w:hAnsi="Arial" w:cs="Arial"/>
        </w:rPr>
        <w:t>P</w:t>
      </w:r>
      <w:r w:rsidR="00614A37">
        <w:rPr>
          <w:rFonts w:ascii="Arial" w:hAnsi="Arial" w:cs="Arial"/>
        </w:rPr>
        <w:t xml:space="preserve">articipation and engagement </w:t>
      </w:r>
      <w:r w:rsidR="00F236D7">
        <w:rPr>
          <w:rFonts w:ascii="Arial" w:hAnsi="Arial" w:cs="Arial"/>
        </w:rPr>
        <w:t xml:space="preserve">arrangements </w:t>
      </w:r>
    </w:p>
    <w:p w:rsidR="00614A37" w:rsidRDefault="00614A37" w:rsidP="005518F6">
      <w:pPr>
        <w:pStyle w:val="Standard"/>
        <w:ind w:left="540" w:hanging="540"/>
        <w:jc w:val="both"/>
        <w:rPr>
          <w:rFonts w:ascii="Arial" w:hAnsi="Arial" w:cs="Arial"/>
        </w:rPr>
      </w:pPr>
    </w:p>
    <w:p w:rsidR="0015491C" w:rsidRPr="00DC7406" w:rsidRDefault="00F236D7" w:rsidP="005518F6">
      <w:pPr>
        <w:pStyle w:val="Standard"/>
        <w:ind w:left="540" w:hanging="540"/>
        <w:jc w:val="both"/>
        <w:rPr>
          <w:rFonts w:ascii="Arial" w:hAnsi="Arial" w:cs="Arial"/>
        </w:rPr>
      </w:pPr>
      <w:r>
        <w:rPr>
          <w:rFonts w:ascii="Arial" w:hAnsi="Arial" w:cs="Arial"/>
        </w:rPr>
        <w:t xml:space="preserve">6. </w:t>
      </w:r>
      <w:r w:rsidR="005518F6">
        <w:rPr>
          <w:rFonts w:ascii="Arial" w:hAnsi="Arial" w:cs="Arial"/>
        </w:rPr>
        <w:tab/>
      </w:r>
      <w:r w:rsidR="0015491C" w:rsidRPr="00DC7406">
        <w:rPr>
          <w:rFonts w:ascii="Arial" w:hAnsi="Arial" w:cs="Arial"/>
        </w:rPr>
        <w:t>Drivers of Child Poverty</w:t>
      </w:r>
      <w:r w:rsidR="003D42B0">
        <w:rPr>
          <w:rFonts w:ascii="Arial" w:hAnsi="Arial" w:cs="Arial"/>
        </w:rPr>
        <w:t xml:space="preserve"> and high risk groups</w:t>
      </w:r>
    </w:p>
    <w:p w:rsidR="0015491C" w:rsidRPr="00DC7406" w:rsidRDefault="0015491C" w:rsidP="005518F6">
      <w:pPr>
        <w:pStyle w:val="Standard"/>
        <w:ind w:left="540" w:hanging="540"/>
        <w:jc w:val="both"/>
        <w:rPr>
          <w:rFonts w:ascii="Arial" w:hAnsi="Arial" w:cs="Arial"/>
        </w:rPr>
      </w:pPr>
    </w:p>
    <w:p w:rsidR="0015491C" w:rsidRPr="00DC7406" w:rsidRDefault="00F236D7" w:rsidP="005518F6">
      <w:pPr>
        <w:pStyle w:val="Standard"/>
        <w:ind w:left="540" w:hanging="540"/>
        <w:jc w:val="both"/>
        <w:rPr>
          <w:rFonts w:ascii="Arial" w:hAnsi="Arial" w:cs="Arial"/>
        </w:rPr>
      </w:pPr>
      <w:r>
        <w:rPr>
          <w:rFonts w:ascii="Arial" w:hAnsi="Arial" w:cs="Arial"/>
        </w:rPr>
        <w:t>7</w:t>
      </w:r>
      <w:r w:rsidR="00C125BD" w:rsidRPr="00DC7406">
        <w:rPr>
          <w:rFonts w:ascii="Arial" w:hAnsi="Arial" w:cs="Arial"/>
        </w:rPr>
        <w:t xml:space="preserve">. </w:t>
      </w:r>
      <w:r w:rsidR="005518F6">
        <w:rPr>
          <w:rFonts w:ascii="Arial" w:hAnsi="Arial" w:cs="Arial"/>
        </w:rPr>
        <w:tab/>
      </w:r>
      <w:r w:rsidR="0015491C" w:rsidRPr="00DC7406">
        <w:rPr>
          <w:rFonts w:ascii="Arial" w:hAnsi="Arial" w:cs="Arial"/>
        </w:rPr>
        <w:t xml:space="preserve">National </w:t>
      </w:r>
      <w:r w:rsidR="00385910">
        <w:rPr>
          <w:rFonts w:ascii="Arial" w:hAnsi="Arial" w:cs="Arial"/>
        </w:rPr>
        <w:t>c</w:t>
      </w:r>
      <w:r w:rsidR="0015491C" w:rsidRPr="00DC7406">
        <w:rPr>
          <w:rFonts w:ascii="Arial" w:hAnsi="Arial" w:cs="Arial"/>
        </w:rPr>
        <w:t xml:space="preserve">ontext </w:t>
      </w:r>
      <w:r w:rsidR="009C01BC" w:rsidRPr="00DC7406">
        <w:rPr>
          <w:rFonts w:ascii="Arial" w:hAnsi="Arial" w:cs="Arial"/>
        </w:rPr>
        <w:t xml:space="preserve">and progress </w:t>
      </w:r>
      <w:r w:rsidR="0015491C" w:rsidRPr="00DC7406">
        <w:rPr>
          <w:rFonts w:ascii="Arial" w:hAnsi="Arial" w:cs="Arial"/>
        </w:rPr>
        <w:t>2019/20</w:t>
      </w:r>
      <w:r w:rsidR="00EA5F5A">
        <w:rPr>
          <w:rFonts w:ascii="Arial" w:hAnsi="Arial" w:cs="Arial"/>
        </w:rPr>
        <w:t>20</w:t>
      </w:r>
    </w:p>
    <w:p w:rsidR="0015491C" w:rsidRPr="00DC7406" w:rsidRDefault="0015491C" w:rsidP="005518F6">
      <w:pPr>
        <w:pStyle w:val="Standard"/>
        <w:ind w:left="540" w:hanging="540"/>
        <w:jc w:val="both"/>
        <w:rPr>
          <w:rFonts w:ascii="Arial" w:hAnsi="Arial" w:cs="Arial"/>
        </w:rPr>
      </w:pPr>
    </w:p>
    <w:p w:rsidR="0015491C" w:rsidRPr="00DC7406" w:rsidRDefault="00F236D7" w:rsidP="005518F6">
      <w:pPr>
        <w:pStyle w:val="Standard"/>
        <w:ind w:left="540" w:hanging="540"/>
        <w:jc w:val="both"/>
        <w:rPr>
          <w:rFonts w:ascii="Arial" w:hAnsi="Arial" w:cs="Arial"/>
        </w:rPr>
      </w:pPr>
      <w:r>
        <w:rPr>
          <w:rFonts w:ascii="Arial" w:hAnsi="Arial" w:cs="Arial"/>
        </w:rPr>
        <w:t>8</w:t>
      </w:r>
      <w:r w:rsidR="00C125BD" w:rsidRPr="00DC7406">
        <w:rPr>
          <w:rFonts w:ascii="Arial" w:hAnsi="Arial" w:cs="Arial"/>
        </w:rPr>
        <w:t xml:space="preserve">. </w:t>
      </w:r>
      <w:r w:rsidR="005518F6">
        <w:rPr>
          <w:rFonts w:ascii="Arial" w:hAnsi="Arial" w:cs="Arial"/>
        </w:rPr>
        <w:tab/>
      </w:r>
      <w:r w:rsidR="0015491C" w:rsidRPr="00DC7406">
        <w:rPr>
          <w:rFonts w:ascii="Arial" w:hAnsi="Arial" w:cs="Arial"/>
        </w:rPr>
        <w:t xml:space="preserve">Local </w:t>
      </w:r>
      <w:r w:rsidR="00385910">
        <w:rPr>
          <w:rFonts w:ascii="Arial" w:hAnsi="Arial" w:cs="Arial"/>
        </w:rPr>
        <w:t>c</w:t>
      </w:r>
      <w:r w:rsidR="0015491C" w:rsidRPr="00DC7406">
        <w:rPr>
          <w:rFonts w:ascii="Arial" w:hAnsi="Arial" w:cs="Arial"/>
        </w:rPr>
        <w:t>ontext</w:t>
      </w:r>
      <w:r w:rsidR="009C01BC" w:rsidRPr="00DC7406">
        <w:rPr>
          <w:rFonts w:ascii="Arial" w:hAnsi="Arial" w:cs="Arial"/>
        </w:rPr>
        <w:t xml:space="preserve"> and progress</w:t>
      </w:r>
      <w:r w:rsidR="0015491C" w:rsidRPr="00DC7406">
        <w:rPr>
          <w:rFonts w:ascii="Arial" w:hAnsi="Arial" w:cs="Arial"/>
        </w:rPr>
        <w:t xml:space="preserve"> 2019/20</w:t>
      </w:r>
      <w:r w:rsidR="00EA5F5A">
        <w:rPr>
          <w:rFonts w:ascii="Arial" w:hAnsi="Arial" w:cs="Arial"/>
        </w:rPr>
        <w:t>20</w:t>
      </w:r>
    </w:p>
    <w:p w:rsidR="009C01BC" w:rsidRPr="00DC7406" w:rsidRDefault="009C01BC" w:rsidP="005518F6">
      <w:pPr>
        <w:pStyle w:val="Standard"/>
        <w:ind w:left="540" w:hanging="540"/>
        <w:jc w:val="both"/>
        <w:rPr>
          <w:rFonts w:ascii="Arial" w:hAnsi="Arial" w:cs="Arial"/>
        </w:rPr>
      </w:pPr>
    </w:p>
    <w:p w:rsidR="009C01BC" w:rsidRPr="00DC7406" w:rsidRDefault="00F236D7" w:rsidP="005518F6">
      <w:pPr>
        <w:pStyle w:val="Standard"/>
        <w:ind w:left="540" w:hanging="540"/>
        <w:jc w:val="both"/>
        <w:rPr>
          <w:rFonts w:ascii="Arial" w:hAnsi="Arial" w:cs="Arial"/>
        </w:rPr>
      </w:pPr>
      <w:r>
        <w:rPr>
          <w:rFonts w:ascii="Arial" w:hAnsi="Arial" w:cs="Arial"/>
        </w:rPr>
        <w:t>9</w:t>
      </w:r>
      <w:r w:rsidR="00C125BD" w:rsidRPr="00DC7406">
        <w:rPr>
          <w:rFonts w:ascii="Arial" w:hAnsi="Arial" w:cs="Arial"/>
        </w:rPr>
        <w:t xml:space="preserve">. </w:t>
      </w:r>
      <w:r w:rsidR="005518F6">
        <w:rPr>
          <w:rFonts w:ascii="Arial" w:hAnsi="Arial" w:cs="Arial"/>
        </w:rPr>
        <w:tab/>
      </w:r>
      <w:r w:rsidR="00AE49F5">
        <w:rPr>
          <w:rFonts w:ascii="Arial" w:hAnsi="Arial" w:cs="Arial"/>
        </w:rPr>
        <w:t>D</w:t>
      </w:r>
      <w:r>
        <w:rPr>
          <w:rFonts w:ascii="Arial" w:hAnsi="Arial" w:cs="Arial"/>
        </w:rPr>
        <w:t xml:space="preserve">raft </w:t>
      </w:r>
      <w:r w:rsidR="003D42B0">
        <w:rPr>
          <w:rFonts w:ascii="Arial" w:hAnsi="Arial" w:cs="Arial"/>
        </w:rPr>
        <w:t xml:space="preserve">Action Plan for </w:t>
      </w:r>
      <w:r w:rsidR="009C01BC" w:rsidRPr="00DC7406">
        <w:rPr>
          <w:rFonts w:ascii="Arial" w:hAnsi="Arial" w:cs="Arial"/>
        </w:rPr>
        <w:t>2020</w:t>
      </w:r>
      <w:r w:rsidR="0033091E">
        <w:rPr>
          <w:rFonts w:ascii="Arial" w:hAnsi="Arial" w:cs="Arial"/>
        </w:rPr>
        <w:t>-</w:t>
      </w:r>
      <w:r w:rsidR="00EA5F5A">
        <w:rPr>
          <w:rFonts w:ascii="Arial" w:hAnsi="Arial" w:cs="Arial"/>
        </w:rPr>
        <w:t>20</w:t>
      </w:r>
      <w:r w:rsidR="0033091E">
        <w:rPr>
          <w:rFonts w:ascii="Arial" w:hAnsi="Arial" w:cs="Arial"/>
        </w:rPr>
        <w:t>23</w:t>
      </w:r>
      <w:r w:rsidR="008D7FCC">
        <w:rPr>
          <w:rFonts w:ascii="Arial" w:hAnsi="Arial" w:cs="Arial"/>
        </w:rPr>
        <w:t xml:space="preserve"> including the impac</w:t>
      </w:r>
      <w:r w:rsidR="00DA2ED5">
        <w:rPr>
          <w:rFonts w:ascii="Arial" w:hAnsi="Arial" w:cs="Arial"/>
        </w:rPr>
        <w:t>t of COVID19</w:t>
      </w:r>
    </w:p>
    <w:p w:rsidR="009C01BC" w:rsidRPr="00DC7406" w:rsidRDefault="009C01BC" w:rsidP="005518F6">
      <w:pPr>
        <w:pStyle w:val="Standard"/>
        <w:ind w:left="540" w:hanging="540"/>
        <w:jc w:val="both"/>
        <w:rPr>
          <w:rFonts w:ascii="Arial" w:hAnsi="Arial" w:cs="Arial"/>
        </w:rPr>
      </w:pPr>
    </w:p>
    <w:p w:rsidR="00F37045" w:rsidRPr="00DC7406" w:rsidRDefault="00F236D7" w:rsidP="005518F6">
      <w:pPr>
        <w:pStyle w:val="Standard"/>
        <w:ind w:left="540" w:hanging="540"/>
        <w:jc w:val="both"/>
        <w:rPr>
          <w:rFonts w:ascii="Arial" w:hAnsi="Arial" w:cs="Arial"/>
        </w:rPr>
      </w:pPr>
      <w:r>
        <w:rPr>
          <w:rFonts w:ascii="Arial" w:hAnsi="Arial" w:cs="Arial"/>
        </w:rPr>
        <w:t>10</w:t>
      </w:r>
      <w:r w:rsidR="00C125BD" w:rsidRPr="00DC7406">
        <w:rPr>
          <w:rFonts w:ascii="Arial" w:hAnsi="Arial" w:cs="Arial"/>
        </w:rPr>
        <w:t xml:space="preserve">. </w:t>
      </w:r>
      <w:r w:rsidR="005518F6">
        <w:rPr>
          <w:rFonts w:ascii="Arial" w:hAnsi="Arial" w:cs="Arial"/>
        </w:rPr>
        <w:tab/>
      </w:r>
      <w:r w:rsidR="009C01BC" w:rsidRPr="00DC7406">
        <w:rPr>
          <w:rFonts w:ascii="Arial" w:hAnsi="Arial" w:cs="Arial"/>
        </w:rPr>
        <w:t xml:space="preserve">Implementation and Monitoring </w:t>
      </w:r>
      <w:r>
        <w:rPr>
          <w:rFonts w:ascii="Arial" w:hAnsi="Arial" w:cs="Arial"/>
        </w:rPr>
        <w:t>of the Action Plan 2020-</w:t>
      </w:r>
      <w:r w:rsidR="00EA5F5A">
        <w:rPr>
          <w:rFonts w:ascii="Arial" w:hAnsi="Arial" w:cs="Arial"/>
        </w:rPr>
        <w:t>20</w:t>
      </w:r>
      <w:r>
        <w:rPr>
          <w:rFonts w:ascii="Arial" w:hAnsi="Arial" w:cs="Arial"/>
        </w:rPr>
        <w:t>23</w:t>
      </w:r>
    </w:p>
    <w:p w:rsidR="0015491C" w:rsidRPr="00DC7406" w:rsidRDefault="0015491C" w:rsidP="0015491C">
      <w:pPr>
        <w:pStyle w:val="Standard"/>
        <w:jc w:val="both"/>
        <w:rPr>
          <w:rFonts w:ascii="Arial" w:hAnsi="Arial" w:cs="Arial"/>
        </w:rPr>
      </w:pPr>
    </w:p>
    <w:p w:rsidR="0015491C" w:rsidRPr="00DC7406" w:rsidRDefault="0015491C" w:rsidP="0015491C">
      <w:pPr>
        <w:pStyle w:val="Standard"/>
        <w:jc w:val="both"/>
        <w:rPr>
          <w:rFonts w:ascii="Arial" w:hAnsi="Arial" w:cs="Arial"/>
        </w:rPr>
      </w:pPr>
    </w:p>
    <w:p w:rsidR="00977A12" w:rsidRDefault="00977A12" w:rsidP="009B33A7">
      <w:pPr>
        <w:pStyle w:val="Standard"/>
        <w:rPr>
          <w:rFonts w:ascii="Arial" w:hAnsi="Arial" w:cs="Arial"/>
        </w:rPr>
      </w:pPr>
      <w:r w:rsidRPr="005518F6">
        <w:rPr>
          <w:rFonts w:ascii="Arial" w:hAnsi="Arial" w:cs="Arial"/>
          <w:b/>
          <w:bCs/>
        </w:rPr>
        <w:t>Appendix 1</w:t>
      </w:r>
      <w:r w:rsidR="00385910">
        <w:rPr>
          <w:rFonts w:ascii="Arial" w:hAnsi="Arial" w:cs="Arial"/>
        </w:rPr>
        <w:t xml:space="preserve"> - </w:t>
      </w:r>
      <w:r>
        <w:rPr>
          <w:rFonts w:ascii="Arial" w:hAnsi="Arial" w:cs="Arial"/>
        </w:rPr>
        <w:t xml:space="preserve">Analysis of the Dumfries and Galloway </w:t>
      </w:r>
      <w:r w:rsidR="009E3D4A">
        <w:rPr>
          <w:rFonts w:ascii="Arial" w:hAnsi="Arial" w:cs="Arial"/>
        </w:rPr>
        <w:t>self</w:t>
      </w:r>
      <w:r w:rsidR="00BD3C8B">
        <w:rPr>
          <w:rFonts w:ascii="Arial" w:hAnsi="Arial" w:cs="Arial"/>
        </w:rPr>
        <w:t>-</w:t>
      </w:r>
      <w:r w:rsidR="009E3D4A">
        <w:rPr>
          <w:rFonts w:ascii="Arial" w:hAnsi="Arial" w:cs="Arial"/>
        </w:rPr>
        <w:t xml:space="preserve">assessment </w:t>
      </w:r>
      <w:r>
        <w:rPr>
          <w:rFonts w:ascii="Arial" w:hAnsi="Arial" w:cs="Arial"/>
        </w:rPr>
        <w:t>against the Findings of the national Poverty and Inequality Commission</w:t>
      </w:r>
    </w:p>
    <w:p w:rsidR="00977A12" w:rsidRDefault="00977A12" w:rsidP="009B33A7">
      <w:pPr>
        <w:pStyle w:val="Standard"/>
        <w:rPr>
          <w:rFonts w:ascii="Arial" w:hAnsi="Arial" w:cs="Arial"/>
        </w:rPr>
      </w:pPr>
    </w:p>
    <w:p w:rsidR="0015491C" w:rsidRDefault="0015491C" w:rsidP="009B33A7">
      <w:pPr>
        <w:pStyle w:val="Standard"/>
        <w:rPr>
          <w:rFonts w:ascii="Arial" w:hAnsi="Arial" w:cs="Arial"/>
        </w:rPr>
      </w:pPr>
      <w:r w:rsidRPr="005518F6">
        <w:rPr>
          <w:rFonts w:ascii="Arial" w:hAnsi="Arial" w:cs="Arial"/>
          <w:b/>
          <w:bCs/>
        </w:rPr>
        <w:t xml:space="preserve">Appendix </w:t>
      </w:r>
      <w:r w:rsidR="00977A12" w:rsidRPr="005518F6">
        <w:rPr>
          <w:rFonts w:ascii="Arial" w:hAnsi="Arial" w:cs="Arial"/>
          <w:b/>
          <w:bCs/>
        </w:rPr>
        <w:t>2</w:t>
      </w:r>
      <w:r w:rsidRPr="00DC7406">
        <w:rPr>
          <w:rFonts w:ascii="Arial" w:hAnsi="Arial" w:cs="Arial"/>
        </w:rPr>
        <w:t xml:space="preserve"> </w:t>
      </w:r>
      <w:r w:rsidR="00385910">
        <w:rPr>
          <w:rFonts w:ascii="Arial" w:hAnsi="Arial" w:cs="Arial"/>
        </w:rPr>
        <w:t xml:space="preserve">- </w:t>
      </w:r>
      <w:r w:rsidRPr="00DC7406">
        <w:rPr>
          <w:rFonts w:ascii="Arial" w:hAnsi="Arial" w:cs="Arial"/>
        </w:rPr>
        <w:t>Action Plan for 2019/20</w:t>
      </w:r>
      <w:r w:rsidR="00EA5F5A">
        <w:rPr>
          <w:rFonts w:ascii="Arial" w:hAnsi="Arial" w:cs="Arial"/>
        </w:rPr>
        <w:t>20</w:t>
      </w:r>
      <w:r w:rsidRPr="00DC7406">
        <w:rPr>
          <w:rFonts w:ascii="Arial" w:hAnsi="Arial" w:cs="Arial"/>
        </w:rPr>
        <w:t xml:space="preserve"> and progress </w:t>
      </w:r>
      <w:r w:rsidR="00B4125E">
        <w:rPr>
          <w:rFonts w:ascii="Arial" w:hAnsi="Arial" w:cs="Arial"/>
        </w:rPr>
        <w:t xml:space="preserve"> </w:t>
      </w:r>
    </w:p>
    <w:p w:rsidR="00BB4358" w:rsidRDefault="00BB4358" w:rsidP="009B33A7">
      <w:pPr>
        <w:pStyle w:val="Standard"/>
        <w:rPr>
          <w:rFonts w:ascii="Arial" w:hAnsi="Arial" w:cs="Arial"/>
        </w:rPr>
      </w:pPr>
    </w:p>
    <w:p w:rsidR="00BB4358" w:rsidRPr="00DC7406" w:rsidRDefault="00BB4358" w:rsidP="009B33A7">
      <w:pPr>
        <w:pStyle w:val="Standard"/>
        <w:rPr>
          <w:rFonts w:ascii="Arial" w:hAnsi="Arial" w:cs="Arial"/>
        </w:rPr>
      </w:pPr>
      <w:r w:rsidRPr="005518F6">
        <w:rPr>
          <w:rFonts w:ascii="Arial" w:hAnsi="Arial" w:cs="Arial"/>
          <w:b/>
          <w:bCs/>
        </w:rPr>
        <w:t>Appendix 3</w:t>
      </w:r>
      <w:r>
        <w:rPr>
          <w:rFonts w:ascii="Arial" w:hAnsi="Arial" w:cs="Arial"/>
        </w:rPr>
        <w:t xml:space="preserve"> </w:t>
      </w:r>
      <w:r w:rsidR="00385910">
        <w:rPr>
          <w:rFonts w:ascii="Arial" w:hAnsi="Arial" w:cs="Arial"/>
        </w:rPr>
        <w:t>-</w:t>
      </w:r>
      <w:r>
        <w:rPr>
          <w:rFonts w:ascii="Arial" w:hAnsi="Arial" w:cs="Arial"/>
        </w:rPr>
        <w:t xml:space="preserve"> Data about the current position of child poverty drivers</w:t>
      </w:r>
      <w:r w:rsidR="009D537E">
        <w:rPr>
          <w:rFonts w:ascii="Arial" w:hAnsi="Arial" w:cs="Arial"/>
        </w:rPr>
        <w:t xml:space="preserve">, </w:t>
      </w:r>
      <w:r>
        <w:rPr>
          <w:rFonts w:ascii="Arial" w:hAnsi="Arial" w:cs="Arial"/>
        </w:rPr>
        <w:t>high priority groups</w:t>
      </w:r>
      <w:r w:rsidR="009D537E">
        <w:rPr>
          <w:rFonts w:ascii="Arial" w:hAnsi="Arial" w:cs="Arial"/>
        </w:rPr>
        <w:t xml:space="preserve"> and Protected Characteristics</w:t>
      </w:r>
      <w:r>
        <w:rPr>
          <w:rFonts w:ascii="Arial" w:hAnsi="Arial" w:cs="Arial"/>
        </w:rPr>
        <w:t xml:space="preserve"> in Dumfries and Galloway</w:t>
      </w:r>
    </w:p>
    <w:p w:rsidR="0015491C" w:rsidRPr="00DC7406" w:rsidRDefault="0015491C" w:rsidP="009B33A7">
      <w:pPr>
        <w:pStyle w:val="Standard"/>
        <w:rPr>
          <w:rFonts w:ascii="Arial" w:hAnsi="Arial" w:cs="Arial"/>
        </w:rPr>
      </w:pPr>
    </w:p>
    <w:p w:rsidR="0015491C" w:rsidRDefault="0015491C" w:rsidP="009B33A7">
      <w:pPr>
        <w:pStyle w:val="Standard"/>
        <w:rPr>
          <w:rFonts w:ascii="Arial" w:hAnsi="Arial" w:cs="Arial"/>
        </w:rPr>
      </w:pPr>
      <w:r w:rsidRPr="005518F6">
        <w:rPr>
          <w:rFonts w:ascii="Arial" w:hAnsi="Arial" w:cs="Arial"/>
          <w:b/>
          <w:bCs/>
        </w:rPr>
        <w:t xml:space="preserve">Appendix </w:t>
      </w:r>
      <w:r w:rsidR="00BB4358" w:rsidRPr="005518F6">
        <w:rPr>
          <w:rFonts w:ascii="Arial" w:hAnsi="Arial" w:cs="Arial"/>
          <w:b/>
          <w:bCs/>
        </w:rPr>
        <w:t>4</w:t>
      </w:r>
      <w:r w:rsidRPr="00DC7406">
        <w:rPr>
          <w:rFonts w:ascii="Arial" w:hAnsi="Arial" w:cs="Arial"/>
        </w:rPr>
        <w:t xml:space="preserve"> - Strategies and Plans that </w:t>
      </w:r>
      <w:r w:rsidR="00977A12">
        <w:rPr>
          <w:rFonts w:ascii="Arial" w:hAnsi="Arial" w:cs="Arial"/>
        </w:rPr>
        <w:t xml:space="preserve">have contributed to tackling </w:t>
      </w:r>
      <w:r w:rsidRPr="00DC7406">
        <w:rPr>
          <w:rFonts w:ascii="Arial" w:hAnsi="Arial" w:cs="Arial"/>
        </w:rPr>
        <w:t>child poverty in Dumfries and Galloway</w:t>
      </w:r>
      <w:r w:rsidR="00977A12">
        <w:rPr>
          <w:rFonts w:ascii="Arial" w:hAnsi="Arial" w:cs="Arial"/>
        </w:rPr>
        <w:t xml:space="preserve"> in 2019/20</w:t>
      </w:r>
      <w:r w:rsidR="00EA5F5A">
        <w:rPr>
          <w:rFonts w:ascii="Arial" w:hAnsi="Arial" w:cs="Arial"/>
        </w:rPr>
        <w:t>20</w:t>
      </w:r>
    </w:p>
    <w:p w:rsidR="00F84641" w:rsidRDefault="00F84641" w:rsidP="009B33A7">
      <w:pPr>
        <w:pStyle w:val="Standard"/>
        <w:rPr>
          <w:rFonts w:ascii="Arial" w:hAnsi="Arial" w:cs="Arial"/>
        </w:rPr>
      </w:pPr>
    </w:p>
    <w:p w:rsidR="0015491C" w:rsidRDefault="00F84641" w:rsidP="009B33A7">
      <w:pPr>
        <w:pStyle w:val="Standard"/>
        <w:rPr>
          <w:rFonts w:ascii="Arial" w:hAnsi="Arial" w:cs="Arial"/>
        </w:rPr>
      </w:pPr>
      <w:r w:rsidRPr="005518F6">
        <w:rPr>
          <w:rFonts w:ascii="Arial" w:hAnsi="Arial" w:cs="Arial"/>
          <w:b/>
          <w:bCs/>
        </w:rPr>
        <w:t xml:space="preserve">Appendix </w:t>
      </w:r>
      <w:r w:rsidR="00BB4358" w:rsidRPr="005518F6">
        <w:rPr>
          <w:rFonts w:ascii="Arial" w:hAnsi="Arial" w:cs="Arial"/>
          <w:b/>
          <w:bCs/>
        </w:rPr>
        <w:t>5</w:t>
      </w:r>
      <w:r>
        <w:rPr>
          <w:rFonts w:ascii="Arial" w:hAnsi="Arial" w:cs="Arial"/>
        </w:rPr>
        <w:t xml:space="preserve"> </w:t>
      </w:r>
      <w:r w:rsidR="00385910">
        <w:rPr>
          <w:rFonts w:ascii="Arial" w:hAnsi="Arial" w:cs="Arial"/>
        </w:rPr>
        <w:t>-</w:t>
      </w:r>
      <w:r>
        <w:rPr>
          <w:rFonts w:ascii="Arial" w:hAnsi="Arial" w:cs="Arial"/>
        </w:rPr>
        <w:t xml:space="preserve"> </w:t>
      </w:r>
      <w:r w:rsidR="00BD3C8B">
        <w:rPr>
          <w:rFonts w:ascii="Arial" w:hAnsi="Arial" w:cs="Arial"/>
        </w:rPr>
        <w:t xml:space="preserve">Draft </w:t>
      </w:r>
      <w:r w:rsidR="0015491C" w:rsidRPr="00DC7406">
        <w:rPr>
          <w:rFonts w:ascii="Arial" w:hAnsi="Arial" w:cs="Arial"/>
        </w:rPr>
        <w:t>Action Plan for 2020</w:t>
      </w:r>
      <w:r w:rsidR="0033091E">
        <w:rPr>
          <w:rFonts w:ascii="Arial" w:hAnsi="Arial" w:cs="Arial"/>
        </w:rPr>
        <w:t>-</w:t>
      </w:r>
      <w:r w:rsidR="00EA5F5A">
        <w:rPr>
          <w:rFonts w:ascii="Arial" w:hAnsi="Arial" w:cs="Arial"/>
        </w:rPr>
        <w:t>20</w:t>
      </w:r>
      <w:r w:rsidR="0033091E">
        <w:rPr>
          <w:rFonts w:ascii="Arial" w:hAnsi="Arial" w:cs="Arial"/>
        </w:rPr>
        <w:t>23</w:t>
      </w:r>
    </w:p>
    <w:p w:rsidR="0033091E" w:rsidRDefault="0033091E" w:rsidP="009B33A7">
      <w:pPr>
        <w:pStyle w:val="Standard"/>
        <w:rPr>
          <w:rFonts w:ascii="Arial" w:hAnsi="Arial" w:cs="Arial"/>
        </w:rPr>
      </w:pPr>
    </w:p>
    <w:p w:rsidR="0033091E" w:rsidRPr="005518F6" w:rsidRDefault="005518F6" w:rsidP="0015491C">
      <w:pPr>
        <w:pStyle w:val="Standard"/>
        <w:jc w:val="both"/>
        <w:rPr>
          <w:rFonts w:ascii="Arial" w:hAnsi="Arial" w:cs="Arial"/>
          <w:b/>
          <w:bCs/>
        </w:rPr>
      </w:pPr>
      <w:r>
        <w:rPr>
          <w:rFonts w:ascii="Arial" w:hAnsi="Arial" w:cs="Arial"/>
          <w:u w:val="single"/>
        </w:rPr>
        <w:br w:type="page"/>
      </w:r>
      <w:r w:rsidR="004C76A5" w:rsidRPr="005518F6">
        <w:rPr>
          <w:rFonts w:ascii="Arial" w:hAnsi="Arial" w:cs="Arial"/>
          <w:b/>
          <w:bCs/>
        </w:rPr>
        <w:lastRenderedPageBreak/>
        <w:t>Figure</w:t>
      </w:r>
      <w:r w:rsidR="0033091E" w:rsidRPr="005518F6">
        <w:rPr>
          <w:rFonts w:ascii="Arial" w:hAnsi="Arial" w:cs="Arial"/>
          <w:b/>
          <w:bCs/>
        </w:rPr>
        <w:t>s</w:t>
      </w:r>
    </w:p>
    <w:p w:rsidR="005518F6" w:rsidRDefault="005518F6" w:rsidP="0015491C">
      <w:pPr>
        <w:pStyle w:val="Standard"/>
        <w:jc w:val="both"/>
        <w:rPr>
          <w:rFonts w:ascii="Arial" w:hAnsi="Arial" w:cs="Arial"/>
          <w:u w:val="single"/>
        </w:rPr>
      </w:pPr>
    </w:p>
    <w:p w:rsidR="0033091E" w:rsidRPr="0033091E" w:rsidRDefault="0033091E" w:rsidP="00C422EE">
      <w:pPr>
        <w:pStyle w:val="Standard"/>
        <w:spacing w:before="240" w:after="240"/>
        <w:ind w:left="360" w:hanging="360"/>
        <w:jc w:val="both"/>
        <w:rPr>
          <w:rFonts w:ascii="Arial" w:hAnsi="Arial" w:cs="Arial"/>
        </w:rPr>
      </w:pPr>
      <w:r w:rsidRPr="0033091E">
        <w:rPr>
          <w:rFonts w:ascii="Arial" w:hAnsi="Arial" w:cs="Arial"/>
        </w:rPr>
        <w:t>1</w:t>
      </w:r>
      <w:r w:rsidR="00BF2277">
        <w:rPr>
          <w:rFonts w:ascii="Arial" w:hAnsi="Arial" w:cs="Arial"/>
        </w:rPr>
        <w:t>.</w:t>
      </w:r>
      <w:r w:rsidR="004C76A5">
        <w:rPr>
          <w:rFonts w:ascii="Arial" w:hAnsi="Arial" w:cs="Arial"/>
        </w:rPr>
        <w:t xml:space="preserve"> </w:t>
      </w:r>
      <w:r w:rsidR="005518F6">
        <w:rPr>
          <w:rFonts w:ascii="Arial" w:hAnsi="Arial" w:cs="Arial"/>
        </w:rPr>
        <w:tab/>
      </w:r>
      <w:r w:rsidR="004C76A5">
        <w:rPr>
          <w:rFonts w:ascii="Arial" w:hAnsi="Arial" w:cs="Arial"/>
        </w:rPr>
        <w:t>UN Convention on the Rights of the Child relating to child poverty</w:t>
      </w:r>
    </w:p>
    <w:p w:rsidR="0033091E" w:rsidRPr="009D4C64" w:rsidRDefault="0033091E" w:rsidP="00C422EE">
      <w:pPr>
        <w:pStyle w:val="Standard"/>
        <w:spacing w:before="240" w:after="240"/>
        <w:ind w:left="360" w:hanging="360"/>
        <w:rPr>
          <w:rFonts w:ascii="Arial" w:hAnsi="Arial" w:cs="Arial"/>
        </w:rPr>
      </w:pPr>
      <w:r w:rsidRPr="0033091E">
        <w:rPr>
          <w:rFonts w:ascii="Arial" w:hAnsi="Arial" w:cs="Arial"/>
        </w:rPr>
        <w:t>2</w:t>
      </w:r>
      <w:r w:rsidR="00BF2277">
        <w:rPr>
          <w:rFonts w:ascii="Arial" w:hAnsi="Arial" w:cs="Arial"/>
        </w:rPr>
        <w:t>.</w:t>
      </w:r>
      <w:r w:rsidR="005518F6">
        <w:rPr>
          <w:rFonts w:ascii="Arial" w:hAnsi="Arial" w:cs="Arial"/>
        </w:rPr>
        <w:tab/>
      </w:r>
      <w:r w:rsidR="004C76A5">
        <w:rPr>
          <w:rFonts w:ascii="Arial" w:hAnsi="Arial" w:cs="Arial"/>
        </w:rPr>
        <w:t xml:space="preserve">Dumfries and </w:t>
      </w:r>
      <w:r w:rsidR="004C76A5" w:rsidRPr="009D4C64">
        <w:rPr>
          <w:rFonts w:ascii="Arial" w:hAnsi="Arial" w:cs="Arial"/>
        </w:rPr>
        <w:t xml:space="preserve">Galloway </w:t>
      </w:r>
      <w:r w:rsidR="009D4C64">
        <w:rPr>
          <w:rFonts w:ascii="Arial" w:hAnsi="Arial" w:cs="Arial"/>
        </w:rPr>
        <w:t>c</w:t>
      </w:r>
      <w:r w:rsidR="009D4C64" w:rsidRPr="009D4C64">
        <w:rPr>
          <w:rFonts w:ascii="Arial" w:hAnsi="Arial" w:cs="Arial"/>
        </w:rPr>
        <w:t xml:space="preserve">hildren’s </w:t>
      </w:r>
      <w:r w:rsidR="009D4C64">
        <w:rPr>
          <w:rFonts w:ascii="Arial" w:hAnsi="Arial" w:cs="Arial"/>
        </w:rPr>
        <w:t>s</w:t>
      </w:r>
      <w:r w:rsidR="009D4C64" w:rsidRPr="009D4C64">
        <w:rPr>
          <w:rFonts w:ascii="Arial" w:hAnsi="Arial" w:cs="Arial"/>
        </w:rPr>
        <w:t xml:space="preserve">ervices, </w:t>
      </w:r>
      <w:r w:rsidR="009D4C64">
        <w:rPr>
          <w:rFonts w:ascii="Arial" w:hAnsi="Arial" w:cs="Arial"/>
        </w:rPr>
        <w:t>c</w:t>
      </w:r>
      <w:r w:rsidR="009D4C64" w:rsidRPr="009D4C64">
        <w:rPr>
          <w:rFonts w:ascii="Arial" w:hAnsi="Arial" w:cs="Arial"/>
        </w:rPr>
        <w:t xml:space="preserve">hild </w:t>
      </w:r>
      <w:r w:rsidR="009D4C64">
        <w:rPr>
          <w:rFonts w:ascii="Arial" w:hAnsi="Arial" w:cs="Arial"/>
        </w:rPr>
        <w:t>p</w:t>
      </w:r>
      <w:r w:rsidR="009D4C64" w:rsidRPr="009D4C64">
        <w:rPr>
          <w:rFonts w:ascii="Arial" w:hAnsi="Arial" w:cs="Arial"/>
        </w:rPr>
        <w:t xml:space="preserve">overty and </w:t>
      </w:r>
      <w:r w:rsidR="009D4C64">
        <w:rPr>
          <w:rFonts w:ascii="Arial" w:hAnsi="Arial" w:cs="Arial"/>
        </w:rPr>
        <w:t>p</w:t>
      </w:r>
      <w:r w:rsidR="009D4C64" w:rsidRPr="009D4C64">
        <w:rPr>
          <w:rFonts w:ascii="Arial" w:hAnsi="Arial" w:cs="Arial"/>
        </w:rPr>
        <w:t xml:space="preserve">ublic </w:t>
      </w:r>
      <w:r w:rsidR="009D4C64">
        <w:rPr>
          <w:rFonts w:ascii="Arial" w:hAnsi="Arial" w:cs="Arial"/>
        </w:rPr>
        <w:t>p</w:t>
      </w:r>
      <w:r w:rsidR="009D4C64" w:rsidRPr="009D4C64">
        <w:rPr>
          <w:rFonts w:ascii="Arial" w:hAnsi="Arial" w:cs="Arial"/>
        </w:rPr>
        <w:t xml:space="preserve">rotection </w:t>
      </w:r>
      <w:r w:rsidR="009D4C64">
        <w:rPr>
          <w:rFonts w:ascii="Arial" w:hAnsi="Arial" w:cs="Arial"/>
        </w:rPr>
        <w:t>p</w:t>
      </w:r>
      <w:r w:rsidR="009D4C64" w:rsidRPr="009D4C64">
        <w:rPr>
          <w:rFonts w:ascii="Arial" w:hAnsi="Arial" w:cs="Arial"/>
        </w:rPr>
        <w:t xml:space="preserve">lanning </w:t>
      </w:r>
      <w:r w:rsidR="009D4C64">
        <w:rPr>
          <w:rFonts w:ascii="Arial" w:hAnsi="Arial" w:cs="Arial"/>
        </w:rPr>
        <w:t>s</w:t>
      </w:r>
      <w:r w:rsidR="009D4C64" w:rsidRPr="009D4C64">
        <w:rPr>
          <w:rFonts w:ascii="Arial" w:hAnsi="Arial" w:cs="Arial"/>
        </w:rPr>
        <w:t>tructure</w:t>
      </w:r>
    </w:p>
    <w:p w:rsidR="0033091E" w:rsidRPr="0033091E" w:rsidRDefault="0033091E" w:rsidP="00C422EE">
      <w:pPr>
        <w:pStyle w:val="Standard"/>
        <w:spacing w:before="240" w:after="240"/>
        <w:ind w:left="360" w:hanging="360"/>
        <w:jc w:val="both"/>
        <w:rPr>
          <w:rFonts w:ascii="Arial" w:hAnsi="Arial" w:cs="Arial"/>
        </w:rPr>
      </w:pPr>
      <w:r w:rsidRPr="0033091E">
        <w:rPr>
          <w:rFonts w:ascii="Arial" w:hAnsi="Arial" w:cs="Arial"/>
        </w:rPr>
        <w:t>3</w:t>
      </w:r>
      <w:r w:rsidR="00BF2277">
        <w:rPr>
          <w:rFonts w:ascii="Arial" w:hAnsi="Arial" w:cs="Arial"/>
        </w:rPr>
        <w:t>.</w:t>
      </w:r>
      <w:r w:rsidR="0045159B">
        <w:rPr>
          <w:rFonts w:ascii="Arial" w:hAnsi="Arial" w:cs="Arial"/>
        </w:rPr>
        <w:t xml:space="preserve"> </w:t>
      </w:r>
      <w:r w:rsidR="005518F6">
        <w:rPr>
          <w:rFonts w:ascii="Arial" w:hAnsi="Arial" w:cs="Arial"/>
        </w:rPr>
        <w:tab/>
      </w:r>
      <w:r w:rsidR="00BE1943">
        <w:rPr>
          <w:rFonts w:ascii="Arial" w:hAnsi="Arial" w:cs="Arial"/>
        </w:rPr>
        <w:t>The Drivers of Child Poverty</w:t>
      </w:r>
    </w:p>
    <w:p w:rsidR="0033091E" w:rsidRPr="0033091E" w:rsidRDefault="00BF2277" w:rsidP="00C422EE">
      <w:pPr>
        <w:pStyle w:val="Standard"/>
        <w:spacing w:before="240" w:after="240"/>
        <w:ind w:left="360" w:hanging="360"/>
        <w:jc w:val="both"/>
        <w:rPr>
          <w:rFonts w:ascii="Arial" w:hAnsi="Arial" w:cs="Arial"/>
        </w:rPr>
      </w:pPr>
      <w:r>
        <w:rPr>
          <w:rFonts w:ascii="Arial" w:hAnsi="Arial" w:cs="Arial"/>
        </w:rPr>
        <w:t>4.</w:t>
      </w:r>
      <w:r w:rsidR="0045159B">
        <w:rPr>
          <w:rFonts w:ascii="Arial" w:hAnsi="Arial" w:cs="Arial"/>
        </w:rPr>
        <w:t xml:space="preserve"> </w:t>
      </w:r>
      <w:r w:rsidR="005518F6">
        <w:rPr>
          <w:rFonts w:ascii="Arial" w:hAnsi="Arial" w:cs="Arial"/>
        </w:rPr>
        <w:tab/>
      </w:r>
      <w:r w:rsidR="00BE1943">
        <w:rPr>
          <w:rFonts w:ascii="Arial" w:hAnsi="Arial" w:cs="Arial"/>
        </w:rPr>
        <w:t>The highest priority groups experiencing child poverty</w:t>
      </w:r>
    </w:p>
    <w:p w:rsidR="0033091E" w:rsidRPr="0033091E" w:rsidRDefault="0033091E" w:rsidP="00C422EE">
      <w:pPr>
        <w:pStyle w:val="Standard"/>
        <w:spacing w:before="240" w:after="240"/>
        <w:ind w:left="360" w:hanging="360"/>
        <w:jc w:val="both"/>
        <w:rPr>
          <w:rFonts w:ascii="Arial" w:hAnsi="Arial" w:cs="Arial"/>
        </w:rPr>
      </w:pPr>
      <w:r w:rsidRPr="0033091E">
        <w:rPr>
          <w:rFonts w:ascii="Arial" w:hAnsi="Arial" w:cs="Arial"/>
        </w:rPr>
        <w:t>5</w:t>
      </w:r>
      <w:r w:rsidR="00BF2277">
        <w:rPr>
          <w:rFonts w:ascii="Arial" w:hAnsi="Arial" w:cs="Arial"/>
        </w:rPr>
        <w:t>.</w:t>
      </w:r>
      <w:r w:rsidR="001B1959">
        <w:rPr>
          <w:rFonts w:ascii="Arial" w:hAnsi="Arial" w:cs="Arial"/>
        </w:rPr>
        <w:t xml:space="preserve"> </w:t>
      </w:r>
      <w:r w:rsidR="005518F6">
        <w:rPr>
          <w:rFonts w:ascii="Arial" w:hAnsi="Arial" w:cs="Arial"/>
        </w:rPr>
        <w:tab/>
      </w:r>
      <w:r w:rsidR="001B1959">
        <w:rPr>
          <w:rFonts w:ascii="Arial" w:hAnsi="Arial" w:cs="Arial"/>
        </w:rPr>
        <w:t>Scottish Child Poverty</w:t>
      </w:r>
      <w:r w:rsidR="0045159B">
        <w:rPr>
          <w:rFonts w:ascii="Arial" w:hAnsi="Arial" w:cs="Arial"/>
        </w:rPr>
        <w:t xml:space="preserve"> forecast</w:t>
      </w:r>
    </w:p>
    <w:p w:rsidR="00B63BAC" w:rsidRDefault="0033091E" w:rsidP="00C422EE">
      <w:pPr>
        <w:pStyle w:val="Standard"/>
        <w:spacing w:before="240" w:after="240"/>
        <w:ind w:left="360" w:hanging="360"/>
        <w:jc w:val="both"/>
        <w:rPr>
          <w:rFonts w:ascii="Arial" w:hAnsi="Arial" w:cs="Arial"/>
        </w:rPr>
      </w:pPr>
      <w:r w:rsidRPr="0033091E">
        <w:rPr>
          <w:rFonts w:ascii="Arial" w:hAnsi="Arial" w:cs="Arial"/>
        </w:rPr>
        <w:t>6</w:t>
      </w:r>
      <w:r w:rsidR="00BF2277">
        <w:rPr>
          <w:rFonts w:ascii="Arial" w:hAnsi="Arial" w:cs="Arial"/>
        </w:rPr>
        <w:t>.</w:t>
      </w:r>
      <w:r w:rsidR="00B63BAC">
        <w:rPr>
          <w:rFonts w:ascii="Arial" w:hAnsi="Arial" w:cs="Arial"/>
        </w:rPr>
        <w:t xml:space="preserve"> </w:t>
      </w:r>
      <w:r w:rsidR="005518F6">
        <w:rPr>
          <w:rFonts w:ascii="Arial" w:hAnsi="Arial" w:cs="Arial"/>
        </w:rPr>
        <w:tab/>
      </w:r>
      <w:r w:rsidR="00B63BAC">
        <w:rPr>
          <w:rFonts w:ascii="Arial" w:hAnsi="Arial" w:cs="Arial"/>
        </w:rPr>
        <w:t>DGC Budget allocations 2019-2022</w:t>
      </w:r>
      <w:r w:rsidR="00CF7C21">
        <w:rPr>
          <w:rFonts w:ascii="Arial" w:hAnsi="Arial" w:cs="Arial"/>
        </w:rPr>
        <w:t xml:space="preserve"> that tackle child poverty</w:t>
      </w:r>
    </w:p>
    <w:p w:rsidR="00B63BAC" w:rsidRDefault="00B63BAC" w:rsidP="00C422EE">
      <w:pPr>
        <w:pStyle w:val="Standard"/>
        <w:spacing w:before="240" w:after="240"/>
        <w:ind w:left="360" w:hanging="360"/>
        <w:jc w:val="both"/>
        <w:rPr>
          <w:rFonts w:ascii="Arial" w:hAnsi="Arial" w:cs="Arial"/>
        </w:rPr>
      </w:pPr>
      <w:r>
        <w:rPr>
          <w:rFonts w:ascii="Arial" w:hAnsi="Arial" w:cs="Arial"/>
        </w:rPr>
        <w:t>7</w:t>
      </w:r>
      <w:r w:rsidR="00BF2277">
        <w:rPr>
          <w:rFonts w:ascii="Arial" w:hAnsi="Arial" w:cs="Arial"/>
        </w:rPr>
        <w:t>.</w:t>
      </w:r>
      <w:r>
        <w:rPr>
          <w:rFonts w:ascii="Arial" w:hAnsi="Arial" w:cs="Arial"/>
        </w:rPr>
        <w:t xml:space="preserve"> </w:t>
      </w:r>
      <w:r w:rsidR="005518F6">
        <w:rPr>
          <w:rFonts w:ascii="Arial" w:hAnsi="Arial" w:cs="Arial"/>
        </w:rPr>
        <w:tab/>
      </w:r>
      <w:r w:rsidR="008E60EF">
        <w:rPr>
          <w:rFonts w:ascii="Arial" w:hAnsi="Arial" w:cs="Arial"/>
        </w:rPr>
        <w:t>P</w:t>
      </w:r>
      <w:r>
        <w:rPr>
          <w:rFonts w:ascii="Arial" w:hAnsi="Arial" w:cs="Arial"/>
        </w:rPr>
        <w:t>rojects determined by P</w:t>
      </w:r>
      <w:r w:rsidR="008E60EF">
        <w:rPr>
          <w:rFonts w:ascii="Arial" w:hAnsi="Arial" w:cs="Arial"/>
        </w:rPr>
        <w:t xml:space="preserve">articipatory </w:t>
      </w:r>
      <w:r>
        <w:rPr>
          <w:rFonts w:ascii="Arial" w:hAnsi="Arial" w:cs="Arial"/>
        </w:rPr>
        <w:t>B</w:t>
      </w:r>
      <w:r w:rsidR="008E60EF">
        <w:rPr>
          <w:rFonts w:ascii="Arial" w:hAnsi="Arial" w:cs="Arial"/>
        </w:rPr>
        <w:t>udgeting</w:t>
      </w:r>
      <w:r>
        <w:rPr>
          <w:rFonts w:ascii="Arial" w:hAnsi="Arial" w:cs="Arial"/>
        </w:rPr>
        <w:t xml:space="preserve"> in April 20</w:t>
      </w:r>
      <w:r w:rsidR="008E60EF">
        <w:rPr>
          <w:rFonts w:ascii="Arial" w:hAnsi="Arial" w:cs="Arial"/>
        </w:rPr>
        <w:t>19</w:t>
      </w:r>
    </w:p>
    <w:p w:rsidR="00B63BAC" w:rsidRDefault="00BD3C8B" w:rsidP="00C422EE">
      <w:pPr>
        <w:pStyle w:val="Standard"/>
        <w:spacing w:before="240" w:after="240"/>
        <w:ind w:left="360" w:hanging="360"/>
        <w:jc w:val="both"/>
        <w:rPr>
          <w:rFonts w:ascii="Arial" w:hAnsi="Arial" w:cs="Arial"/>
        </w:rPr>
      </w:pPr>
      <w:r>
        <w:rPr>
          <w:rFonts w:ascii="Arial" w:hAnsi="Arial" w:cs="Arial"/>
        </w:rPr>
        <w:t>8</w:t>
      </w:r>
      <w:r w:rsidR="00BF2277">
        <w:rPr>
          <w:rFonts w:ascii="Arial" w:hAnsi="Arial" w:cs="Arial"/>
        </w:rPr>
        <w:t>.</w:t>
      </w:r>
      <w:r w:rsidR="00385910">
        <w:rPr>
          <w:rFonts w:ascii="Arial" w:hAnsi="Arial" w:cs="Arial"/>
        </w:rPr>
        <w:t xml:space="preserve"> </w:t>
      </w:r>
      <w:r w:rsidR="005518F6">
        <w:rPr>
          <w:rFonts w:ascii="Arial" w:hAnsi="Arial" w:cs="Arial"/>
        </w:rPr>
        <w:tab/>
      </w:r>
      <w:r w:rsidR="008E60EF">
        <w:rPr>
          <w:rFonts w:ascii="Arial" w:hAnsi="Arial" w:cs="Arial"/>
        </w:rPr>
        <w:t xml:space="preserve">Pupil Equity Fund </w:t>
      </w:r>
      <w:r w:rsidR="00BF2277">
        <w:rPr>
          <w:rFonts w:ascii="Arial" w:hAnsi="Arial" w:cs="Arial"/>
        </w:rPr>
        <w:t>2017/</w:t>
      </w:r>
      <w:r w:rsidR="00EA5F5A">
        <w:rPr>
          <w:rFonts w:ascii="Arial" w:hAnsi="Arial" w:cs="Arial"/>
        </w:rPr>
        <w:t>20</w:t>
      </w:r>
      <w:r w:rsidR="00BF2277">
        <w:rPr>
          <w:rFonts w:ascii="Arial" w:hAnsi="Arial" w:cs="Arial"/>
        </w:rPr>
        <w:t xml:space="preserve">18 </w:t>
      </w:r>
      <w:r w:rsidR="008E60EF">
        <w:rPr>
          <w:rFonts w:ascii="Arial" w:hAnsi="Arial" w:cs="Arial"/>
        </w:rPr>
        <w:t>- a</w:t>
      </w:r>
      <w:r w:rsidR="00B63BAC">
        <w:rPr>
          <w:rFonts w:ascii="Arial" w:hAnsi="Arial" w:cs="Arial"/>
        </w:rPr>
        <w:t xml:space="preserve">reas of curriculum </w:t>
      </w:r>
      <w:r w:rsidR="008E60EF">
        <w:rPr>
          <w:rFonts w:ascii="Arial" w:hAnsi="Arial" w:cs="Arial"/>
        </w:rPr>
        <w:t>s</w:t>
      </w:r>
      <w:r w:rsidR="00B63BAC">
        <w:rPr>
          <w:rFonts w:ascii="Arial" w:hAnsi="Arial" w:cs="Arial"/>
        </w:rPr>
        <w:t xml:space="preserve">pend – Primary and Secondary </w:t>
      </w:r>
    </w:p>
    <w:p w:rsidR="00385910" w:rsidRDefault="00BD3C8B" w:rsidP="00C422EE">
      <w:pPr>
        <w:pStyle w:val="Standard"/>
        <w:spacing w:before="240" w:after="240"/>
        <w:ind w:left="360" w:hanging="360"/>
        <w:jc w:val="both"/>
        <w:rPr>
          <w:rFonts w:ascii="Arial" w:hAnsi="Arial" w:cs="Arial"/>
        </w:rPr>
      </w:pPr>
      <w:r>
        <w:rPr>
          <w:rFonts w:ascii="Arial" w:hAnsi="Arial" w:cs="Arial"/>
        </w:rPr>
        <w:t>9</w:t>
      </w:r>
      <w:r w:rsidR="00BF2277">
        <w:rPr>
          <w:rFonts w:ascii="Arial" w:hAnsi="Arial" w:cs="Arial"/>
        </w:rPr>
        <w:t>.</w:t>
      </w:r>
      <w:r w:rsidR="0045159B">
        <w:rPr>
          <w:rFonts w:ascii="Arial" w:hAnsi="Arial" w:cs="Arial"/>
        </w:rPr>
        <w:t xml:space="preserve"> </w:t>
      </w:r>
      <w:r w:rsidR="005518F6">
        <w:rPr>
          <w:rFonts w:ascii="Arial" w:hAnsi="Arial" w:cs="Arial"/>
        </w:rPr>
        <w:tab/>
      </w:r>
      <w:r w:rsidR="0045159B">
        <w:rPr>
          <w:rFonts w:ascii="Arial" w:hAnsi="Arial" w:cs="Arial"/>
        </w:rPr>
        <w:t>F</w:t>
      </w:r>
      <w:r w:rsidR="008E60EF">
        <w:rPr>
          <w:rFonts w:ascii="Arial" w:hAnsi="Arial" w:cs="Arial"/>
        </w:rPr>
        <w:t xml:space="preserve">ree </w:t>
      </w:r>
      <w:r w:rsidR="0045159B">
        <w:rPr>
          <w:rFonts w:ascii="Arial" w:hAnsi="Arial" w:cs="Arial"/>
        </w:rPr>
        <w:t>S</w:t>
      </w:r>
      <w:r w:rsidR="008E60EF">
        <w:rPr>
          <w:rFonts w:ascii="Arial" w:hAnsi="Arial" w:cs="Arial"/>
        </w:rPr>
        <w:t xml:space="preserve">chool </w:t>
      </w:r>
      <w:r w:rsidR="0045159B">
        <w:rPr>
          <w:rFonts w:ascii="Arial" w:hAnsi="Arial" w:cs="Arial"/>
        </w:rPr>
        <w:t>M</w:t>
      </w:r>
      <w:r w:rsidR="008E60EF">
        <w:rPr>
          <w:rFonts w:ascii="Arial" w:hAnsi="Arial" w:cs="Arial"/>
        </w:rPr>
        <w:t>eals</w:t>
      </w:r>
      <w:r w:rsidR="0045159B">
        <w:rPr>
          <w:rFonts w:ascii="Arial" w:hAnsi="Arial" w:cs="Arial"/>
        </w:rPr>
        <w:t xml:space="preserve"> </w:t>
      </w:r>
      <w:r w:rsidR="00BF2277">
        <w:rPr>
          <w:rFonts w:ascii="Arial" w:hAnsi="Arial" w:cs="Arial"/>
        </w:rPr>
        <w:t>U</w:t>
      </w:r>
      <w:r w:rsidR="008E60EF">
        <w:rPr>
          <w:rFonts w:ascii="Arial" w:hAnsi="Arial" w:cs="Arial"/>
        </w:rPr>
        <w:t>ptake</w:t>
      </w:r>
    </w:p>
    <w:p w:rsidR="0045159B" w:rsidRDefault="0045159B" w:rsidP="00C422EE">
      <w:pPr>
        <w:pStyle w:val="Standard"/>
        <w:spacing w:before="240" w:after="240"/>
        <w:ind w:left="360" w:hanging="360"/>
        <w:jc w:val="both"/>
        <w:rPr>
          <w:rFonts w:ascii="Arial" w:hAnsi="Arial" w:cs="Arial"/>
        </w:rPr>
      </w:pPr>
      <w:r>
        <w:rPr>
          <w:rFonts w:ascii="Arial" w:hAnsi="Arial" w:cs="Arial"/>
        </w:rPr>
        <w:t>1</w:t>
      </w:r>
      <w:r w:rsidR="00BD3C8B">
        <w:rPr>
          <w:rFonts w:ascii="Arial" w:hAnsi="Arial" w:cs="Arial"/>
        </w:rPr>
        <w:t>0</w:t>
      </w:r>
      <w:r w:rsidR="00BF2277">
        <w:rPr>
          <w:rFonts w:ascii="Arial" w:hAnsi="Arial" w:cs="Arial"/>
        </w:rPr>
        <w:t>.</w:t>
      </w:r>
      <w:r w:rsidR="005518F6">
        <w:rPr>
          <w:rFonts w:ascii="Arial" w:hAnsi="Arial" w:cs="Arial"/>
        </w:rPr>
        <w:tab/>
      </w:r>
      <w:r>
        <w:rPr>
          <w:rFonts w:ascii="Arial" w:hAnsi="Arial" w:cs="Arial"/>
        </w:rPr>
        <w:t>Skills Development Scotland – investment in D</w:t>
      </w:r>
      <w:r w:rsidRPr="003616B8">
        <w:rPr>
          <w:rFonts w:ascii="Arial" w:hAnsi="Arial" w:cs="Arial"/>
        </w:rPr>
        <w:t xml:space="preserve">umfries and Galloway </w:t>
      </w:r>
    </w:p>
    <w:p w:rsidR="000557BB" w:rsidRDefault="000557BB" w:rsidP="00C422EE">
      <w:pPr>
        <w:pStyle w:val="Standard"/>
        <w:spacing w:before="240" w:after="240"/>
        <w:ind w:left="360" w:hanging="360"/>
        <w:jc w:val="both"/>
        <w:rPr>
          <w:rFonts w:ascii="Arial" w:hAnsi="Arial" w:cs="Arial"/>
        </w:rPr>
      </w:pPr>
      <w:r>
        <w:rPr>
          <w:rFonts w:ascii="Arial" w:hAnsi="Arial" w:cs="Arial"/>
        </w:rPr>
        <w:t>11</w:t>
      </w:r>
      <w:r w:rsidR="00BF2277">
        <w:rPr>
          <w:rFonts w:ascii="Arial" w:hAnsi="Arial" w:cs="Arial"/>
        </w:rPr>
        <w:t>.</w:t>
      </w:r>
      <w:r>
        <w:rPr>
          <w:rFonts w:ascii="Arial" w:hAnsi="Arial" w:cs="Arial"/>
        </w:rPr>
        <w:t xml:space="preserve"> </w:t>
      </w:r>
      <w:r w:rsidR="00385910">
        <w:rPr>
          <w:rFonts w:ascii="Arial" w:hAnsi="Arial" w:cs="Arial"/>
        </w:rPr>
        <w:t xml:space="preserve"> </w:t>
      </w:r>
      <w:r>
        <w:rPr>
          <w:rFonts w:ascii="Arial" w:hAnsi="Arial" w:cs="Arial"/>
        </w:rPr>
        <w:t>Benefits contacts and financial gains 2019/20</w:t>
      </w:r>
      <w:r w:rsidR="00EA5F5A">
        <w:rPr>
          <w:rFonts w:ascii="Arial" w:hAnsi="Arial" w:cs="Arial"/>
        </w:rPr>
        <w:t>20</w:t>
      </w:r>
    </w:p>
    <w:p w:rsidR="000557BB" w:rsidRDefault="00F06ACB" w:rsidP="00C422EE">
      <w:pPr>
        <w:pStyle w:val="Standard"/>
        <w:spacing w:before="240" w:after="240"/>
        <w:ind w:left="360" w:hanging="360"/>
        <w:jc w:val="both"/>
        <w:rPr>
          <w:rFonts w:ascii="Arial" w:hAnsi="Arial" w:cs="Arial"/>
        </w:rPr>
      </w:pPr>
      <w:r>
        <w:rPr>
          <w:rFonts w:ascii="Arial" w:hAnsi="Arial" w:cs="Arial"/>
        </w:rPr>
        <w:t>1</w:t>
      </w:r>
      <w:r w:rsidR="000557BB">
        <w:rPr>
          <w:rFonts w:ascii="Arial" w:hAnsi="Arial" w:cs="Arial"/>
        </w:rPr>
        <w:t>2</w:t>
      </w:r>
      <w:r w:rsidR="00BF2277">
        <w:rPr>
          <w:rFonts w:ascii="Arial" w:hAnsi="Arial" w:cs="Arial"/>
        </w:rPr>
        <w:t>.</w:t>
      </w:r>
      <w:r>
        <w:rPr>
          <w:rFonts w:ascii="Arial" w:hAnsi="Arial" w:cs="Arial"/>
        </w:rPr>
        <w:t xml:space="preserve"> DGC Tackling Poverty Funding 2020/</w:t>
      </w:r>
      <w:r w:rsidR="00EA5F5A">
        <w:rPr>
          <w:rFonts w:ascii="Arial" w:hAnsi="Arial" w:cs="Arial"/>
        </w:rPr>
        <w:t>20</w:t>
      </w:r>
      <w:r>
        <w:rPr>
          <w:rFonts w:ascii="Arial" w:hAnsi="Arial" w:cs="Arial"/>
        </w:rPr>
        <w:t>21</w:t>
      </w:r>
    </w:p>
    <w:p w:rsidR="000557BB" w:rsidRDefault="005D2354" w:rsidP="00C422EE">
      <w:pPr>
        <w:spacing w:before="240" w:after="240"/>
        <w:ind w:left="360" w:hanging="360"/>
        <w:rPr>
          <w:rFonts w:ascii="Arial" w:hAnsi="Arial" w:cs="Arial"/>
          <w:sz w:val="24"/>
          <w:szCs w:val="24"/>
        </w:rPr>
      </w:pPr>
      <w:r>
        <w:rPr>
          <w:rFonts w:ascii="Arial" w:hAnsi="Arial" w:cs="Arial"/>
          <w:sz w:val="24"/>
          <w:szCs w:val="24"/>
        </w:rPr>
        <w:t>1</w:t>
      </w:r>
      <w:r w:rsidR="000557BB">
        <w:rPr>
          <w:rFonts w:ascii="Arial" w:hAnsi="Arial" w:cs="Arial"/>
          <w:sz w:val="24"/>
          <w:szCs w:val="24"/>
        </w:rPr>
        <w:t>3</w:t>
      </w:r>
      <w:r w:rsidR="00BF2277">
        <w:rPr>
          <w:rFonts w:ascii="Arial" w:hAnsi="Arial" w:cs="Arial"/>
          <w:sz w:val="24"/>
          <w:szCs w:val="24"/>
        </w:rPr>
        <w:t>.</w:t>
      </w:r>
      <w:r>
        <w:rPr>
          <w:rFonts w:ascii="Arial" w:hAnsi="Arial" w:cs="Arial"/>
          <w:sz w:val="24"/>
          <w:szCs w:val="24"/>
        </w:rPr>
        <w:t xml:space="preserve"> F</w:t>
      </w:r>
      <w:r w:rsidR="00385910">
        <w:rPr>
          <w:rFonts w:ascii="Arial" w:hAnsi="Arial" w:cs="Arial"/>
          <w:sz w:val="24"/>
          <w:szCs w:val="24"/>
        </w:rPr>
        <w:t xml:space="preserve">ree </w:t>
      </w:r>
      <w:r>
        <w:rPr>
          <w:rFonts w:ascii="Arial" w:hAnsi="Arial" w:cs="Arial"/>
          <w:sz w:val="24"/>
          <w:szCs w:val="24"/>
        </w:rPr>
        <w:t>S</w:t>
      </w:r>
      <w:r w:rsidR="00385910">
        <w:rPr>
          <w:rFonts w:ascii="Arial" w:hAnsi="Arial" w:cs="Arial"/>
          <w:sz w:val="24"/>
          <w:szCs w:val="24"/>
        </w:rPr>
        <w:t xml:space="preserve">chool </w:t>
      </w:r>
      <w:r>
        <w:rPr>
          <w:rFonts w:ascii="Arial" w:hAnsi="Arial" w:cs="Arial"/>
          <w:sz w:val="24"/>
          <w:szCs w:val="24"/>
        </w:rPr>
        <w:t>M</w:t>
      </w:r>
      <w:r w:rsidR="00385910">
        <w:rPr>
          <w:rFonts w:ascii="Arial" w:hAnsi="Arial" w:cs="Arial"/>
          <w:sz w:val="24"/>
          <w:szCs w:val="24"/>
        </w:rPr>
        <w:t>eals</w:t>
      </w:r>
      <w:r>
        <w:rPr>
          <w:rFonts w:ascii="Arial" w:hAnsi="Arial" w:cs="Arial"/>
          <w:sz w:val="24"/>
          <w:szCs w:val="24"/>
        </w:rPr>
        <w:t xml:space="preserve"> take up</w:t>
      </w:r>
      <w:r w:rsidR="00EA5F5A">
        <w:rPr>
          <w:rFonts w:ascii="Arial" w:hAnsi="Arial" w:cs="Arial"/>
          <w:sz w:val="24"/>
          <w:szCs w:val="24"/>
        </w:rPr>
        <w:t xml:space="preserve"> during COVID </w:t>
      </w:r>
      <w:r w:rsidR="002B3883">
        <w:rPr>
          <w:rFonts w:ascii="Arial" w:hAnsi="Arial" w:cs="Arial"/>
          <w:sz w:val="24"/>
          <w:szCs w:val="24"/>
        </w:rPr>
        <w:t>19</w:t>
      </w:r>
      <w:r>
        <w:rPr>
          <w:rFonts w:ascii="Arial" w:hAnsi="Arial" w:cs="Arial"/>
          <w:sz w:val="24"/>
          <w:szCs w:val="24"/>
        </w:rPr>
        <w:t xml:space="preserve"> </w:t>
      </w:r>
    </w:p>
    <w:p w:rsidR="005D2354" w:rsidRDefault="005D2354" w:rsidP="00C422EE">
      <w:pPr>
        <w:spacing w:before="240" w:after="240"/>
        <w:ind w:left="360" w:hanging="360"/>
        <w:rPr>
          <w:rFonts w:ascii="Arial" w:hAnsi="Arial" w:cs="Arial"/>
          <w:sz w:val="24"/>
          <w:szCs w:val="24"/>
        </w:rPr>
      </w:pPr>
      <w:r>
        <w:rPr>
          <w:rFonts w:ascii="Arial" w:hAnsi="Arial" w:cs="Arial"/>
          <w:sz w:val="24"/>
          <w:szCs w:val="24"/>
        </w:rPr>
        <w:t>1</w:t>
      </w:r>
      <w:r w:rsidR="005F6D07">
        <w:rPr>
          <w:rFonts w:ascii="Arial" w:hAnsi="Arial" w:cs="Arial"/>
          <w:sz w:val="24"/>
          <w:szCs w:val="24"/>
        </w:rPr>
        <w:t>4</w:t>
      </w:r>
      <w:r>
        <w:rPr>
          <w:rFonts w:ascii="Arial" w:hAnsi="Arial" w:cs="Arial"/>
          <w:sz w:val="24"/>
          <w:szCs w:val="24"/>
        </w:rPr>
        <w:t xml:space="preserve"> </w:t>
      </w:r>
      <w:r w:rsidR="005518F6">
        <w:rPr>
          <w:rFonts w:ascii="Arial" w:hAnsi="Arial" w:cs="Arial"/>
          <w:sz w:val="24"/>
          <w:szCs w:val="24"/>
        </w:rPr>
        <w:tab/>
      </w:r>
      <w:r w:rsidR="00385910">
        <w:rPr>
          <w:rFonts w:ascii="Arial" w:hAnsi="Arial" w:cs="Arial"/>
          <w:sz w:val="24"/>
          <w:szCs w:val="24"/>
        </w:rPr>
        <w:t xml:space="preserve"> Small </w:t>
      </w:r>
      <w:r w:rsidR="00BD3C8B">
        <w:rPr>
          <w:rFonts w:ascii="Arial" w:hAnsi="Arial" w:cs="Arial"/>
          <w:sz w:val="24"/>
          <w:szCs w:val="24"/>
        </w:rPr>
        <w:t xml:space="preserve">Business </w:t>
      </w:r>
      <w:r w:rsidR="00385910">
        <w:rPr>
          <w:rFonts w:ascii="Arial" w:hAnsi="Arial" w:cs="Arial"/>
          <w:sz w:val="24"/>
          <w:szCs w:val="24"/>
        </w:rPr>
        <w:t xml:space="preserve">Grants </w:t>
      </w:r>
      <w:r w:rsidRPr="005D2354">
        <w:rPr>
          <w:rFonts w:ascii="Arial" w:hAnsi="Arial" w:cs="Arial"/>
          <w:sz w:val="24"/>
          <w:szCs w:val="24"/>
        </w:rPr>
        <w:t>during COVID</w:t>
      </w:r>
      <w:r w:rsidR="00EA5F5A">
        <w:rPr>
          <w:rFonts w:ascii="Arial" w:hAnsi="Arial" w:cs="Arial"/>
          <w:sz w:val="24"/>
          <w:szCs w:val="24"/>
        </w:rPr>
        <w:t xml:space="preserve"> </w:t>
      </w:r>
      <w:r w:rsidRPr="005D2354">
        <w:rPr>
          <w:rFonts w:ascii="Arial" w:hAnsi="Arial" w:cs="Arial"/>
          <w:sz w:val="24"/>
          <w:szCs w:val="24"/>
        </w:rPr>
        <w:t>19</w:t>
      </w:r>
    </w:p>
    <w:p w:rsidR="005D2354" w:rsidRDefault="005D2354" w:rsidP="00F06ACB">
      <w:pPr>
        <w:pStyle w:val="Standard"/>
        <w:jc w:val="both"/>
        <w:rPr>
          <w:rFonts w:ascii="Arial" w:hAnsi="Arial" w:cs="Arial"/>
        </w:rPr>
      </w:pPr>
    </w:p>
    <w:p w:rsidR="00F06ACB" w:rsidRPr="003616B8" w:rsidRDefault="00F06ACB" w:rsidP="0045159B">
      <w:pPr>
        <w:pStyle w:val="Standard"/>
        <w:jc w:val="both"/>
        <w:rPr>
          <w:rFonts w:ascii="Arial" w:hAnsi="Arial" w:cs="Arial"/>
        </w:rPr>
      </w:pPr>
    </w:p>
    <w:p w:rsidR="0045159B" w:rsidRPr="00BC0A5C" w:rsidRDefault="0045159B" w:rsidP="00B63BAC">
      <w:pPr>
        <w:pStyle w:val="Standard"/>
        <w:jc w:val="both"/>
        <w:rPr>
          <w:rFonts w:ascii="Arial" w:hAnsi="Arial" w:cs="Arial"/>
        </w:rPr>
      </w:pPr>
    </w:p>
    <w:p w:rsidR="00B63BAC" w:rsidRDefault="00B63BAC" w:rsidP="00B63BAC">
      <w:pPr>
        <w:pStyle w:val="Standard"/>
        <w:jc w:val="both"/>
        <w:rPr>
          <w:rFonts w:ascii="Arial" w:hAnsi="Arial" w:cs="Arial"/>
        </w:rPr>
      </w:pPr>
    </w:p>
    <w:p w:rsidR="0033091E" w:rsidRPr="0033091E" w:rsidRDefault="0033091E" w:rsidP="0015491C">
      <w:pPr>
        <w:pStyle w:val="Standard"/>
        <w:jc w:val="both"/>
        <w:rPr>
          <w:rFonts w:ascii="Arial" w:hAnsi="Arial" w:cs="Arial"/>
        </w:rPr>
      </w:pPr>
    </w:p>
    <w:p w:rsidR="0033091E" w:rsidRPr="0033091E" w:rsidRDefault="0033091E" w:rsidP="0015491C">
      <w:pPr>
        <w:pStyle w:val="Standard"/>
        <w:jc w:val="both"/>
        <w:rPr>
          <w:rFonts w:ascii="Arial" w:hAnsi="Arial" w:cs="Arial"/>
          <w:u w:val="single"/>
        </w:rPr>
      </w:pPr>
    </w:p>
    <w:p w:rsidR="0015491C" w:rsidRPr="00DC7406" w:rsidRDefault="0015491C" w:rsidP="0015491C">
      <w:pPr>
        <w:pStyle w:val="Standard"/>
        <w:jc w:val="both"/>
        <w:rPr>
          <w:rFonts w:ascii="Arial" w:hAnsi="Arial" w:cs="Arial"/>
        </w:rPr>
      </w:pPr>
    </w:p>
    <w:p w:rsidR="00A828A0" w:rsidRPr="00F236D7" w:rsidRDefault="0045159B" w:rsidP="00B151A1">
      <w:pPr>
        <w:pStyle w:val="Standard"/>
        <w:jc w:val="center"/>
        <w:rPr>
          <w:rFonts w:ascii="Arial" w:hAnsi="Arial" w:cs="Arial"/>
          <w:b/>
        </w:rPr>
      </w:pPr>
      <w:r>
        <w:rPr>
          <w:rFonts w:ascii="Arial" w:hAnsi="Arial" w:cs="Arial"/>
          <w:b/>
        </w:rPr>
        <w:br w:type="page"/>
      </w:r>
    </w:p>
    <w:p w:rsidR="00A828A0" w:rsidRPr="00186415" w:rsidRDefault="00BA12D5" w:rsidP="0024574B">
      <w:pPr>
        <w:pStyle w:val="Standard"/>
        <w:ind w:left="720" w:hanging="720"/>
        <w:jc w:val="both"/>
        <w:rPr>
          <w:rFonts w:ascii="Arial" w:hAnsi="Arial" w:cs="Arial"/>
          <w:b/>
        </w:rPr>
      </w:pPr>
      <w:r>
        <w:rPr>
          <w:rFonts w:ascii="Arial" w:hAnsi="Arial" w:cs="Arial"/>
          <w:b/>
        </w:rPr>
        <w:lastRenderedPageBreak/>
        <w:t>1.</w:t>
      </w:r>
      <w:r>
        <w:rPr>
          <w:rFonts w:ascii="Arial" w:hAnsi="Arial" w:cs="Arial"/>
          <w:b/>
        </w:rPr>
        <w:tab/>
      </w:r>
      <w:r w:rsidR="0015491C" w:rsidRPr="00186415">
        <w:rPr>
          <w:rFonts w:ascii="Arial" w:hAnsi="Arial" w:cs="Arial"/>
          <w:b/>
        </w:rPr>
        <w:t>Foreword</w:t>
      </w:r>
    </w:p>
    <w:p w:rsidR="00782F08" w:rsidRDefault="00782F08" w:rsidP="00F415D3">
      <w:pPr>
        <w:pStyle w:val="Standard"/>
        <w:jc w:val="both"/>
        <w:rPr>
          <w:rFonts w:ascii="Arial" w:hAnsi="Arial" w:cs="Arial"/>
          <w:bCs/>
        </w:rPr>
      </w:pPr>
    </w:p>
    <w:p w:rsidR="00D25010" w:rsidRDefault="00CD7E76" w:rsidP="00186415">
      <w:pPr>
        <w:pStyle w:val="Standard"/>
        <w:rPr>
          <w:rFonts w:ascii="Arial" w:hAnsi="Arial" w:cs="Arial"/>
          <w:bCs/>
        </w:rPr>
      </w:pPr>
      <w:r>
        <w:rPr>
          <w:rFonts w:ascii="Arial" w:hAnsi="Arial" w:cs="Arial"/>
          <w:bCs/>
        </w:rPr>
        <w:t xml:space="preserve">We are pleased to present this second Annual Report on the Local Child Poverty Action </w:t>
      </w:r>
      <w:r w:rsidR="00AD44AC">
        <w:rPr>
          <w:rFonts w:ascii="Arial" w:hAnsi="Arial" w:cs="Arial"/>
          <w:bCs/>
        </w:rPr>
        <w:t xml:space="preserve">Report </w:t>
      </w:r>
      <w:r>
        <w:rPr>
          <w:rFonts w:ascii="Arial" w:hAnsi="Arial" w:cs="Arial"/>
          <w:bCs/>
        </w:rPr>
        <w:t xml:space="preserve">which evidences the wide range of actions that we have taken over the last year to tackle the Drivers of poverty and mitigate their impact.  </w:t>
      </w:r>
    </w:p>
    <w:p w:rsidR="00D25010" w:rsidRPr="00F37045" w:rsidRDefault="00D25010" w:rsidP="00186415">
      <w:pPr>
        <w:pStyle w:val="Standard"/>
        <w:jc w:val="both"/>
        <w:rPr>
          <w:rFonts w:ascii="Arial" w:hAnsi="Arial" w:cs="Arial"/>
          <w:bCs/>
        </w:rPr>
      </w:pPr>
    </w:p>
    <w:p w:rsidR="00F236D7" w:rsidRPr="00CD7E76" w:rsidRDefault="00CD7E76" w:rsidP="004A22FE">
      <w:pPr>
        <w:pStyle w:val="ListParagraph"/>
        <w:ind w:left="0"/>
        <w:jc w:val="both"/>
        <w:rPr>
          <w:rFonts w:ascii="Arial" w:hAnsi="Arial" w:cs="Arial"/>
          <w:bCs/>
          <w:sz w:val="24"/>
          <w:szCs w:val="24"/>
        </w:rPr>
      </w:pPr>
      <w:r w:rsidRPr="00CD7E76">
        <w:rPr>
          <w:rFonts w:ascii="Arial" w:hAnsi="Arial" w:cs="Arial"/>
          <w:bCs/>
          <w:sz w:val="24"/>
          <w:szCs w:val="24"/>
        </w:rPr>
        <w:t xml:space="preserve">Significant achievements </w:t>
      </w:r>
      <w:r w:rsidR="00D25010">
        <w:rPr>
          <w:rFonts w:ascii="Arial" w:hAnsi="Arial" w:cs="Arial"/>
          <w:bCs/>
          <w:sz w:val="24"/>
          <w:szCs w:val="24"/>
        </w:rPr>
        <w:t xml:space="preserve">during </w:t>
      </w:r>
      <w:r w:rsidRPr="00CD7E76">
        <w:rPr>
          <w:rFonts w:ascii="Arial" w:hAnsi="Arial" w:cs="Arial"/>
          <w:bCs/>
          <w:sz w:val="24"/>
          <w:szCs w:val="24"/>
        </w:rPr>
        <w:t>2018/</w:t>
      </w:r>
      <w:r w:rsidR="00EA5F5A">
        <w:rPr>
          <w:rFonts w:ascii="Arial" w:hAnsi="Arial" w:cs="Arial"/>
          <w:bCs/>
          <w:sz w:val="24"/>
          <w:szCs w:val="24"/>
        </w:rPr>
        <w:t>20</w:t>
      </w:r>
      <w:r w:rsidRPr="00CD7E76">
        <w:rPr>
          <w:rFonts w:ascii="Arial" w:hAnsi="Arial" w:cs="Arial"/>
          <w:bCs/>
          <w:sz w:val="24"/>
          <w:szCs w:val="24"/>
        </w:rPr>
        <w:t xml:space="preserve">19 include investment in employability projects; auto-enrolment for school clothing grants and Free School Meals; </w:t>
      </w:r>
      <w:r w:rsidR="00782F08">
        <w:rPr>
          <w:rFonts w:ascii="Arial" w:hAnsi="Arial" w:cs="Arial"/>
          <w:bCs/>
          <w:sz w:val="24"/>
          <w:szCs w:val="24"/>
        </w:rPr>
        <w:t>improved literacy and numeracy of children living in areas of multiple deprivation; and our engagement with parents, children, young people and those with lived experience of poverty. These improvements have been secured against a challenging national and UK economic position</w:t>
      </w:r>
      <w:r w:rsidR="00D25010">
        <w:rPr>
          <w:rFonts w:ascii="Arial" w:hAnsi="Arial" w:cs="Arial"/>
          <w:bCs/>
          <w:sz w:val="24"/>
          <w:szCs w:val="24"/>
        </w:rPr>
        <w:t xml:space="preserve"> and </w:t>
      </w:r>
      <w:r w:rsidR="00EA36A1">
        <w:rPr>
          <w:rFonts w:ascii="Arial" w:hAnsi="Arial" w:cs="Arial"/>
          <w:bCs/>
          <w:sz w:val="24"/>
          <w:szCs w:val="24"/>
        </w:rPr>
        <w:t>are grounded in</w:t>
      </w:r>
      <w:r w:rsidR="00D25010">
        <w:rPr>
          <w:rFonts w:ascii="Arial" w:hAnsi="Arial" w:cs="Arial"/>
          <w:bCs/>
          <w:sz w:val="24"/>
          <w:szCs w:val="24"/>
        </w:rPr>
        <w:t xml:space="preserve"> our commitment to the UN Convention on the Rights of the Child</w:t>
      </w:r>
      <w:r w:rsidR="00782F08">
        <w:rPr>
          <w:rFonts w:ascii="Arial" w:hAnsi="Arial" w:cs="Arial"/>
          <w:bCs/>
          <w:sz w:val="24"/>
          <w:szCs w:val="24"/>
        </w:rPr>
        <w:t>.</w:t>
      </w:r>
    </w:p>
    <w:p w:rsidR="00F37045" w:rsidRPr="00782F08" w:rsidRDefault="00F37045" w:rsidP="00186415">
      <w:pPr>
        <w:pStyle w:val="Standard"/>
        <w:jc w:val="both"/>
        <w:rPr>
          <w:rFonts w:ascii="Arial" w:hAnsi="Arial" w:cs="Arial"/>
          <w:bCs/>
        </w:rPr>
      </w:pPr>
    </w:p>
    <w:p w:rsidR="00F37045" w:rsidRDefault="00782F08" w:rsidP="004A22FE">
      <w:pPr>
        <w:pStyle w:val="ListParagraph"/>
        <w:ind w:left="0"/>
        <w:jc w:val="both"/>
        <w:rPr>
          <w:rFonts w:ascii="Arial" w:hAnsi="Arial" w:cs="Arial"/>
          <w:bCs/>
          <w:sz w:val="24"/>
          <w:szCs w:val="24"/>
        </w:rPr>
      </w:pPr>
      <w:r w:rsidRPr="00782F08">
        <w:rPr>
          <w:rFonts w:ascii="Arial" w:hAnsi="Arial" w:cs="Arial"/>
          <w:bCs/>
          <w:sz w:val="24"/>
          <w:szCs w:val="24"/>
        </w:rPr>
        <w:t xml:space="preserve">The Action Plan for the coming three years will </w:t>
      </w:r>
      <w:r w:rsidR="00FC3DCB">
        <w:rPr>
          <w:rFonts w:ascii="Arial" w:hAnsi="Arial" w:cs="Arial"/>
          <w:bCs/>
          <w:sz w:val="24"/>
          <w:szCs w:val="24"/>
        </w:rPr>
        <w:t xml:space="preserve">undoubtedly </w:t>
      </w:r>
      <w:r w:rsidRPr="00782F08">
        <w:rPr>
          <w:rFonts w:ascii="Arial" w:hAnsi="Arial" w:cs="Arial"/>
          <w:bCs/>
          <w:sz w:val="24"/>
          <w:szCs w:val="24"/>
        </w:rPr>
        <w:t xml:space="preserve">be </w:t>
      </w:r>
      <w:r>
        <w:rPr>
          <w:rFonts w:ascii="Arial" w:hAnsi="Arial" w:cs="Arial"/>
          <w:bCs/>
          <w:sz w:val="24"/>
          <w:szCs w:val="24"/>
        </w:rPr>
        <w:t>dominated</w:t>
      </w:r>
      <w:r w:rsidRPr="00782F08">
        <w:rPr>
          <w:rFonts w:ascii="Arial" w:hAnsi="Arial" w:cs="Arial"/>
          <w:bCs/>
          <w:sz w:val="24"/>
          <w:szCs w:val="24"/>
        </w:rPr>
        <w:t xml:space="preserve"> by the COVID</w:t>
      </w:r>
      <w:r w:rsidR="00EA5F5A">
        <w:rPr>
          <w:rFonts w:ascii="Arial" w:hAnsi="Arial" w:cs="Arial"/>
          <w:bCs/>
          <w:sz w:val="24"/>
          <w:szCs w:val="24"/>
        </w:rPr>
        <w:t xml:space="preserve"> </w:t>
      </w:r>
      <w:r w:rsidRPr="00782F08">
        <w:rPr>
          <w:rFonts w:ascii="Arial" w:hAnsi="Arial" w:cs="Arial"/>
          <w:bCs/>
          <w:sz w:val="24"/>
          <w:szCs w:val="24"/>
        </w:rPr>
        <w:t xml:space="preserve">19 pandemic – we already know that those experiencing poverty have been hardest hit in the first Response stage; and it is clear from all forecasts that </w:t>
      </w:r>
      <w:r>
        <w:rPr>
          <w:rFonts w:ascii="Arial" w:hAnsi="Arial" w:cs="Arial"/>
          <w:bCs/>
          <w:sz w:val="24"/>
          <w:szCs w:val="24"/>
        </w:rPr>
        <w:t xml:space="preserve">there will be a lasting impact that must be addressed </w:t>
      </w:r>
      <w:r w:rsidR="00D25010">
        <w:rPr>
          <w:rFonts w:ascii="Arial" w:hAnsi="Arial" w:cs="Arial"/>
          <w:bCs/>
          <w:sz w:val="24"/>
          <w:szCs w:val="24"/>
        </w:rPr>
        <w:t>in the</w:t>
      </w:r>
      <w:r>
        <w:rPr>
          <w:rFonts w:ascii="Arial" w:hAnsi="Arial" w:cs="Arial"/>
          <w:bCs/>
          <w:sz w:val="24"/>
          <w:szCs w:val="24"/>
        </w:rPr>
        <w:t xml:space="preserve"> ‘Recovery’ and ‘Restart’</w:t>
      </w:r>
      <w:r w:rsidR="00D25010">
        <w:rPr>
          <w:rFonts w:ascii="Arial" w:hAnsi="Arial" w:cs="Arial"/>
          <w:bCs/>
          <w:sz w:val="24"/>
          <w:szCs w:val="24"/>
        </w:rPr>
        <w:t xml:space="preserve"> stages. Prioritisation and flexibility, using evidence and engagement, will be key to getting this right</w:t>
      </w:r>
      <w:r w:rsidR="009E3D4A" w:rsidRPr="009E3D4A">
        <w:rPr>
          <w:rFonts w:ascii="Arial" w:hAnsi="Arial" w:cs="Arial"/>
          <w:bCs/>
          <w:sz w:val="24"/>
          <w:szCs w:val="24"/>
        </w:rPr>
        <w:t>, in particular maximising opportunities from new ways of working and delivering outcomes</w:t>
      </w:r>
      <w:r w:rsidR="00D25010">
        <w:rPr>
          <w:rFonts w:ascii="Arial" w:hAnsi="Arial" w:cs="Arial"/>
          <w:bCs/>
          <w:sz w:val="24"/>
          <w:szCs w:val="24"/>
        </w:rPr>
        <w:t>.</w:t>
      </w:r>
      <w:r w:rsidR="009E3D4A">
        <w:rPr>
          <w:rFonts w:ascii="Arial" w:hAnsi="Arial" w:cs="Arial"/>
          <w:bCs/>
          <w:sz w:val="24"/>
          <w:szCs w:val="24"/>
        </w:rPr>
        <w:t xml:space="preserve"> In addition</w:t>
      </w:r>
      <w:r w:rsidR="00FC3DCB">
        <w:rPr>
          <w:rFonts w:ascii="Arial" w:hAnsi="Arial" w:cs="Arial"/>
          <w:bCs/>
          <w:sz w:val="24"/>
          <w:szCs w:val="24"/>
        </w:rPr>
        <w:t>, the new South of Scotland Enterprise Agency</w:t>
      </w:r>
      <w:r w:rsidR="00AF31BB">
        <w:rPr>
          <w:rFonts w:ascii="Arial" w:hAnsi="Arial" w:cs="Arial"/>
          <w:bCs/>
          <w:sz w:val="24"/>
          <w:szCs w:val="24"/>
        </w:rPr>
        <w:t>,</w:t>
      </w:r>
      <w:r w:rsidR="00FC3DCB">
        <w:rPr>
          <w:rFonts w:ascii="Arial" w:hAnsi="Arial" w:cs="Arial"/>
          <w:bCs/>
          <w:sz w:val="24"/>
          <w:szCs w:val="24"/>
        </w:rPr>
        <w:t xml:space="preserve"> the Borderlands Inclusive Growth Deal</w:t>
      </w:r>
      <w:r w:rsidR="00AF31BB">
        <w:rPr>
          <w:rFonts w:ascii="Arial" w:hAnsi="Arial" w:cs="Arial"/>
          <w:bCs/>
          <w:sz w:val="24"/>
          <w:szCs w:val="24"/>
        </w:rPr>
        <w:t xml:space="preserve"> and the refreshed Employability and Skills Partnership</w:t>
      </w:r>
      <w:r w:rsidR="00FC3DCB">
        <w:rPr>
          <w:rFonts w:ascii="Arial" w:hAnsi="Arial" w:cs="Arial"/>
          <w:bCs/>
          <w:sz w:val="24"/>
          <w:szCs w:val="24"/>
        </w:rPr>
        <w:t xml:space="preserve"> provide exciting opportunities for innovation and bold action.</w:t>
      </w:r>
    </w:p>
    <w:p w:rsidR="00782F08" w:rsidRPr="00782F08" w:rsidRDefault="00782F08" w:rsidP="004A22FE">
      <w:pPr>
        <w:pStyle w:val="ListParagraph"/>
        <w:ind w:left="0"/>
        <w:jc w:val="both"/>
        <w:rPr>
          <w:rFonts w:ascii="Arial" w:hAnsi="Arial" w:cs="Arial"/>
          <w:bCs/>
          <w:sz w:val="24"/>
          <w:szCs w:val="24"/>
        </w:rPr>
      </w:pPr>
    </w:p>
    <w:p w:rsidR="00FC3DCB" w:rsidRDefault="00D25010" w:rsidP="004A22FE">
      <w:pPr>
        <w:pStyle w:val="Standard"/>
        <w:jc w:val="both"/>
        <w:rPr>
          <w:rFonts w:ascii="Arial" w:hAnsi="Arial" w:cs="Arial"/>
          <w:bCs/>
        </w:rPr>
      </w:pPr>
      <w:r>
        <w:rPr>
          <w:rFonts w:ascii="Arial" w:hAnsi="Arial" w:cs="Arial"/>
          <w:bCs/>
        </w:rPr>
        <w:t xml:space="preserve">Throughout our work, we must not lose sight of the </w:t>
      </w:r>
      <w:r w:rsidR="00FC3DCB">
        <w:rPr>
          <w:rFonts w:ascii="Arial" w:hAnsi="Arial" w:cs="Arial"/>
          <w:bCs/>
        </w:rPr>
        <w:t>broad</w:t>
      </w:r>
      <w:r>
        <w:rPr>
          <w:rFonts w:ascii="Arial" w:hAnsi="Arial" w:cs="Arial"/>
          <w:bCs/>
        </w:rPr>
        <w:t xml:space="preserve"> vision of the first Anti-Poverty Strategy to tackle poverty in all its forms – financial poverty is an important focus but we need to ensure that we address poverty of opportunity and hope for this generation of children who are already coping with uncertainty about their education and health. </w:t>
      </w:r>
    </w:p>
    <w:p w:rsidR="00FC3DCB" w:rsidRDefault="00FC3DCB" w:rsidP="00186415">
      <w:pPr>
        <w:pStyle w:val="Standard"/>
        <w:jc w:val="both"/>
        <w:rPr>
          <w:rFonts w:ascii="Arial" w:hAnsi="Arial" w:cs="Arial"/>
          <w:bCs/>
        </w:rPr>
      </w:pPr>
    </w:p>
    <w:p w:rsidR="0037105E" w:rsidRPr="00F415D3" w:rsidRDefault="00D25010" w:rsidP="00186415">
      <w:pPr>
        <w:pStyle w:val="Standard"/>
        <w:jc w:val="both"/>
        <w:rPr>
          <w:rFonts w:ascii="Arial" w:hAnsi="Arial" w:cs="Arial"/>
          <w:bCs/>
        </w:rPr>
      </w:pPr>
      <w:r>
        <w:rPr>
          <w:rFonts w:ascii="Arial" w:hAnsi="Arial" w:cs="Arial"/>
          <w:bCs/>
        </w:rPr>
        <w:t xml:space="preserve">Local partners are unwavering and united in our determination to </w:t>
      </w:r>
      <w:r w:rsidR="00FC3DCB">
        <w:rPr>
          <w:rFonts w:ascii="Arial" w:hAnsi="Arial" w:cs="Arial"/>
          <w:bCs/>
        </w:rPr>
        <w:t xml:space="preserve">improve the lives of </w:t>
      </w:r>
      <w:r>
        <w:rPr>
          <w:rFonts w:ascii="Arial" w:hAnsi="Arial" w:cs="Arial"/>
          <w:bCs/>
        </w:rPr>
        <w:t xml:space="preserve">children living in </w:t>
      </w:r>
      <w:r w:rsidR="00FC3DCB">
        <w:rPr>
          <w:rFonts w:ascii="Arial" w:hAnsi="Arial" w:cs="Arial"/>
          <w:bCs/>
        </w:rPr>
        <w:t xml:space="preserve">poverty in </w:t>
      </w:r>
      <w:r>
        <w:rPr>
          <w:rFonts w:ascii="Arial" w:hAnsi="Arial" w:cs="Arial"/>
          <w:bCs/>
        </w:rPr>
        <w:t>Dumfries and Galloway and</w:t>
      </w:r>
      <w:r w:rsidR="00FC3DCB">
        <w:rPr>
          <w:rFonts w:ascii="Arial" w:hAnsi="Arial" w:cs="Arial"/>
          <w:bCs/>
        </w:rPr>
        <w:t xml:space="preserve"> give them the positive future they deserve.</w:t>
      </w:r>
    </w:p>
    <w:p w:rsidR="0037105E" w:rsidRDefault="0037105E" w:rsidP="00186415">
      <w:pPr>
        <w:pStyle w:val="Standard"/>
        <w:jc w:val="both"/>
        <w:rPr>
          <w:rFonts w:ascii="Arial" w:hAnsi="Arial" w:cs="Arial"/>
          <w:b/>
          <w:u w:val="single"/>
        </w:rPr>
      </w:pPr>
    </w:p>
    <w:p w:rsidR="0037105E" w:rsidRDefault="0037105E" w:rsidP="00186415">
      <w:pPr>
        <w:pStyle w:val="Standard"/>
        <w:jc w:val="both"/>
        <w:rPr>
          <w:rFonts w:ascii="Arial" w:hAnsi="Arial" w:cs="Arial"/>
          <w:b/>
          <w:u w:val="single"/>
        </w:rPr>
      </w:pPr>
    </w:p>
    <w:p w:rsidR="00186415" w:rsidRDefault="00186415" w:rsidP="00186415">
      <w:pPr>
        <w:pStyle w:val="Standard"/>
        <w:jc w:val="both"/>
        <w:rPr>
          <w:rFonts w:ascii="Arial" w:hAnsi="Arial" w:cs="Arial"/>
          <w:b/>
          <w:u w:val="single"/>
        </w:rPr>
      </w:pPr>
    </w:p>
    <w:tbl>
      <w:tblPr>
        <w:tblW w:w="0" w:type="auto"/>
        <w:tblLook w:val="04A0" w:firstRow="1" w:lastRow="0" w:firstColumn="1" w:lastColumn="0" w:noHBand="0" w:noVBand="1"/>
      </w:tblPr>
      <w:tblGrid>
        <w:gridCol w:w="5598"/>
        <w:gridCol w:w="3780"/>
      </w:tblGrid>
      <w:tr w:rsidR="00186415" w:rsidRPr="00375289" w:rsidTr="00375289">
        <w:tc>
          <w:tcPr>
            <w:tcW w:w="5598" w:type="dxa"/>
            <w:shd w:val="clear" w:color="auto" w:fill="auto"/>
          </w:tcPr>
          <w:p w:rsidR="00186415" w:rsidRPr="00375289" w:rsidRDefault="00186415" w:rsidP="00375289">
            <w:pPr>
              <w:pStyle w:val="Standard"/>
              <w:tabs>
                <w:tab w:val="right" w:pos="4140"/>
              </w:tabs>
              <w:jc w:val="both"/>
              <w:rPr>
                <w:rFonts w:ascii="Arial" w:hAnsi="Arial" w:cs="Arial"/>
                <w:bCs/>
              </w:rPr>
            </w:pPr>
            <w:r w:rsidRPr="00375289">
              <w:rPr>
                <w:rFonts w:ascii="Arial" w:hAnsi="Arial" w:cs="Arial"/>
                <w:bCs/>
              </w:rPr>
              <w:t>Jeff Ace</w:t>
            </w:r>
            <w:r w:rsidRPr="00375289">
              <w:rPr>
                <w:rFonts w:ascii="Arial" w:hAnsi="Arial" w:cs="Arial"/>
                <w:bCs/>
              </w:rPr>
              <w:tab/>
            </w:r>
          </w:p>
          <w:p w:rsidR="00186415" w:rsidRPr="00375289" w:rsidRDefault="00186415" w:rsidP="00375289">
            <w:pPr>
              <w:pStyle w:val="Standard"/>
              <w:jc w:val="both"/>
              <w:rPr>
                <w:rFonts w:ascii="Arial" w:hAnsi="Arial" w:cs="Arial"/>
                <w:bCs/>
              </w:rPr>
            </w:pPr>
            <w:r w:rsidRPr="00375289">
              <w:rPr>
                <w:rFonts w:ascii="Arial" w:hAnsi="Arial" w:cs="Arial"/>
                <w:bCs/>
              </w:rPr>
              <w:t>Chief Executive</w:t>
            </w:r>
          </w:p>
          <w:p w:rsidR="00186415" w:rsidRPr="00375289" w:rsidRDefault="00186415" w:rsidP="00375289">
            <w:pPr>
              <w:pStyle w:val="Standard"/>
              <w:jc w:val="both"/>
              <w:rPr>
                <w:rFonts w:ascii="Arial" w:hAnsi="Arial" w:cs="Arial"/>
                <w:b/>
                <w:u w:val="single"/>
              </w:rPr>
            </w:pPr>
            <w:r w:rsidRPr="00375289">
              <w:rPr>
                <w:rFonts w:ascii="Arial" w:hAnsi="Arial" w:cs="Arial"/>
                <w:bCs/>
              </w:rPr>
              <w:t>NHS Dumfries and Galloway</w:t>
            </w:r>
          </w:p>
        </w:tc>
        <w:tc>
          <w:tcPr>
            <w:tcW w:w="3780" w:type="dxa"/>
            <w:shd w:val="clear" w:color="auto" w:fill="auto"/>
          </w:tcPr>
          <w:p w:rsidR="00186415" w:rsidRPr="00375289" w:rsidRDefault="00186415" w:rsidP="00375289">
            <w:pPr>
              <w:pStyle w:val="Standard"/>
              <w:jc w:val="both"/>
              <w:rPr>
                <w:rFonts w:ascii="Arial" w:hAnsi="Arial" w:cs="Arial"/>
                <w:bCs/>
              </w:rPr>
            </w:pPr>
            <w:r w:rsidRPr="00375289">
              <w:rPr>
                <w:rFonts w:ascii="Arial" w:hAnsi="Arial" w:cs="Arial"/>
                <w:bCs/>
              </w:rPr>
              <w:t xml:space="preserve">Gavin Stevenson </w:t>
            </w:r>
          </w:p>
          <w:p w:rsidR="00186415" w:rsidRPr="00375289" w:rsidRDefault="00186415" w:rsidP="00375289">
            <w:pPr>
              <w:pStyle w:val="Standard"/>
              <w:jc w:val="both"/>
              <w:rPr>
                <w:rFonts w:ascii="Arial" w:hAnsi="Arial" w:cs="Arial"/>
                <w:bCs/>
              </w:rPr>
            </w:pPr>
            <w:r w:rsidRPr="00375289">
              <w:rPr>
                <w:rFonts w:ascii="Arial" w:hAnsi="Arial" w:cs="Arial"/>
                <w:bCs/>
              </w:rPr>
              <w:t>Chief Executive</w:t>
            </w:r>
          </w:p>
          <w:p w:rsidR="00186415" w:rsidRPr="00375289" w:rsidRDefault="00186415" w:rsidP="00375289">
            <w:pPr>
              <w:pStyle w:val="Standard"/>
              <w:jc w:val="both"/>
              <w:rPr>
                <w:rFonts w:ascii="Arial" w:hAnsi="Arial" w:cs="Arial"/>
                <w:b/>
                <w:u w:val="single"/>
              </w:rPr>
            </w:pPr>
            <w:r w:rsidRPr="00375289">
              <w:rPr>
                <w:rFonts w:ascii="Arial" w:hAnsi="Arial" w:cs="Arial"/>
                <w:bCs/>
              </w:rPr>
              <w:t>Dumfries and Galloway Council</w:t>
            </w:r>
          </w:p>
        </w:tc>
      </w:tr>
    </w:tbl>
    <w:p w:rsidR="00186415" w:rsidRDefault="00186415" w:rsidP="00186415">
      <w:pPr>
        <w:pStyle w:val="Standard"/>
        <w:jc w:val="both"/>
        <w:rPr>
          <w:rFonts w:ascii="Arial" w:hAnsi="Arial" w:cs="Arial"/>
          <w:b/>
          <w:u w:val="single"/>
        </w:rPr>
      </w:pPr>
    </w:p>
    <w:p w:rsidR="0015491C" w:rsidRPr="0037105E" w:rsidRDefault="0015491C" w:rsidP="00186415">
      <w:pPr>
        <w:pStyle w:val="Standard"/>
        <w:jc w:val="both"/>
        <w:rPr>
          <w:rFonts w:ascii="Arial" w:hAnsi="Arial" w:cs="Arial"/>
          <w:bCs/>
        </w:rPr>
      </w:pPr>
    </w:p>
    <w:p w:rsidR="00314FCA" w:rsidRPr="00D86862" w:rsidRDefault="0037105E" w:rsidP="0024574B">
      <w:pPr>
        <w:pStyle w:val="Standard"/>
        <w:ind w:left="720" w:hanging="720"/>
        <w:jc w:val="both"/>
        <w:rPr>
          <w:rFonts w:ascii="Arial" w:hAnsi="Arial" w:cs="Arial"/>
          <w:b/>
          <w:u w:val="single"/>
        </w:rPr>
      </w:pPr>
      <w:r>
        <w:rPr>
          <w:rFonts w:ascii="Arial" w:hAnsi="Arial" w:cs="Arial"/>
          <w:b/>
          <w:u w:val="single"/>
        </w:rPr>
        <w:br w:type="page"/>
      </w:r>
      <w:r w:rsidR="0015491C" w:rsidRPr="00DC7406">
        <w:rPr>
          <w:rFonts w:ascii="Arial" w:hAnsi="Arial" w:cs="Arial"/>
          <w:b/>
        </w:rPr>
        <w:t>2</w:t>
      </w:r>
      <w:r w:rsidR="00890BDA" w:rsidRPr="00DC7406">
        <w:rPr>
          <w:rFonts w:ascii="Arial" w:hAnsi="Arial" w:cs="Arial"/>
          <w:b/>
        </w:rPr>
        <w:t xml:space="preserve">. </w:t>
      </w:r>
      <w:r w:rsidR="00890BDA" w:rsidRPr="00DC7406">
        <w:rPr>
          <w:rFonts w:ascii="Arial" w:hAnsi="Arial" w:cs="Arial"/>
          <w:b/>
        </w:rPr>
        <w:tab/>
      </w:r>
      <w:r w:rsidR="0015491C" w:rsidRPr="00AC64F0">
        <w:rPr>
          <w:rFonts w:ascii="Arial" w:hAnsi="Arial" w:cs="Arial"/>
          <w:b/>
        </w:rPr>
        <w:t xml:space="preserve">Background to Local Child Poverty Action </w:t>
      </w:r>
      <w:r w:rsidR="00AD44AC">
        <w:rPr>
          <w:rFonts w:ascii="Arial" w:hAnsi="Arial" w:cs="Arial"/>
          <w:b/>
        </w:rPr>
        <w:t>Reports</w:t>
      </w:r>
    </w:p>
    <w:p w:rsidR="00007549" w:rsidRDefault="00007549" w:rsidP="007303EE">
      <w:pPr>
        <w:pStyle w:val="Standard"/>
        <w:jc w:val="both"/>
        <w:rPr>
          <w:rFonts w:ascii="Arial" w:hAnsi="Arial" w:cs="Arial"/>
        </w:rPr>
      </w:pPr>
    </w:p>
    <w:p w:rsidR="00007549" w:rsidRDefault="00007549" w:rsidP="00D86862">
      <w:pPr>
        <w:pStyle w:val="Default"/>
        <w:rPr>
          <w:rFonts w:ascii="Arial" w:hAnsi="Arial" w:cs="Arial"/>
        </w:rPr>
      </w:pPr>
      <w:r w:rsidRPr="00007549">
        <w:rPr>
          <w:rFonts w:ascii="Arial" w:hAnsi="Arial" w:cs="Arial"/>
        </w:rPr>
        <w:t xml:space="preserve">Children living in poverty are more likely to: </w:t>
      </w:r>
    </w:p>
    <w:p w:rsidR="00AC64F0" w:rsidRPr="00007549" w:rsidRDefault="00AC64F0" w:rsidP="00D86862">
      <w:pPr>
        <w:pStyle w:val="Default"/>
        <w:rPr>
          <w:rFonts w:ascii="Arial" w:hAnsi="Arial" w:cs="Arial"/>
        </w:rPr>
      </w:pPr>
    </w:p>
    <w:p w:rsidR="00007549" w:rsidRPr="00007549" w:rsidRDefault="009D537E" w:rsidP="00BA12D5">
      <w:pPr>
        <w:pStyle w:val="Default"/>
        <w:numPr>
          <w:ilvl w:val="0"/>
          <w:numId w:val="38"/>
        </w:numPr>
        <w:spacing w:after="46"/>
        <w:ind w:left="360"/>
        <w:rPr>
          <w:rFonts w:ascii="Arial" w:hAnsi="Arial" w:cs="Arial"/>
        </w:rPr>
      </w:pPr>
      <w:r>
        <w:rPr>
          <w:rFonts w:ascii="Arial" w:hAnsi="Arial" w:cs="Arial"/>
        </w:rPr>
        <w:t>h</w:t>
      </w:r>
      <w:r w:rsidR="00007549" w:rsidRPr="00007549">
        <w:rPr>
          <w:rFonts w:ascii="Arial" w:hAnsi="Arial" w:cs="Arial"/>
        </w:rPr>
        <w:t xml:space="preserve">ave poor physical health </w:t>
      </w:r>
    </w:p>
    <w:p w:rsidR="00007549" w:rsidRPr="00007549" w:rsidRDefault="009D537E" w:rsidP="00BA12D5">
      <w:pPr>
        <w:pStyle w:val="Default"/>
        <w:numPr>
          <w:ilvl w:val="0"/>
          <w:numId w:val="38"/>
        </w:numPr>
        <w:spacing w:after="46"/>
        <w:ind w:left="360"/>
        <w:rPr>
          <w:rFonts w:ascii="Arial" w:hAnsi="Arial" w:cs="Arial"/>
        </w:rPr>
      </w:pPr>
      <w:r>
        <w:rPr>
          <w:rFonts w:ascii="Arial" w:hAnsi="Arial" w:cs="Arial"/>
        </w:rPr>
        <w:t>e</w:t>
      </w:r>
      <w:r w:rsidR="00007549" w:rsidRPr="00007549">
        <w:rPr>
          <w:rFonts w:ascii="Arial" w:hAnsi="Arial" w:cs="Arial"/>
        </w:rPr>
        <w:t xml:space="preserve">xperience mental health problems </w:t>
      </w:r>
    </w:p>
    <w:p w:rsidR="00007549" w:rsidRPr="00007549" w:rsidRDefault="009D537E" w:rsidP="00BA12D5">
      <w:pPr>
        <w:pStyle w:val="Default"/>
        <w:numPr>
          <w:ilvl w:val="0"/>
          <w:numId w:val="38"/>
        </w:numPr>
        <w:spacing w:after="46"/>
        <w:ind w:left="360"/>
        <w:rPr>
          <w:rFonts w:ascii="Arial" w:hAnsi="Arial" w:cs="Arial"/>
        </w:rPr>
      </w:pPr>
      <w:r>
        <w:rPr>
          <w:rFonts w:ascii="Arial" w:hAnsi="Arial" w:cs="Arial"/>
        </w:rPr>
        <w:t>h</w:t>
      </w:r>
      <w:r w:rsidR="00007549" w:rsidRPr="00007549">
        <w:rPr>
          <w:rFonts w:ascii="Arial" w:hAnsi="Arial" w:cs="Arial"/>
        </w:rPr>
        <w:t xml:space="preserve">ave low sense of wellbeing </w:t>
      </w:r>
    </w:p>
    <w:p w:rsidR="00007549" w:rsidRPr="00007549" w:rsidRDefault="009D537E" w:rsidP="00BA12D5">
      <w:pPr>
        <w:pStyle w:val="Default"/>
        <w:numPr>
          <w:ilvl w:val="0"/>
          <w:numId w:val="38"/>
        </w:numPr>
        <w:spacing w:after="46"/>
        <w:ind w:left="360"/>
        <w:rPr>
          <w:rFonts w:ascii="Arial" w:hAnsi="Arial" w:cs="Arial"/>
        </w:rPr>
      </w:pPr>
      <w:r>
        <w:rPr>
          <w:rFonts w:ascii="Arial" w:hAnsi="Arial" w:cs="Arial"/>
        </w:rPr>
        <w:t>u</w:t>
      </w:r>
      <w:r w:rsidR="00007549" w:rsidRPr="00007549">
        <w:rPr>
          <w:rFonts w:ascii="Arial" w:hAnsi="Arial" w:cs="Arial"/>
        </w:rPr>
        <w:t xml:space="preserve">nderachieve at school </w:t>
      </w:r>
    </w:p>
    <w:p w:rsidR="00007549" w:rsidRPr="00007549" w:rsidRDefault="009D537E" w:rsidP="00BA12D5">
      <w:pPr>
        <w:pStyle w:val="Default"/>
        <w:numPr>
          <w:ilvl w:val="0"/>
          <w:numId w:val="38"/>
        </w:numPr>
        <w:spacing w:after="46"/>
        <w:ind w:left="360"/>
        <w:rPr>
          <w:rFonts w:ascii="Arial" w:hAnsi="Arial" w:cs="Arial"/>
        </w:rPr>
      </w:pPr>
      <w:r>
        <w:rPr>
          <w:rFonts w:ascii="Arial" w:hAnsi="Arial" w:cs="Arial"/>
        </w:rPr>
        <w:t>h</w:t>
      </w:r>
      <w:r w:rsidR="00007549" w:rsidRPr="00007549">
        <w:rPr>
          <w:rFonts w:ascii="Arial" w:hAnsi="Arial" w:cs="Arial"/>
        </w:rPr>
        <w:t xml:space="preserve">ave employment difficulties in adult life </w:t>
      </w:r>
    </w:p>
    <w:p w:rsidR="00007549" w:rsidRPr="00007549" w:rsidRDefault="009D537E" w:rsidP="00BA12D5">
      <w:pPr>
        <w:pStyle w:val="Default"/>
        <w:numPr>
          <w:ilvl w:val="0"/>
          <w:numId w:val="38"/>
        </w:numPr>
        <w:spacing w:after="46"/>
        <w:ind w:left="360"/>
        <w:rPr>
          <w:rFonts w:ascii="Arial" w:hAnsi="Arial" w:cs="Arial"/>
        </w:rPr>
      </w:pPr>
      <w:r>
        <w:rPr>
          <w:rFonts w:ascii="Arial" w:hAnsi="Arial" w:cs="Arial"/>
        </w:rPr>
        <w:t>e</w:t>
      </w:r>
      <w:r w:rsidR="00007549" w:rsidRPr="00007549">
        <w:rPr>
          <w:rFonts w:ascii="Arial" w:hAnsi="Arial" w:cs="Arial"/>
        </w:rPr>
        <w:t xml:space="preserve">xperience social deprivation </w:t>
      </w:r>
    </w:p>
    <w:p w:rsidR="00007549" w:rsidRPr="00007549" w:rsidRDefault="009D537E" w:rsidP="00BA12D5">
      <w:pPr>
        <w:pStyle w:val="Default"/>
        <w:numPr>
          <w:ilvl w:val="0"/>
          <w:numId w:val="38"/>
        </w:numPr>
        <w:spacing w:after="46"/>
        <w:ind w:left="360"/>
        <w:rPr>
          <w:rFonts w:ascii="Arial" w:hAnsi="Arial" w:cs="Arial"/>
        </w:rPr>
      </w:pPr>
      <w:r>
        <w:rPr>
          <w:rFonts w:ascii="Arial" w:hAnsi="Arial" w:cs="Arial"/>
        </w:rPr>
        <w:t>f</w:t>
      </w:r>
      <w:r w:rsidR="00007549" w:rsidRPr="00007549">
        <w:rPr>
          <w:rFonts w:ascii="Arial" w:hAnsi="Arial" w:cs="Arial"/>
        </w:rPr>
        <w:t xml:space="preserve">eel unsafe </w:t>
      </w:r>
    </w:p>
    <w:p w:rsidR="00007549" w:rsidRDefault="009D537E" w:rsidP="00BA12D5">
      <w:pPr>
        <w:pStyle w:val="Default"/>
        <w:numPr>
          <w:ilvl w:val="0"/>
          <w:numId w:val="38"/>
        </w:numPr>
        <w:ind w:left="360"/>
        <w:rPr>
          <w:rFonts w:ascii="Arial" w:hAnsi="Arial" w:cs="Arial"/>
        </w:rPr>
      </w:pPr>
      <w:r>
        <w:rPr>
          <w:rFonts w:ascii="Arial" w:hAnsi="Arial" w:cs="Arial"/>
        </w:rPr>
        <w:t>e</w:t>
      </w:r>
      <w:r w:rsidR="00007549" w:rsidRPr="00007549">
        <w:rPr>
          <w:rFonts w:ascii="Arial" w:hAnsi="Arial" w:cs="Arial"/>
        </w:rPr>
        <w:t>xperienc</w:t>
      </w:r>
      <w:r w:rsidR="00837DC9">
        <w:rPr>
          <w:rFonts w:ascii="Arial" w:hAnsi="Arial" w:cs="Arial"/>
        </w:rPr>
        <w:t>e stigma and bullying at school</w:t>
      </w:r>
      <w:r w:rsidR="00007549" w:rsidRPr="00007549">
        <w:rPr>
          <w:rFonts w:ascii="Arial" w:hAnsi="Arial" w:cs="Arial"/>
        </w:rPr>
        <w:t xml:space="preserve"> </w:t>
      </w:r>
    </w:p>
    <w:p w:rsidR="00007549" w:rsidRDefault="00007549" w:rsidP="00D86862">
      <w:pPr>
        <w:pStyle w:val="Standard"/>
        <w:rPr>
          <w:rFonts w:ascii="Arial" w:hAnsi="Arial" w:cs="Arial"/>
        </w:rPr>
      </w:pPr>
    </w:p>
    <w:p w:rsidR="00314FCA" w:rsidRPr="00DC7406" w:rsidRDefault="00314FCA" w:rsidP="004A22FE">
      <w:pPr>
        <w:pStyle w:val="Standard"/>
        <w:jc w:val="both"/>
        <w:rPr>
          <w:rFonts w:ascii="Arial" w:hAnsi="Arial" w:cs="Arial"/>
        </w:rPr>
      </w:pPr>
      <w:r w:rsidRPr="00DC7406">
        <w:rPr>
          <w:rFonts w:ascii="Arial" w:hAnsi="Arial" w:cs="Arial"/>
        </w:rPr>
        <w:t>The Child Poverty (Scotland) Act 2017 sets out the Scottish Government’s statement of intent to eradicate child poverty in Scotland by 2030.</w:t>
      </w:r>
    </w:p>
    <w:p w:rsidR="00314FCA" w:rsidRPr="00DC7406" w:rsidRDefault="00314FCA" w:rsidP="004A22FE">
      <w:pPr>
        <w:pStyle w:val="Standard"/>
        <w:jc w:val="both"/>
        <w:rPr>
          <w:rFonts w:ascii="Arial" w:hAnsi="Arial" w:cs="Arial"/>
        </w:rPr>
      </w:pPr>
    </w:p>
    <w:p w:rsidR="00314FCA" w:rsidRPr="00DC7406" w:rsidRDefault="00314FCA" w:rsidP="004A22FE">
      <w:pPr>
        <w:pStyle w:val="Standard"/>
        <w:jc w:val="both"/>
        <w:rPr>
          <w:rFonts w:ascii="Arial" w:hAnsi="Arial" w:cs="Arial"/>
        </w:rPr>
      </w:pPr>
      <w:r w:rsidRPr="00DC7406">
        <w:rPr>
          <w:rFonts w:ascii="Arial" w:hAnsi="Arial" w:cs="Arial"/>
        </w:rPr>
        <w:t>The subsequent national C</w:t>
      </w:r>
      <w:r w:rsidR="00D22724" w:rsidRPr="00DC7406">
        <w:rPr>
          <w:rFonts w:ascii="Arial" w:hAnsi="Arial" w:cs="Arial"/>
        </w:rPr>
        <w:t>hild Poverty Delivery Plan 2018-</w:t>
      </w:r>
      <w:r w:rsidRPr="00DC7406">
        <w:rPr>
          <w:rFonts w:ascii="Arial" w:hAnsi="Arial" w:cs="Arial"/>
        </w:rPr>
        <w:t>2022, Every Child, Every Chance recognises that poverty is fundamentally about a lack of income. As a result, targets within the Act focus primarily on income measures, while the Delivery Plan actions are focused on increasing family incomes or reducing costs.</w:t>
      </w:r>
    </w:p>
    <w:p w:rsidR="00314FCA" w:rsidRPr="00DC7406" w:rsidRDefault="00314FCA" w:rsidP="004A22FE">
      <w:pPr>
        <w:pStyle w:val="Standard"/>
        <w:jc w:val="both"/>
        <w:rPr>
          <w:rFonts w:ascii="Arial" w:hAnsi="Arial" w:cs="Arial"/>
        </w:rPr>
      </w:pPr>
    </w:p>
    <w:p w:rsidR="0037105E" w:rsidRDefault="00314FCA" w:rsidP="004A22FE">
      <w:pPr>
        <w:pStyle w:val="Standard"/>
        <w:jc w:val="both"/>
        <w:rPr>
          <w:rFonts w:ascii="Arial" w:hAnsi="Arial" w:cs="Arial"/>
        </w:rPr>
      </w:pPr>
      <w:r w:rsidRPr="00DC7406">
        <w:rPr>
          <w:rFonts w:ascii="Arial" w:hAnsi="Arial" w:cs="Arial"/>
        </w:rPr>
        <w:t xml:space="preserve">Although the greatest impact on child poverty will occur through nationally set policies and strategies, it is recognised that local agencies and communities have much to offer. As a result, the Act requires </w:t>
      </w:r>
      <w:r w:rsidR="00836846">
        <w:rPr>
          <w:rFonts w:ascii="Arial" w:hAnsi="Arial" w:cs="Arial"/>
        </w:rPr>
        <w:t xml:space="preserve">Local Authorities </w:t>
      </w:r>
      <w:r w:rsidRPr="00DC7406">
        <w:rPr>
          <w:rFonts w:ascii="Arial" w:hAnsi="Arial" w:cs="Arial"/>
        </w:rPr>
        <w:t>and Local Health Boards to jointly report, annually, on activities undertaken at a local level to further mitigate the impacts of child poverty.</w:t>
      </w:r>
    </w:p>
    <w:p w:rsidR="00836846" w:rsidRDefault="00836846" w:rsidP="004A22FE">
      <w:pPr>
        <w:pStyle w:val="Standard"/>
        <w:jc w:val="both"/>
        <w:rPr>
          <w:rFonts w:ascii="Arial" w:hAnsi="Arial" w:cs="Arial"/>
        </w:rPr>
      </w:pPr>
    </w:p>
    <w:p w:rsidR="00836846" w:rsidRDefault="00836846" w:rsidP="004A22FE">
      <w:pPr>
        <w:pStyle w:val="Standard"/>
        <w:jc w:val="both"/>
        <w:rPr>
          <w:rFonts w:ascii="Arial" w:hAnsi="Arial" w:cs="Arial"/>
        </w:rPr>
      </w:pPr>
      <w:r>
        <w:rPr>
          <w:rFonts w:ascii="Arial" w:hAnsi="Arial" w:cs="Arial"/>
        </w:rPr>
        <w:t>The first Annual Reports were required by 30 June 2019.  The Dumfries and Galloway Report for 2018/19 was endorsed by the Community Planning Partnership on 13 June 2019, with a requirement to develop a more focussed Action Plan</w:t>
      </w:r>
      <w:r w:rsidR="009D537E">
        <w:rPr>
          <w:rFonts w:ascii="Arial" w:hAnsi="Arial" w:cs="Arial"/>
        </w:rPr>
        <w:t xml:space="preserve">; and it was formally </w:t>
      </w:r>
      <w:r>
        <w:rPr>
          <w:rFonts w:ascii="Arial" w:hAnsi="Arial" w:cs="Arial"/>
        </w:rPr>
        <w:t>agreed by Dumfries and Galloway Cou</w:t>
      </w:r>
      <w:r w:rsidR="00EA5F5A">
        <w:rPr>
          <w:rFonts w:ascii="Arial" w:hAnsi="Arial" w:cs="Arial"/>
        </w:rPr>
        <w:t xml:space="preserve">ncil (DGC) on 27 June 2019 and the </w:t>
      </w:r>
      <w:r w:rsidR="006351AE">
        <w:rPr>
          <w:rFonts w:ascii="Arial" w:hAnsi="Arial" w:cs="Arial"/>
        </w:rPr>
        <w:t>NHS</w:t>
      </w:r>
      <w:r w:rsidR="00EA5F5A">
        <w:rPr>
          <w:rFonts w:ascii="Arial" w:hAnsi="Arial" w:cs="Arial"/>
        </w:rPr>
        <w:t xml:space="preserve"> </w:t>
      </w:r>
      <w:r>
        <w:rPr>
          <w:rFonts w:ascii="Arial" w:hAnsi="Arial" w:cs="Arial"/>
        </w:rPr>
        <w:t>D</w:t>
      </w:r>
      <w:r w:rsidR="00EA5F5A">
        <w:rPr>
          <w:rFonts w:ascii="Arial" w:hAnsi="Arial" w:cs="Arial"/>
        </w:rPr>
        <w:t xml:space="preserve">umfries and </w:t>
      </w:r>
      <w:r>
        <w:rPr>
          <w:rFonts w:ascii="Arial" w:hAnsi="Arial" w:cs="Arial"/>
        </w:rPr>
        <w:t>G</w:t>
      </w:r>
      <w:r w:rsidR="00EA5F5A">
        <w:rPr>
          <w:rFonts w:ascii="Arial" w:hAnsi="Arial" w:cs="Arial"/>
        </w:rPr>
        <w:t>alloway</w:t>
      </w:r>
      <w:r>
        <w:rPr>
          <w:rFonts w:ascii="Arial" w:hAnsi="Arial" w:cs="Arial"/>
        </w:rPr>
        <w:t xml:space="preserve"> </w:t>
      </w:r>
      <w:r w:rsidR="006039E9">
        <w:rPr>
          <w:rFonts w:ascii="Arial" w:hAnsi="Arial" w:cs="Arial"/>
        </w:rPr>
        <w:t xml:space="preserve">Performance Committee </w:t>
      </w:r>
      <w:r>
        <w:rPr>
          <w:rFonts w:ascii="Arial" w:hAnsi="Arial" w:cs="Arial"/>
        </w:rPr>
        <w:t xml:space="preserve">on </w:t>
      </w:r>
      <w:r w:rsidR="006039E9">
        <w:rPr>
          <w:rFonts w:ascii="Arial" w:hAnsi="Arial" w:cs="Arial"/>
        </w:rPr>
        <w:t xml:space="preserve">2 </w:t>
      </w:r>
      <w:r w:rsidR="006039E9" w:rsidRPr="006039E9">
        <w:rPr>
          <w:rFonts w:ascii="Arial" w:hAnsi="Arial" w:cs="Arial"/>
        </w:rPr>
        <w:t>September</w:t>
      </w:r>
      <w:r w:rsidRPr="006039E9">
        <w:rPr>
          <w:rFonts w:ascii="Arial" w:hAnsi="Arial" w:cs="Arial"/>
        </w:rPr>
        <w:t xml:space="preserve"> 2019.</w:t>
      </w:r>
    </w:p>
    <w:p w:rsidR="00977A12" w:rsidRDefault="00977A12" w:rsidP="004A22FE">
      <w:pPr>
        <w:spacing w:before="100" w:beforeAutospacing="1" w:after="100" w:afterAutospacing="1"/>
        <w:jc w:val="both"/>
        <w:rPr>
          <w:rFonts w:ascii="Arial" w:hAnsi="Arial" w:cs="Arial"/>
          <w:sz w:val="24"/>
          <w:szCs w:val="24"/>
        </w:rPr>
      </w:pPr>
      <w:r w:rsidRPr="00977A12">
        <w:rPr>
          <w:rFonts w:ascii="Arial" w:hAnsi="Arial" w:cs="Arial"/>
          <w:sz w:val="24"/>
          <w:szCs w:val="24"/>
        </w:rPr>
        <w:t>In November</w:t>
      </w:r>
      <w:r>
        <w:rPr>
          <w:rFonts w:ascii="Arial" w:hAnsi="Arial" w:cs="Arial"/>
          <w:sz w:val="24"/>
          <w:szCs w:val="24"/>
        </w:rPr>
        <w:t xml:space="preserve"> </w:t>
      </w:r>
      <w:r w:rsidRPr="00977A12">
        <w:rPr>
          <w:rFonts w:ascii="Arial" w:hAnsi="Arial" w:cs="Arial"/>
          <w:sz w:val="24"/>
          <w:szCs w:val="24"/>
        </w:rPr>
        <w:t>2019</w:t>
      </w:r>
      <w:r w:rsidR="00EC5398">
        <w:rPr>
          <w:rFonts w:ascii="Arial" w:hAnsi="Arial" w:cs="Arial"/>
          <w:sz w:val="24"/>
          <w:szCs w:val="24"/>
        </w:rPr>
        <w:t>,</w:t>
      </w:r>
      <w:r w:rsidRPr="00977A12">
        <w:rPr>
          <w:rFonts w:ascii="Arial" w:hAnsi="Arial" w:cs="Arial"/>
          <w:sz w:val="24"/>
          <w:szCs w:val="24"/>
        </w:rPr>
        <w:t xml:space="preserve"> t</w:t>
      </w:r>
      <w:r w:rsidR="00836846" w:rsidRPr="00977A12">
        <w:rPr>
          <w:rFonts w:ascii="Arial" w:hAnsi="Arial" w:cs="Arial"/>
          <w:sz w:val="24"/>
          <w:szCs w:val="24"/>
        </w:rPr>
        <w:t xml:space="preserve">he Poverty and Inequality Commission published their review of the first year’s Local Child Poverty Action </w:t>
      </w:r>
      <w:r w:rsidR="00AD44AC">
        <w:rPr>
          <w:rFonts w:ascii="Arial" w:hAnsi="Arial" w:cs="Arial"/>
          <w:sz w:val="24"/>
          <w:szCs w:val="24"/>
        </w:rPr>
        <w:t>Report</w:t>
      </w:r>
      <w:r w:rsidR="00836846" w:rsidRPr="00977A12">
        <w:rPr>
          <w:rFonts w:ascii="Arial" w:hAnsi="Arial" w:cs="Arial"/>
          <w:sz w:val="24"/>
          <w:szCs w:val="24"/>
        </w:rPr>
        <w:t>s</w:t>
      </w:r>
      <w:r w:rsidR="00837DC9">
        <w:rPr>
          <w:rFonts w:ascii="Arial" w:hAnsi="Arial" w:cs="Arial"/>
          <w:sz w:val="24"/>
          <w:szCs w:val="24"/>
        </w:rPr>
        <w:t xml:space="preserve"> </w:t>
      </w:r>
      <w:r w:rsidR="00AD44AC">
        <w:rPr>
          <w:rFonts w:ascii="Arial" w:hAnsi="Arial" w:cs="Arial"/>
          <w:sz w:val="24"/>
          <w:szCs w:val="24"/>
        </w:rPr>
        <w:t>(LCPAR)</w:t>
      </w:r>
      <w:r w:rsidR="00836846" w:rsidRPr="00977A12">
        <w:rPr>
          <w:rFonts w:ascii="Arial" w:hAnsi="Arial" w:cs="Arial"/>
          <w:sz w:val="24"/>
          <w:szCs w:val="24"/>
        </w:rPr>
        <w:t>.</w:t>
      </w:r>
      <w:r>
        <w:rPr>
          <w:rFonts w:ascii="Arial" w:hAnsi="Arial" w:cs="Arial"/>
          <w:sz w:val="24"/>
          <w:szCs w:val="24"/>
        </w:rPr>
        <w:t xml:space="preserve"> </w:t>
      </w:r>
      <w:r w:rsidRPr="00977A12">
        <w:rPr>
          <w:rFonts w:ascii="Arial" w:hAnsi="Arial" w:cs="Arial"/>
          <w:sz w:val="24"/>
          <w:szCs w:val="24"/>
        </w:rPr>
        <w:t>The review highlighted 2</w:t>
      </w:r>
      <w:r w:rsidR="00AD44AC">
        <w:rPr>
          <w:rFonts w:ascii="Arial" w:hAnsi="Arial" w:cs="Arial"/>
          <w:sz w:val="24"/>
          <w:szCs w:val="24"/>
        </w:rPr>
        <w:t>2</w:t>
      </w:r>
      <w:r w:rsidRPr="00977A12">
        <w:rPr>
          <w:rFonts w:ascii="Arial" w:hAnsi="Arial" w:cs="Arial"/>
          <w:sz w:val="24"/>
          <w:szCs w:val="24"/>
        </w:rPr>
        <w:t xml:space="preserve"> recommendations for national and local partners to consider </w:t>
      </w:r>
      <w:hyperlink r:id="rId13" w:history="1">
        <w:r w:rsidRPr="0070213D">
          <w:rPr>
            <w:rStyle w:val="Hyperlink"/>
            <w:rFonts w:ascii="Arial" w:hAnsi="Arial" w:cs="Arial"/>
            <w:sz w:val="24"/>
            <w:szCs w:val="24"/>
          </w:rPr>
          <w:t>https://povertyinequality.scot/publication/review-of-the-local-child-poverty-action-reports/</w:t>
        </w:r>
      </w:hyperlink>
      <w:r w:rsidRPr="00977A12">
        <w:rPr>
          <w:rFonts w:ascii="Arial" w:hAnsi="Arial" w:cs="Arial"/>
          <w:sz w:val="24"/>
          <w:szCs w:val="24"/>
        </w:rPr>
        <w:t>.</w:t>
      </w:r>
      <w:r w:rsidR="00EA5F5A">
        <w:rPr>
          <w:rFonts w:ascii="Arial" w:hAnsi="Arial" w:cs="Arial"/>
          <w:sz w:val="24"/>
          <w:szCs w:val="24"/>
        </w:rPr>
        <w:t xml:space="preserve"> </w:t>
      </w:r>
      <w:r w:rsidR="006039E9">
        <w:rPr>
          <w:rFonts w:ascii="Arial" w:hAnsi="Arial" w:cs="Arial"/>
          <w:sz w:val="24"/>
          <w:szCs w:val="24"/>
        </w:rPr>
        <w:t>(</w:t>
      </w:r>
      <w:r w:rsidR="00060AF8">
        <w:rPr>
          <w:rFonts w:ascii="Arial" w:hAnsi="Arial" w:cs="Arial"/>
          <w:sz w:val="24"/>
          <w:szCs w:val="24"/>
        </w:rPr>
        <w:t xml:space="preserve">See </w:t>
      </w:r>
      <w:r w:rsidR="006039E9">
        <w:rPr>
          <w:rFonts w:ascii="Arial" w:hAnsi="Arial" w:cs="Arial"/>
          <w:sz w:val="24"/>
          <w:szCs w:val="24"/>
        </w:rPr>
        <w:t xml:space="preserve">Section 8.1 and Appendix 1 </w:t>
      </w:r>
      <w:r w:rsidR="00060AF8">
        <w:rPr>
          <w:rFonts w:ascii="Arial" w:hAnsi="Arial" w:cs="Arial"/>
          <w:sz w:val="24"/>
          <w:szCs w:val="24"/>
        </w:rPr>
        <w:t>for information on our response to the review</w:t>
      </w:r>
      <w:r w:rsidR="006039E9">
        <w:rPr>
          <w:rFonts w:ascii="Arial" w:hAnsi="Arial" w:cs="Arial"/>
          <w:sz w:val="24"/>
          <w:szCs w:val="24"/>
        </w:rPr>
        <w:t>)</w:t>
      </w:r>
      <w:r w:rsidR="00D86862">
        <w:rPr>
          <w:rFonts w:ascii="Arial" w:hAnsi="Arial" w:cs="Arial"/>
          <w:sz w:val="24"/>
          <w:szCs w:val="24"/>
        </w:rPr>
        <w:t>.</w:t>
      </w:r>
    </w:p>
    <w:p w:rsidR="00D86862" w:rsidRDefault="00D86862" w:rsidP="004A22FE">
      <w:pPr>
        <w:jc w:val="both"/>
        <w:rPr>
          <w:rFonts w:ascii="Arial" w:hAnsi="Arial" w:cs="Arial"/>
          <w:sz w:val="24"/>
          <w:szCs w:val="24"/>
        </w:rPr>
      </w:pPr>
      <w:r>
        <w:rPr>
          <w:rFonts w:ascii="Arial" w:hAnsi="Arial" w:cs="Arial"/>
          <w:sz w:val="24"/>
          <w:szCs w:val="24"/>
        </w:rPr>
        <w:t>The region’s Local Outcomes Improvement Plan (LOIP) has eight Outcomes, all of which are relevant to Child Poverty and the work in this Annual Report therefore contributes to the achievement of the LOIP. As food is identified as a key issue in our Child Poverty work, this Report also contributes to the achievement of the Outcomes of the Locality Plan on Food Sharing.</w:t>
      </w:r>
    </w:p>
    <w:p w:rsidR="00D86862" w:rsidRDefault="00A1419D" w:rsidP="004A22FE">
      <w:pPr>
        <w:jc w:val="both"/>
        <w:rPr>
          <w:rFonts w:ascii="Arial" w:hAnsi="Arial" w:cs="Arial"/>
          <w:sz w:val="24"/>
          <w:szCs w:val="24"/>
        </w:rPr>
      </w:pPr>
      <w:hyperlink r:id="rId14" w:history="1">
        <w:r w:rsidR="00D86862" w:rsidRPr="00D86862">
          <w:rPr>
            <w:rStyle w:val="Hyperlink"/>
            <w:rFonts w:ascii="Arial" w:hAnsi="Arial" w:cs="Arial"/>
            <w:sz w:val="24"/>
            <w:szCs w:val="24"/>
          </w:rPr>
          <w:t>Dumfries and Galloway Local Outcomes Improvement Plan and Locality Plan 2017-2027</w:t>
        </w:r>
      </w:hyperlink>
    </w:p>
    <w:p w:rsidR="0033091E" w:rsidRPr="00AC64F0" w:rsidRDefault="0033091E" w:rsidP="0024574B">
      <w:pPr>
        <w:numPr>
          <w:ilvl w:val="0"/>
          <w:numId w:val="11"/>
        </w:numPr>
        <w:ind w:left="720" w:hanging="720"/>
        <w:rPr>
          <w:rFonts w:ascii="Arial" w:hAnsi="Arial" w:cs="Arial"/>
          <w:b/>
          <w:bCs/>
          <w:sz w:val="24"/>
          <w:szCs w:val="24"/>
        </w:rPr>
      </w:pPr>
      <w:r>
        <w:rPr>
          <w:rFonts w:ascii="Arial" w:hAnsi="Arial" w:cs="Arial"/>
          <w:sz w:val="24"/>
          <w:szCs w:val="24"/>
        </w:rPr>
        <w:br w:type="page"/>
      </w:r>
      <w:r w:rsidRPr="00AC64F0">
        <w:rPr>
          <w:rFonts w:ascii="Arial" w:hAnsi="Arial" w:cs="Arial"/>
          <w:b/>
          <w:bCs/>
          <w:sz w:val="24"/>
          <w:szCs w:val="24"/>
        </w:rPr>
        <w:t>United Nations Convention on the Rights of the Child</w:t>
      </w:r>
    </w:p>
    <w:p w:rsidR="00AC64F0" w:rsidRDefault="00AC64F0" w:rsidP="004C76A5">
      <w:pPr>
        <w:pStyle w:val="NormalWeb"/>
        <w:spacing w:before="0" w:beforeAutospacing="0" w:after="0" w:afterAutospacing="0"/>
        <w:ind w:left="360"/>
        <w:rPr>
          <w:rFonts w:ascii="Arial" w:hAnsi="Arial" w:cs="Arial"/>
          <w:color w:val="333333"/>
        </w:rPr>
      </w:pPr>
    </w:p>
    <w:p w:rsidR="00A8464F" w:rsidRPr="004C76A5" w:rsidRDefault="004C76A5" w:rsidP="004A22FE">
      <w:pPr>
        <w:pStyle w:val="NormalWeb"/>
        <w:spacing w:before="0" w:beforeAutospacing="0" w:after="0" w:afterAutospacing="0"/>
        <w:jc w:val="both"/>
        <w:rPr>
          <w:rFonts w:ascii="Arial" w:hAnsi="Arial" w:cs="Arial"/>
          <w:color w:val="333333"/>
        </w:rPr>
      </w:pPr>
      <w:r w:rsidRPr="004C76A5">
        <w:rPr>
          <w:rFonts w:ascii="Arial" w:hAnsi="Arial" w:cs="Arial"/>
          <w:color w:val="333333"/>
        </w:rPr>
        <w:t>T</w:t>
      </w:r>
      <w:r w:rsidR="00A8464F" w:rsidRPr="004C76A5">
        <w:rPr>
          <w:rFonts w:ascii="Arial" w:hAnsi="Arial" w:cs="Arial"/>
          <w:color w:val="333333"/>
        </w:rPr>
        <w:t xml:space="preserve">he </w:t>
      </w:r>
      <w:r w:rsidRPr="004C76A5">
        <w:rPr>
          <w:rFonts w:ascii="Arial" w:hAnsi="Arial" w:cs="Arial"/>
          <w:color w:val="333333"/>
        </w:rPr>
        <w:t>United Nations Convention on the Rights of the Child</w:t>
      </w:r>
      <w:r w:rsidR="009D537E">
        <w:rPr>
          <w:rFonts w:ascii="Arial" w:hAnsi="Arial" w:cs="Arial"/>
          <w:color w:val="333333"/>
        </w:rPr>
        <w:t xml:space="preserve"> (UNCRC)</w:t>
      </w:r>
      <w:r w:rsidRPr="004C76A5">
        <w:rPr>
          <w:rFonts w:ascii="Arial" w:hAnsi="Arial" w:cs="Arial"/>
          <w:color w:val="333333"/>
        </w:rPr>
        <w:t xml:space="preserve"> </w:t>
      </w:r>
      <w:r w:rsidR="00A8464F" w:rsidRPr="004C76A5">
        <w:rPr>
          <w:rFonts w:ascii="Arial" w:hAnsi="Arial" w:cs="Arial"/>
          <w:color w:val="333333"/>
        </w:rPr>
        <w:t>sets out the fundamental rights of all children and young people. The UK ratified the UNCRC in 1991.</w:t>
      </w:r>
    </w:p>
    <w:p w:rsidR="004C76A5" w:rsidRPr="004C76A5" w:rsidRDefault="004C76A5" w:rsidP="004A22FE">
      <w:pPr>
        <w:pStyle w:val="NormalWeb"/>
        <w:spacing w:before="0" w:beforeAutospacing="0" w:after="0" w:afterAutospacing="0"/>
        <w:jc w:val="both"/>
        <w:rPr>
          <w:rFonts w:ascii="Arial" w:hAnsi="Arial" w:cs="Arial"/>
          <w:color w:val="333333"/>
        </w:rPr>
      </w:pPr>
    </w:p>
    <w:p w:rsidR="00A8464F" w:rsidRDefault="004C76A5" w:rsidP="004A22FE">
      <w:pPr>
        <w:pStyle w:val="NormalWeb"/>
        <w:spacing w:before="0" w:beforeAutospacing="0" w:after="0" w:afterAutospacing="0"/>
        <w:jc w:val="both"/>
        <w:rPr>
          <w:rFonts w:ascii="Arial" w:hAnsi="Arial" w:cs="Arial"/>
          <w:color w:val="333333"/>
        </w:rPr>
      </w:pPr>
      <w:r w:rsidRPr="004C76A5">
        <w:rPr>
          <w:rFonts w:ascii="Arial" w:hAnsi="Arial" w:cs="Arial"/>
          <w:color w:val="333333"/>
        </w:rPr>
        <w:t xml:space="preserve">The Scottish Government plans to </w:t>
      </w:r>
      <w:r w:rsidR="00A8464F" w:rsidRPr="004C76A5">
        <w:rPr>
          <w:rFonts w:ascii="Arial" w:hAnsi="Arial" w:cs="Arial"/>
          <w:color w:val="333333"/>
        </w:rPr>
        <w:t>legislate to incorporate the UNCRC into Scots law</w:t>
      </w:r>
      <w:r w:rsidRPr="004C76A5">
        <w:rPr>
          <w:rFonts w:ascii="Arial" w:hAnsi="Arial" w:cs="Arial"/>
          <w:color w:val="333333"/>
        </w:rPr>
        <w:t xml:space="preserve"> and is currently consulting about how best to do this as it</w:t>
      </w:r>
      <w:r w:rsidR="00A8464F" w:rsidRPr="004C76A5">
        <w:rPr>
          <w:rFonts w:ascii="Arial" w:hAnsi="Arial" w:cs="Arial"/>
          <w:color w:val="333333"/>
        </w:rPr>
        <w:t xml:space="preserve"> believe</w:t>
      </w:r>
      <w:r w:rsidRPr="004C76A5">
        <w:rPr>
          <w:rFonts w:ascii="Arial" w:hAnsi="Arial" w:cs="Arial"/>
          <w:color w:val="333333"/>
        </w:rPr>
        <w:t>s</w:t>
      </w:r>
      <w:r w:rsidR="00A8464F" w:rsidRPr="004C76A5">
        <w:rPr>
          <w:rFonts w:ascii="Arial" w:hAnsi="Arial" w:cs="Arial"/>
          <w:color w:val="333333"/>
        </w:rPr>
        <w:t xml:space="preserve"> that delivering the rights of children and young people as enshrined in the UNCRC is fundamental to making children’s rights real and make Scotland the best place in the world to grow up.</w:t>
      </w:r>
    </w:p>
    <w:p w:rsidR="00AC64F0" w:rsidRPr="004C76A5" w:rsidRDefault="00AC64F0" w:rsidP="004A22FE">
      <w:pPr>
        <w:pStyle w:val="NormalWeb"/>
        <w:spacing w:before="0" w:beforeAutospacing="0" w:after="0" w:afterAutospacing="0"/>
        <w:jc w:val="both"/>
        <w:rPr>
          <w:rFonts w:ascii="Arial" w:hAnsi="Arial" w:cs="Arial"/>
          <w:color w:val="333333"/>
        </w:rPr>
      </w:pPr>
    </w:p>
    <w:p w:rsidR="00A8464F" w:rsidRDefault="004C76A5" w:rsidP="004A22FE">
      <w:pPr>
        <w:jc w:val="both"/>
        <w:rPr>
          <w:rFonts w:ascii="Arial" w:hAnsi="Arial" w:cs="Arial"/>
          <w:color w:val="333333"/>
          <w:sz w:val="24"/>
          <w:szCs w:val="24"/>
          <w:shd w:val="clear" w:color="auto" w:fill="FFFFFF"/>
        </w:rPr>
      </w:pPr>
      <w:r w:rsidRPr="004C76A5">
        <w:rPr>
          <w:rFonts w:ascii="Arial" w:hAnsi="Arial" w:cs="Arial"/>
          <w:color w:val="333333"/>
          <w:sz w:val="24"/>
          <w:szCs w:val="24"/>
          <w:shd w:val="clear" w:color="auto" w:fill="FFFFFF"/>
        </w:rPr>
        <w:t>From 1 April 2017, all public authorities must also report every three years on the steps they have taken to implement the UNCRC. The first reports are due in 2020</w:t>
      </w:r>
      <w:r>
        <w:rPr>
          <w:rFonts w:ascii="Arial" w:hAnsi="Arial" w:cs="Arial"/>
          <w:color w:val="333333"/>
          <w:sz w:val="24"/>
          <w:szCs w:val="24"/>
          <w:shd w:val="clear" w:color="auto" w:fill="FFFFFF"/>
        </w:rPr>
        <w:t>.</w:t>
      </w:r>
    </w:p>
    <w:p w:rsidR="00BA12D5" w:rsidRDefault="00BA12D5" w:rsidP="004A22FE">
      <w:pPr>
        <w:jc w:val="both"/>
        <w:rPr>
          <w:rFonts w:ascii="Arial" w:hAnsi="Arial" w:cs="Arial"/>
          <w:color w:val="333333"/>
          <w:sz w:val="24"/>
          <w:szCs w:val="24"/>
          <w:shd w:val="clear" w:color="auto" w:fill="FFFFFF"/>
        </w:rPr>
      </w:pPr>
    </w:p>
    <w:p w:rsidR="004C76A5" w:rsidRDefault="004C76A5" w:rsidP="004A22FE">
      <w:pPr>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Five of the 54 Articles have particular relevance to child poverty and therefore been embedded into this Annual Report and informed the future Action Plan. </w:t>
      </w:r>
    </w:p>
    <w:p w:rsidR="00AC64F0" w:rsidRDefault="00AC64F0" w:rsidP="00AC64F0">
      <w:pPr>
        <w:jc w:val="both"/>
        <w:rPr>
          <w:rFonts w:ascii="Arial" w:hAnsi="Arial" w:cs="Arial"/>
          <w:color w:val="333333"/>
          <w:sz w:val="24"/>
          <w:szCs w:val="24"/>
          <w:shd w:val="clear" w:color="auto" w:fill="FFFFFF"/>
        </w:rPr>
      </w:pPr>
    </w:p>
    <w:p w:rsidR="004C76A5" w:rsidRDefault="004C76A5" w:rsidP="00AC64F0">
      <w:pPr>
        <w:jc w:val="both"/>
        <w:rPr>
          <w:rFonts w:ascii="Arial" w:hAnsi="Arial" w:cs="Arial"/>
          <w:b/>
          <w:bCs/>
          <w:color w:val="333333"/>
          <w:sz w:val="24"/>
          <w:szCs w:val="24"/>
          <w:shd w:val="clear" w:color="auto" w:fill="FFFFFF"/>
        </w:rPr>
      </w:pPr>
      <w:r w:rsidRPr="00AC64F0">
        <w:rPr>
          <w:rFonts w:ascii="Arial" w:hAnsi="Arial" w:cs="Arial"/>
          <w:b/>
          <w:bCs/>
          <w:color w:val="333333"/>
          <w:sz w:val="24"/>
          <w:szCs w:val="24"/>
          <w:shd w:val="clear" w:color="auto" w:fill="FFFFFF"/>
        </w:rPr>
        <w:t>Figure 1</w:t>
      </w:r>
    </w:p>
    <w:p w:rsidR="00AC64F0" w:rsidRPr="00AC64F0" w:rsidRDefault="00AC64F0" w:rsidP="00AC64F0">
      <w:pPr>
        <w:jc w:val="both"/>
        <w:rPr>
          <w:rFonts w:ascii="Arial" w:hAnsi="Arial" w:cs="Arial"/>
          <w:b/>
          <w:bCs/>
          <w:color w:val="333333"/>
          <w:sz w:val="24"/>
          <w:szCs w:val="24"/>
          <w:shd w:val="clear" w:color="auto" w:fill="FFFFFF"/>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4C76A5" w:rsidRPr="00B1026B" w:rsidTr="00AC64F0">
        <w:tc>
          <w:tcPr>
            <w:tcW w:w="9540" w:type="dxa"/>
            <w:shd w:val="clear" w:color="auto" w:fill="auto"/>
          </w:tcPr>
          <w:p w:rsidR="004C76A5" w:rsidRPr="00AC64F0" w:rsidRDefault="004C76A5" w:rsidP="00AC64F0">
            <w:pPr>
              <w:jc w:val="center"/>
              <w:rPr>
                <w:rFonts w:ascii="Arial" w:hAnsi="Arial" w:cs="Arial"/>
                <w:b/>
                <w:bCs/>
                <w:sz w:val="24"/>
                <w:szCs w:val="24"/>
              </w:rPr>
            </w:pPr>
            <w:r w:rsidRPr="00AC64F0">
              <w:rPr>
                <w:rFonts w:ascii="Arial" w:hAnsi="Arial" w:cs="Arial"/>
                <w:b/>
                <w:bCs/>
                <w:sz w:val="24"/>
                <w:szCs w:val="24"/>
              </w:rPr>
              <w:t>UN</w:t>
            </w:r>
            <w:r w:rsidR="009D537E" w:rsidRPr="00AC64F0">
              <w:rPr>
                <w:rFonts w:ascii="Arial" w:hAnsi="Arial" w:cs="Arial"/>
                <w:b/>
                <w:bCs/>
                <w:sz w:val="24"/>
                <w:szCs w:val="24"/>
              </w:rPr>
              <w:t xml:space="preserve">CRC </w:t>
            </w:r>
            <w:r w:rsidRPr="00AC64F0">
              <w:rPr>
                <w:rFonts w:ascii="Arial" w:hAnsi="Arial" w:cs="Arial"/>
                <w:b/>
                <w:bCs/>
                <w:sz w:val="24"/>
                <w:szCs w:val="24"/>
              </w:rPr>
              <w:t>Articles relating to child poverty</w:t>
            </w:r>
          </w:p>
          <w:p w:rsidR="0011222D" w:rsidRDefault="0011222D" w:rsidP="00A75F32">
            <w:pPr>
              <w:ind w:left="75"/>
              <w:rPr>
                <w:rFonts w:ascii="Arial" w:hAnsi="Arial" w:cs="Arial"/>
                <w:sz w:val="24"/>
                <w:szCs w:val="24"/>
              </w:rPr>
            </w:pPr>
          </w:p>
          <w:p w:rsidR="004C76A5" w:rsidRDefault="004C76A5" w:rsidP="00A75F32">
            <w:pPr>
              <w:ind w:left="75"/>
              <w:rPr>
                <w:rFonts w:ascii="Arial" w:hAnsi="Arial" w:cs="Arial"/>
                <w:sz w:val="24"/>
                <w:szCs w:val="24"/>
              </w:rPr>
            </w:pPr>
            <w:r w:rsidRPr="00AC64F0">
              <w:rPr>
                <w:rFonts w:ascii="Arial" w:hAnsi="Arial" w:cs="Arial"/>
                <w:sz w:val="24"/>
                <w:szCs w:val="24"/>
              </w:rPr>
              <w:t xml:space="preserve">Article 3: When adults make decisions, they should think about how their decisions will affect children. All adults should do what is best for children. Governments should make sure children are protected and looked after by their parents, or by other people when this is needed. Governments should make sure that people and places responsible for looking after children are doing a good job. </w:t>
            </w:r>
          </w:p>
          <w:p w:rsidR="00AC64F0" w:rsidRPr="00AC64F0" w:rsidRDefault="00AC64F0" w:rsidP="00A75F32">
            <w:pPr>
              <w:ind w:left="75"/>
              <w:rPr>
                <w:rFonts w:ascii="Arial" w:hAnsi="Arial" w:cs="Arial"/>
                <w:sz w:val="24"/>
                <w:szCs w:val="24"/>
              </w:rPr>
            </w:pPr>
          </w:p>
          <w:p w:rsidR="004C76A5" w:rsidRDefault="004C76A5" w:rsidP="00A75F32">
            <w:pPr>
              <w:ind w:left="75"/>
              <w:rPr>
                <w:rFonts w:ascii="Arial" w:hAnsi="Arial" w:cs="Arial"/>
                <w:bCs/>
                <w:sz w:val="24"/>
                <w:szCs w:val="24"/>
              </w:rPr>
            </w:pPr>
            <w:r w:rsidRPr="00AC64F0">
              <w:rPr>
                <w:rFonts w:ascii="Arial" w:hAnsi="Arial" w:cs="Arial"/>
                <w:bCs/>
                <w:sz w:val="24"/>
                <w:szCs w:val="24"/>
              </w:rPr>
              <w:t>Article 6: Every child has the right to be alive. Governments must make sure that children survive and develop in the best possible way.</w:t>
            </w:r>
          </w:p>
          <w:p w:rsidR="00AC64F0" w:rsidRPr="00AC64F0" w:rsidRDefault="00AC64F0" w:rsidP="00A75F32">
            <w:pPr>
              <w:ind w:left="75"/>
              <w:rPr>
                <w:rFonts w:ascii="Arial" w:hAnsi="Arial" w:cs="Arial"/>
                <w:bCs/>
                <w:sz w:val="24"/>
                <w:szCs w:val="24"/>
              </w:rPr>
            </w:pPr>
          </w:p>
          <w:p w:rsidR="004C76A5" w:rsidRDefault="004C76A5" w:rsidP="00A75F32">
            <w:pPr>
              <w:ind w:left="75"/>
              <w:rPr>
                <w:rFonts w:ascii="Arial" w:hAnsi="Arial" w:cs="Arial"/>
                <w:bCs/>
                <w:sz w:val="24"/>
                <w:szCs w:val="24"/>
              </w:rPr>
            </w:pPr>
            <w:r w:rsidRPr="00AC64F0">
              <w:rPr>
                <w:rFonts w:ascii="Arial" w:hAnsi="Arial" w:cs="Arial"/>
                <w:bCs/>
                <w:sz w:val="24"/>
                <w:szCs w:val="24"/>
              </w:rPr>
              <w:t>Article 12: Children have the right to give their opinions freely on issues that affect them. Adults should listen and take children seriously.</w:t>
            </w:r>
          </w:p>
          <w:p w:rsidR="00AC64F0" w:rsidRPr="00AC64F0" w:rsidRDefault="00AC64F0" w:rsidP="00A75F32">
            <w:pPr>
              <w:ind w:left="75"/>
              <w:rPr>
                <w:rFonts w:ascii="Arial" w:hAnsi="Arial" w:cs="Arial"/>
                <w:bCs/>
                <w:sz w:val="24"/>
                <w:szCs w:val="24"/>
              </w:rPr>
            </w:pPr>
          </w:p>
          <w:p w:rsidR="004C76A5" w:rsidRDefault="004C76A5" w:rsidP="00A75F32">
            <w:pPr>
              <w:ind w:left="75"/>
              <w:rPr>
                <w:rFonts w:ascii="Arial" w:hAnsi="Arial" w:cs="Arial"/>
                <w:bCs/>
                <w:sz w:val="24"/>
                <w:szCs w:val="24"/>
              </w:rPr>
            </w:pPr>
            <w:r w:rsidRPr="00AC64F0">
              <w:rPr>
                <w:rFonts w:ascii="Arial" w:hAnsi="Arial" w:cs="Arial"/>
                <w:bCs/>
                <w:sz w:val="24"/>
                <w:szCs w:val="24"/>
              </w:rPr>
              <w:t>Article 26: Governments should provide money or other support to help children from poor families.</w:t>
            </w:r>
          </w:p>
          <w:p w:rsidR="00AC64F0" w:rsidRPr="00AC64F0" w:rsidRDefault="00AC64F0" w:rsidP="00A75F32">
            <w:pPr>
              <w:ind w:left="75"/>
              <w:rPr>
                <w:rFonts w:ascii="Arial" w:hAnsi="Arial" w:cs="Arial"/>
                <w:bCs/>
                <w:sz w:val="24"/>
                <w:szCs w:val="24"/>
              </w:rPr>
            </w:pPr>
          </w:p>
          <w:p w:rsidR="004C76A5" w:rsidRDefault="004C76A5" w:rsidP="00A75F32">
            <w:pPr>
              <w:ind w:left="75"/>
              <w:rPr>
                <w:rFonts w:ascii="Arial" w:hAnsi="Arial" w:cs="Arial"/>
                <w:bCs/>
                <w:sz w:val="24"/>
                <w:szCs w:val="24"/>
              </w:rPr>
            </w:pPr>
            <w:r w:rsidRPr="00AC64F0">
              <w:rPr>
                <w:rFonts w:ascii="Arial" w:hAnsi="Arial" w:cs="Arial"/>
                <w:bCs/>
                <w:sz w:val="24"/>
                <w:szCs w:val="24"/>
              </w:rPr>
              <w:t>Article 27: Children have the right to food, clothing and a safe place to live so they can develop in the best possible way. The government should help families and children who cannot afford this.</w:t>
            </w:r>
          </w:p>
          <w:p w:rsidR="00AC64F0" w:rsidRPr="00AC64F0" w:rsidRDefault="00AC64F0" w:rsidP="00A75F32">
            <w:pPr>
              <w:ind w:left="75"/>
              <w:rPr>
                <w:rFonts w:ascii="Arial" w:hAnsi="Arial" w:cs="Arial"/>
                <w:bCs/>
                <w:sz w:val="24"/>
                <w:szCs w:val="24"/>
              </w:rPr>
            </w:pPr>
          </w:p>
          <w:p w:rsidR="004C76A5" w:rsidRDefault="004C76A5" w:rsidP="00A75F32">
            <w:pPr>
              <w:ind w:left="75"/>
              <w:rPr>
                <w:rFonts w:ascii="Arial" w:hAnsi="Arial" w:cs="Arial"/>
                <w:bCs/>
                <w:sz w:val="24"/>
                <w:szCs w:val="24"/>
              </w:rPr>
            </w:pPr>
            <w:r w:rsidRPr="00AC64F0">
              <w:rPr>
                <w:rFonts w:ascii="Arial" w:hAnsi="Arial" w:cs="Arial"/>
                <w:bCs/>
                <w:sz w:val="24"/>
                <w:szCs w:val="24"/>
              </w:rPr>
              <w:t>Article 31: Every child has the right to rest, relax, play and to take part in cultural and creative activities</w:t>
            </w:r>
          </w:p>
          <w:p w:rsidR="0011222D" w:rsidRPr="00AC64F0" w:rsidRDefault="0011222D" w:rsidP="00A75F32">
            <w:pPr>
              <w:ind w:left="75"/>
              <w:rPr>
                <w:rFonts w:ascii="Arial" w:hAnsi="Arial" w:cs="Arial"/>
                <w:bCs/>
                <w:sz w:val="24"/>
                <w:szCs w:val="24"/>
              </w:rPr>
            </w:pPr>
          </w:p>
          <w:p w:rsidR="004C76A5" w:rsidRDefault="00A1419D" w:rsidP="00A75F32">
            <w:pPr>
              <w:ind w:left="75"/>
              <w:rPr>
                <w:rFonts w:ascii="Arial" w:hAnsi="Arial" w:cs="Arial"/>
                <w:sz w:val="24"/>
                <w:szCs w:val="24"/>
              </w:rPr>
            </w:pPr>
            <w:hyperlink r:id="rId15" w:history="1">
              <w:r w:rsidR="004C76A5" w:rsidRPr="00AC64F0">
                <w:rPr>
                  <w:rStyle w:val="Hyperlink"/>
                  <w:rFonts w:ascii="Arial" w:hAnsi="Arial" w:cs="Arial"/>
                  <w:sz w:val="24"/>
                  <w:szCs w:val="24"/>
                </w:rPr>
                <w:t>https://www.unicef.org/media/60981/file/convention-rights-child-text-child-friendly-version.pdf</w:t>
              </w:r>
            </w:hyperlink>
          </w:p>
          <w:p w:rsidR="00AC64F0" w:rsidRPr="00B1026B" w:rsidRDefault="00AC64F0" w:rsidP="00AC64F0">
            <w:pPr>
              <w:ind w:left="360"/>
              <w:jc w:val="both"/>
              <w:rPr>
                <w:rFonts w:ascii="Arial" w:hAnsi="Arial" w:cs="Arial"/>
                <w:sz w:val="24"/>
                <w:szCs w:val="24"/>
              </w:rPr>
            </w:pPr>
          </w:p>
        </w:tc>
      </w:tr>
    </w:tbl>
    <w:p w:rsidR="00314FCA" w:rsidRPr="003D42B0" w:rsidRDefault="00A8464F" w:rsidP="007303EE">
      <w:pPr>
        <w:pStyle w:val="Standard"/>
        <w:jc w:val="both"/>
        <w:rPr>
          <w:rFonts w:ascii="Arial" w:hAnsi="Arial" w:cs="Arial"/>
          <w:b/>
          <w:bCs/>
          <w:u w:val="single"/>
        </w:rPr>
      </w:pPr>
      <w:r>
        <w:rPr>
          <w:rFonts w:ascii="Arial" w:hAnsi="Arial" w:cs="Arial"/>
        </w:rPr>
        <w:br w:type="page"/>
      </w:r>
    </w:p>
    <w:p w:rsidR="0036668B" w:rsidRPr="0011222D" w:rsidRDefault="00DC7406" w:rsidP="00A75F32">
      <w:pPr>
        <w:pStyle w:val="Standard"/>
        <w:numPr>
          <w:ilvl w:val="0"/>
          <w:numId w:val="11"/>
        </w:numPr>
        <w:ind w:left="720" w:hanging="720"/>
        <w:rPr>
          <w:rFonts w:ascii="Arial" w:hAnsi="Arial" w:cs="Arial"/>
          <w:b/>
          <w:bCs/>
        </w:rPr>
      </w:pPr>
      <w:r w:rsidRPr="0011222D">
        <w:rPr>
          <w:rFonts w:ascii="Arial" w:hAnsi="Arial" w:cs="Arial"/>
          <w:b/>
          <w:bCs/>
        </w:rPr>
        <w:t>Partnership arrangements in Dumfries and Galloway</w:t>
      </w:r>
      <w:r w:rsidR="000F6FBF" w:rsidRPr="0011222D">
        <w:rPr>
          <w:rFonts w:ascii="Arial" w:hAnsi="Arial" w:cs="Arial"/>
          <w:b/>
          <w:bCs/>
        </w:rPr>
        <w:t xml:space="preserve"> for the </w:t>
      </w:r>
      <w:r w:rsidR="00AD44AC">
        <w:rPr>
          <w:rFonts w:ascii="Arial" w:hAnsi="Arial" w:cs="Arial"/>
          <w:b/>
          <w:bCs/>
        </w:rPr>
        <w:t>LCPAR</w:t>
      </w:r>
    </w:p>
    <w:p w:rsidR="00E8315B" w:rsidRDefault="00E8315B" w:rsidP="00E8315B">
      <w:pPr>
        <w:pStyle w:val="Standard"/>
        <w:jc w:val="both"/>
        <w:rPr>
          <w:rFonts w:ascii="Arial" w:hAnsi="Arial" w:cs="Arial"/>
          <w:b/>
          <w:bCs/>
          <w:u w:val="single"/>
        </w:rPr>
      </w:pPr>
    </w:p>
    <w:p w:rsidR="0037105E" w:rsidRDefault="001C6E09" w:rsidP="004A22FE">
      <w:pPr>
        <w:pStyle w:val="Standard"/>
        <w:jc w:val="both"/>
        <w:rPr>
          <w:rFonts w:ascii="Arial" w:hAnsi="Arial" w:cs="Arial"/>
        </w:rPr>
      </w:pPr>
      <w:r>
        <w:rPr>
          <w:rFonts w:ascii="Arial" w:hAnsi="Arial" w:cs="Arial"/>
        </w:rPr>
        <w:t>4.1</w:t>
      </w:r>
      <w:r>
        <w:rPr>
          <w:rFonts w:ascii="Arial" w:hAnsi="Arial" w:cs="Arial"/>
        </w:rPr>
        <w:tab/>
      </w:r>
      <w:r w:rsidR="00DC7406" w:rsidRPr="00E8315B">
        <w:rPr>
          <w:rFonts w:ascii="Arial" w:hAnsi="Arial" w:cs="Arial"/>
        </w:rPr>
        <w:t>Children’s Services Executive Group</w:t>
      </w:r>
      <w:r w:rsidR="009D537E">
        <w:rPr>
          <w:rFonts w:ascii="Arial" w:hAnsi="Arial" w:cs="Arial"/>
        </w:rPr>
        <w:t xml:space="preserve"> (CSEG)</w:t>
      </w:r>
      <w:r w:rsidR="0037105E" w:rsidRPr="00E8315B">
        <w:rPr>
          <w:rFonts w:ascii="Arial" w:hAnsi="Arial" w:cs="Arial"/>
        </w:rPr>
        <w:t xml:space="preserve"> – this Group, chaired by the Director Skills, Education and Learning of DGC has responsibility for the development and monitoring of the </w:t>
      </w:r>
      <w:r w:rsidR="00AD44AC">
        <w:rPr>
          <w:rFonts w:ascii="Arial" w:hAnsi="Arial" w:cs="Arial"/>
        </w:rPr>
        <w:t>LCPAR</w:t>
      </w:r>
      <w:r w:rsidR="00E8315B">
        <w:rPr>
          <w:rFonts w:ascii="Arial" w:hAnsi="Arial" w:cs="Arial"/>
        </w:rPr>
        <w:t>.</w:t>
      </w:r>
    </w:p>
    <w:p w:rsidR="000F6FBF" w:rsidRDefault="000F6FBF" w:rsidP="004A22FE">
      <w:pPr>
        <w:pStyle w:val="Standard"/>
        <w:jc w:val="both"/>
        <w:rPr>
          <w:rFonts w:ascii="Arial" w:hAnsi="Arial" w:cs="Arial"/>
        </w:rPr>
      </w:pPr>
    </w:p>
    <w:p w:rsidR="000F6FBF" w:rsidRDefault="001C6E09" w:rsidP="004A22FE">
      <w:pPr>
        <w:pStyle w:val="Standard"/>
        <w:jc w:val="both"/>
        <w:rPr>
          <w:rFonts w:ascii="Arial" w:hAnsi="Arial" w:cs="Arial"/>
        </w:rPr>
      </w:pPr>
      <w:r>
        <w:rPr>
          <w:rFonts w:ascii="Arial" w:hAnsi="Arial" w:cs="Arial"/>
        </w:rPr>
        <w:t>4.2</w:t>
      </w:r>
      <w:r>
        <w:rPr>
          <w:rFonts w:ascii="Arial" w:hAnsi="Arial" w:cs="Arial"/>
        </w:rPr>
        <w:tab/>
      </w:r>
      <w:r w:rsidR="000F6FBF">
        <w:rPr>
          <w:rFonts w:ascii="Arial" w:hAnsi="Arial" w:cs="Arial"/>
        </w:rPr>
        <w:t>Community Planning Tackling Poverty Co-ordination Group – this Group, chaired by a volunteer representative, has remit to feed in views and advice about wider tackling poverty matters.</w:t>
      </w:r>
    </w:p>
    <w:p w:rsidR="00E8315B" w:rsidRDefault="00E8315B" w:rsidP="004A22FE">
      <w:pPr>
        <w:pStyle w:val="Standard"/>
        <w:jc w:val="both"/>
        <w:rPr>
          <w:rFonts w:ascii="Arial" w:hAnsi="Arial" w:cs="Arial"/>
        </w:rPr>
      </w:pPr>
    </w:p>
    <w:p w:rsidR="0037105E" w:rsidRDefault="004C76A5" w:rsidP="004A22FE">
      <w:pPr>
        <w:pStyle w:val="Standard"/>
        <w:jc w:val="both"/>
        <w:rPr>
          <w:rFonts w:ascii="Arial" w:hAnsi="Arial" w:cs="Arial"/>
        </w:rPr>
      </w:pPr>
      <w:r>
        <w:rPr>
          <w:rFonts w:ascii="Arial" w:hAnsi="Arial" w:cs="Arial"/>
        </w:rPr>
        <w:t>4</w:t>
      </w:r>
      <w:r w:rsidR="00E8315B">
        <w:rPr>
          <w:rFonts w:ascii="Arial" w:hAnsi="Arial" w:cs="Arial"/>
        </w:rPr>
        <w:t>.</w:t>
      </w:r>
      <w:r w:rsidR="000F6FBF">
        <w:rPr>
          <w:rFonts w:ascii="Arial" w:hAnsi="Arial" w:cs="Arial"/>
        </w:rPr>
        <w:t>3</w:t>
      </w:r>
      <w:r>
        <w:rPr>
          <w:rFonts w:ascii="Arial" w:hAnsi="Arial" w:cs="Arial"/>
        </w:rPr>
        <w:t xml:space="preserve"> </w:t>
      </w:r>
      <w:r w:rsidR="0011222D">
        <w:rPr>
          <w:rFonts w:ascii="Arial" w:hAnsi="Arial" w:cs="Arial"/>
        </w:rPr>
        <w:tab/>
      </w:r>
      <w:r w:rsidR="0037105E">
        <w:rPr>
          <w:rFonts w:ascii="Arial" w:hAnsi="Arial" w:cs="Arial"/>
        </w:rPr>
        <w:t xml:space="preserve">Community Planning Executive Group – this Group, chaired by the Chief Executive of DGC considered the annual report of the CSEG at its meeting </w:t>
      </w:r>
      <w:r w:rsidR="00E8315B">
        <w:rPr>
          <w:rFonts w:ascii="Arial" w:hAnsi="Arial" w:cs="Arial"/>
        </w:rPr>
        <w:t>on 15</w:t>
      </w:r>
      <w:r w:rsidR="00BA12D5">
        <w:rPr>
          <w:rFonts w:ascii="Arial" w:hAnsi="Arial" w:cs="Arial"/>
        </w:rPr>
        <w:t> </w:t>
      </w:r>
      <w:r w:rsidR="00E8315B">
        <w:rPr>
          <w:rFonts w:ascii="Arial" w:hAnsi="Arial" w:cs="Arial"/>
        </w:rPr>
        <w:t xml:space="preserve">May 2019 </w:t>
      </w:r>
      <w:r w:rsidR="0037105E">
        <w:rPr>
          <w:rFonts w:ascii="Arial" w:hAnsi="Arial" w:cs="Arial"/>
        </w:rPr>
        <w:t xml:space="preserve">and highlighted the importance of </w:t>
      </w:r>
      <w:r w:rsidR="0033091E">
        <w:rPr>
          <w:rFonts w:ascii="Arial" w:hAnsi="Arial" w:cs="Arial"/>
        </w:rPr>
        <w:t>focusing on the most vulnerable children and seeking innovative approaches to the challenges facing partners.</w:t>
      </w:r>
    </w:p>
    <w:p w:rsidR="0037105E" w:rsidRDefault="0037105E" w:rsidP="004A22FE">
      <w:pPr>
        <w:pStyle w:val="ListParagraph"/>
        <w:ind w:left="0"/>
        <w:jc w:val="both"/>
        <w:rPr>
          <w:rFonts w:ascii="Arial" w:hAnsi="Arial" w:cs="Arial"/>
        </w:rPr>
      </w:pPr>
    </w:p>
    <w:p w:rsidR="0037105E" w:rsidRDefault="004C76A5" w:rsidP="004A22FE">
      <w:pPr>
        <w:pStyle w:val="Standard"/>
        <w:jc w:val="both"/>
        <w:rPr>
          <w:rFonts w:ascii="Arial" w:hAnsi="Arial" w:cs="Arial"/>
        </w:rPr>
      </w:pPr>
      <w:r>
        <w:rPr>
          <w:rFonts w:ascii="Arial" w:hAnsi="Arial" w:cs="Arial"/>
        </w:rPr>
        <w:t>4</w:t>
      </w:r>
      <w:r w:rsidR="00E8315B">
        <w:rPr>
          <w:rFonts w:ascii="Arial" w:hAnsi="Arial" w:cs="Arial"/>
        </w:rPr>
        <w:t>.</w:t>
      </w:r>
      <w:r w:rsidR="000F6FBF">
        <w:rPr>
          <w:rFonts w:ascii="Arial" w:hAnsi="Arial" w:cs="Arial"/>
        </w:rPr>
        <w:t>4</w:t>
      </w:r>
      <w:r>
        <w:rPr>
          <w:rFonts w:ascii="Arial" w:hAnsi="Arial" w:cs="Arial"/>
        </w:rPr>
        <w:t xml:space="preserve"> </w:t>
      </w:r>
      <w:r w:rsidR="0011222D">
        <w:rPr>
          <w:rFonts w:ascii="Arial" w:hAnsi="Arial" w:cs="Arial"/>
        </w:rPr>
        <w:tab/>
      </w:r>
      <w:r w:rsidR="0037105E">
        <w:rPr>
          <w:rFonts w:ascii="Arial" w:hAnsi="Arial" w:cs="Arial"/>
        </w:rPr>
        <w:t>Community Planning Partnership Board – this Group, chaired by the Leader of DGC with the Vice Chair, the Chair of NHSD&amp;G agreed the 2019/20</w:t>
      </w:r>
      <w:r w:rsidR="00EA5F5A">
        <w:rPr>
          <w:rFonts w:ascii="Arial" w:hAnsi="Arial" w:cs="Arial"/>
        </w:rPr>
        <w:t>20</w:t>
      </w:r>
      <w:r w:rsidR="0037105E">
        <w:rPr>
          <w:rFonts w:ascii="Arial" w:hAnsi="Arial" w:cs="Arial"/>
        </w:rPr>
        <w:t xml:space="preserve"> Action Plan at its meeting on </w:t>
      </w:r>
      <w:r w:rsidR="009C41CE">
        <w:rPr>
          <w:rFonts w:ascii="Arial" w:hAnsi="Arial" w:cs="Arial"/>
        </w:rPr>
        <w:t xml:space="preserve">13 </w:t>
      </w:r>
      <w:r w:rsidR="0037105E">
        <w:rPr>
          <w:rFonts w:ascii="Arial" w:hAnsi="Arial" w:cs="Arial"/>
        </w:rPr>
        <w:t>March 2020</w:t>
      </w:r>
      <w:r w:rsidR="009C41CE">
        <w:rPr>
          <w:rFonts w:ascii="Arial" w:hAnsi="Arial" w:cs="Arial"/>
        </w:rPr>
        <w:t xml:space="preserve">; endorsed </w:t>
      </w:r>
      <w:r w:rsidR="0037105E">
        <w:rPr>
          <w:rFonts w:ascii="Arial" w:hAnsi="Arial" w:cs="Arial"/>
        </w:rPr>
        <w:t xml:space="preserve">the analysis of the national Review of </w:t>
      </w:r>
      <w:r w:rsidR="00AD44AC">
        <w:rPr>
          <w:rFonts w:ascii="Arial" w:hAnsi="Arial" w:cs="Arial"/>
        </w:rPr>
        <w:t>LCPAR</w:t>
      </w:r>
      <w:r w:rsidR="0037105E">
        <w:rPr>
          <w:rFonts w:ascii="Arial" w:hAnsi="Arial" w:cs="Arial"/>
        </w:rPr>
        <w:t>s</w:t>
      </w:r>
      <w:r w:rsidR="0033091E">
        <w:rPr>
          <w:rFonts w:ascii="Arial" w:hAnsi="Arial" w:cs="Arial"/>
        </w:rPr>
        <w:t xml:space="preserve"> and the development of our focus on the U</w:t>
      </w:r>
      <w:r w:rsidR="009D537E">
        <w:rPr>
          <w:rFonts w:ascii="Arial" w:hAnsi="Arial" w:cs="Arial"/>
        </w:rPr>
        <w:t>NCRC</w:t>
      </w:r>
      <w:r w:rsidR="009C41CE">
        <w:rPr>
          <w:rFonts w:ascii="Arial" w:hAnsi="Arial" w:cs="Arial"/>
        </w:rPr>
        <w:t xml:space="preserve">; and agreed the alignment of the </w:t>
      </w:r>
      <w:r w:rsidR="00AD44AC">
        <w:rPr>
          <w:rFonts w:ascii="Arial" w:hAnsi="Arial" w:cs="Arial"/>
        </w:rPr>
        <w:t>LCPAR</w:t>
      </w:r>
      <w:r w:rsidR="009C41CE">
        <w:rPr>
          <w:rFonts w:ascii="Arial" w:hAnsi="Arial" w:cs="Arial"/>
        </w:rPr>
        <w:t xml:space="preserve"> with the new Children’s Services Plan.</w:t>
      </w:r>
    </w:p>
    <w:p w:rsidR="0037105E" w:rsidRDefault="0037105E" w:rsidP="00DC7406">
      <w:pPr>
        <w:pStyle w:val="Standard"/>
        <w:jc w:val="both"/>
        <w:rPr>
          <w:rFonts w:ascii="Arial" w:hAnsi="Arial" w:cs="Arial"/>
        </w:rPr>
      </w:pPr>
    </w:p>
    <w:p w:rsidR="000F6FBF" w:rsidRPr="0024574B" w:rsidRDefault="000F6FBF" w:rsidP="00A75F32">
      <w:pPr>
        <w:pStyle w:val="Standard"/>
        <w:rPr>
          <w:rFonts w:ascii="Arial" w:hAnsi="Arial" w:cs="Arial"/>
          <w:u w:val="single"/>
        </w:rPr>
      </w:pPr>
      <w:r w:rsidRPr="0011222D">
        <w:rPr>
          <w:rFonts w:ascii="Arial" w:hAnsi="Arial" w:cs="Arial"/>
          <w:b/>
          <w:bCs/>
        </w:rPr>
        <w:t>Figure 2</w:t>
      </w:r>
      <w:r w:rsidR="0024574B">
        <w:rPr>
          <w:rFonts w:ascii="Arial" w:hAnsi="Arial" w:cs="Arial"/>
          <w:b/>
          <w:bCs/>
        </w:rPr>
        <w:t xml:space="preserve"> </w:t>
      </w:r>
      <w:r w:rsidR="0024574B">
        <w:rPr>
          <w:rFonts w:ascii="Arial" w:hAnsi="Arial" w:cs="Arial"/>
          <w:u w:val="single"/>
        </w:rPr>
        <w:t>Dumfries and Galloway Child</w:t>
      </w:r>
      <w:r w:rsidR="009D4C64">
        <w:rPr>
          <w:rFonts w:ascii="Arial" w:hAnsi="Arial" w:cs="Arial"/>
          <w:u w:val="single"/>
        </w:rPr>
        <w:t>ren’s Services, Child Poverty and Public Protection Planning Structure</w:t>
      </w:r>
    </w:p>
    <w:p w:rsidR="0011222D" w:rsidRPr="0011222D" w:rsidRDefault="0011222D" w:rsidP="00DC7406">
      <w:pPr>
        <w:pStyle w:val="Standard"/>
        <w:jc w:val="both"/>
        <w:rPr>
          <w:rFonts w:ascii="Arial" w:hAnsi="Arial" w:cs="Arial"/>
          <w:b/>
          <w:bCs/>
        </w:rPr>
      </w:pPr>
    </w:p>
    <w:p w:rsidR="0036668B" w:rsidRDefault="00530329" w:rsidP="00DC7406">
      <w:pPr>
        <w:pStyle w:val="Standard"/>
        <w:jc w:val="both"/>
        <w:rPr>
          <w:rFonts w:ascii="Arial" w:hAnsi="Arial" w:cs="Arial"/>
        </w:rPr>
      </w:pPr>
      <w:r>
        <w:rPr>
          <w:noProof/>
          <w:lang w:eastAsia="en-GB"/>
        </w:rPr>
        <w:drawing>
          <wp:inline distT="0" distB="0" distL="0" distR="0">
            <wp:extent cx="6324600" cy="4241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324600" cy="4241800"/>
                    </a:xfrm>
                    <a:prstGeom prst="rect">
                      <a:avLst/>
                    </a:prstGeom>
                    <a:noFill/>
                    <a:ln w="9525">
                      <a:noFill/>
                      <a:miter lim="800000"/>
                      <a:headEnd/>
                      <a:tailEnd/>
                    </a:ln>
                  </pic:spPr>
                </pic:pic>
              </a:graphicData>
            </a:graphic>
          </wp:inline>
        </w:drawing>
      </w:r>
    </w:p>
    <w:p w:rsidR="009D537E" w:rsidRDefault="009D537E" w:rsidP="009D537E">
      <w:pPr>
        <w:pStyle w:val="Standard"/>
        <w:ind w:left="142"/>
        <w:jc w:val="both"/>
        <w:rPr>
          <w:rFonts w:ascii="Arial" w:hAnsi="Arial" w:cs="Arial"/>
          <w:b/>
          <w:bCs/>
        </w:rPr>
      </w:pPr>
    </w:p>
    <w:p w:rsidR="009D537E" w:rsidRDefault="009D537E" w:rsidP="009D537E">
      <w:pPr>
        <w:pStyle w:val="Standard"/>
        <w:ind w:left="142"/>
        <w:jc w:val="both"/>
        <w:rPr>
          <w:rFonts w:ascii="Arial" w:hAnsi="Arial" w:cs="Arial"/>
          <w:b/>
          <w:bCs/>
        </w:rPr>
      </w:pPr>
    </w:p>
    <w:p w:rsidR="0011222D" w:rsidRDefault="0011222D" w:rsidP="009D537E">
      <w:pPr>
        <w:pStyle w:val="Standard"/>
        <w:ind w:left="142"/>
        <w:jc w:val="both"/>
        <w:rPr>
          <w:rFonts w:ascii="Arial" w:hAnsi="Arial" w:cs="Arial"/>
          <w:b/>
          <w:bCs/>
        </w:rPr>
      </w:pPr>
    </w:p>
    <w:p w:rsidR="006039E9" w:rsidRDefault="009D537E" w:rsidP="000763EB">
      <w:pPr>
        <w:pStyle w:val="Standard"/>
        <w:ind w:left="720" w:hanging="720"/>
        <w:jc w:val="both"/>
        <w:rPr>
          <w:rFonts w:ascii="Arial" w:hAnsi="Arial" w:cs="Arial"/>
          <w:b/>
          <w:bCs/>
        </w:rPr>
      </w:pPr>
      <w:r>
        <w:rPr>
          <w:rFonts w:ascii="Arial" w:hAnsi="Arial" w:cs="Arial"/>
          <w:b/>
          <w:bCs/>
        </w:rPr>
        <w:t>5.</w:t>
      </w:r>
      <w:r w:rsidR="00605425">
        <w:rPr>
          <w:rFonts w:ascii="Arial" w:hAnsi="Arial" w:cs="Arial"/>
          <w:b/>
          <w:bCs/>
        </w:rPr>
        <w:tab/>
      </w:r>
      <w:r w:rsidR="00F236D7" w:rsidRPr="00F236D7">
        <w:rPr>
          <w:rFonts w:ascii="Arial" w:hAnsi="Arial" w:cs="Arial"/>
          <w:b/>
          <w:bCs/>
        </w:rPr>
        <w:t>Participation and Engagement arrangements</w:t>
      </w:r>
    </w:p>
    <w:p w:rsidR="006039E9" w:rsidRDefault="006039E9" w:rsidP="006039E9">
      <w:pPr>
        <w:pStyle w:val="Standard"/>
        <w:jc w:val="both"/>
        <w:rPr>
          <w:rFonts w:ascii="Arial" w:hAnsi="Arial" w:cs="Arial"/>
          <w:b/>
          <w:bCs/>
        </w:rPr>
      </w:pPr>
    </w:p>
    <w:p w:rsidR="00B04369" w:rsidRPr="006039E9" w:rsidRDefault="006039E9" w:rsidP="004A22FE">
      <w:pPr>
        <w:pStyle w:val="Standard"/>
        <w:jc w:val="both"/>
        <w:rPr>
          <w:rFonts w:ascii="Arial" w:hAnsi="Arial" w:cs="Arial"/>
        </w:rPr>
      </w:pPr>
      <w:r w:rsidRPr="006039E9">
        <w:rPr>
          <w:rFonts w:ascii="Arial" w:hAnsi="Arial" w:cs="Arial"/>
        </w:rPr>
        <w:t>During 2019/20</w:t>
      </w:r>
      <w:r w:rsidR="00EA5F5A">
        <w:rPr>
          <w:rFonts w:ascii="Arial" w:hAnsi="Arial" w:cs="Arial"/>
        </w:rPr>
        <w:t>20</w:t>
      </w:r>
      <w:r w:rsidRPr="006039E9">
        <w:rPr>
          <w:rFonts w:ascii="Arial" w:hAnsi="Arial" w:cs="Arial"/>
        </w:rPr>
        <w:t xml:space="preserve"> there have been significant developments in relation to our engagement with stakeholders who have an interest in child poverty</w:t>
      </w:r>
      <w:r>
        <w:rPr>
          <w:rFonts w:ascii="Arial" w:hAnsi="Arial" w:cs="Arial"/>
        </w:rPr>
        <w:t xml:space="preserve"> and the forums now available for ongoing involvement around this agenda are set out below:</w:t>
      </w:r>
      <w:r w:rsidR="00F236D7" w:rsidRPr="006039E9">
        <w:rPr>
          <w:rFonts w:ascii="Arial" w:hAnsi="Arial" w:cs="Arial"/>
        </w:rPr>
        <w:t xml:space="preserve"> </w:t>
      </w:r>
    </w:p>
    <w:p w:rsidR="00F236D7" w:rsidRPr="00F236D7" w:rsidRDefault="00F236D7" w:rsidP="00F236D7">
      <w:pPr>
        <w:pStyle w:val="Standard"/>
        <w:ind w:left="502"/>
        <w:jc w:val="both"/>
        <w:rPr>
          <w:rFonts w:ascii="Arial" w:hAnsi="Arial" w:cs="Arial"/>
          <w:b/>
          <w:bCs/>
        </w:rPr>
      </w:pPr>
    </w:p>
    <w:p w:rsidR="0036668B" w:rsidRPr="00605425" w:rsidRDefault="00F236D7" w:rsidP="001C6E09">
      <w:pPr>
        <w:pStyle w:val="Standard"/>
        <w:rPr>
          <w:rFonts w:ascii="Arial" w:hAnsi="Arial" w:cs="Arial"/>
          <w:u w:val="single"/>
        </w:rPr>
      </w:pPr>
      <w:r w:rsidRPr="00605425">
        <w:rPr>
          <w:rFonts w:ascii="Arial" w:hAnsi="Arial" w:cs="Arial"/>
        </w:rPr>
        <w:t xml:space="preserve">5.1 </w:t>
      </w:r>
      <w:r w:rsidR="00605425">
        <w:rPr>
          <w:rFonts w:ascii="Arial" w:hAnsi="Arial" w:cs="Arial"/>
        </w:rPr>
        <w:tab/>
      </w:r>
      <w:r w:rsidR="0036668B" w:rsidRPr="00605425">
        <w:rPr>
          <w:rFonts w:ascii="Arial" w:hAnsi="Arial" w:cs="Arial"/>
          <w:u w:val="single"/>
        </w:rPr>
        <w:t>Engagement with families</w:t>
      </w:r>
      <w:r w:rsidR="002563BF" w:rsidRPr="00605425">
        <w:rPr>
          <w:rFonts w:ascii="Arial" w:hAnsi="Arial" w:cs="Arial"/>
          <w:u w:val="single"/>
        </w:rPr>
        <w:t>,</w:t>
      </w:r>
      <w:r w:rsidR="0036668B" w:rsidRPr="00605425">
        <w:rPr>
          <w:rFonts w:ascii="Arial" w:hAnsi="Arial" w:cs="Arial"/>
          <w:u w:val="single"/>
        </w:rPr>
        <w:t xml:space="preserve"> children</w:t>
      </w:r>
      <w:r w:rsidR="002563BF" w:rsidRPr="00605425">
        <w:rPr>
          <w:rFonts w:ascii="Arial" w:hAnsi="Arial" w:cs="Arial"/>
          <w:u w:val="single"/>
        </w:rPr>
        <w:t xml:space="preserve"> and young people</w:t>
      </w:r>
    </w:p>
    <w:p w:rsidR="0037105E" w:rsidRDefault="0037105E" w:rsidP="00DC7406">
      <w:pPr>
        <w:pStyle w:val="Standard"/>
        <w:jc w:val="both"/>
        <w:rPr>
          <w:rFonts w:ascii="Arial" w:hAnsi="Arial" w:cs="Arial"/>
        </w:rPr>
      </w:pPr>
    </w:p>
    <w:p w:rsidR="00F236D7" w:rsidRDefault="00F236D7" w:rsidP="004A22FE">
      <w:pPr>
        <w:pStyle w:val="ListParagraph"/>
        <w:numPr>
          <w:ilvl w:val="0"/>
          <w:numId w:val="12"/>
        </w:numPr>
        <w:ind w:left="360"/>
        <w:jc w:val="both"/>
        <w:rPr>
          <w:rFonts w:ascii="Arial" w:hAnsi="Arial" w:cs="Arial"/>
          <w:sz w:val="24"/>
          <w:szCs w:val="24"/>
        </w:rPr>
      </w:pPr>
      <w:r>
        <w:rPr>
          <w:rFonts w:ascii="Arial" w:hAnsi="Arial" w:cs="Arial"/>
          <w:sz w:val="24"/>
          <w:szCs w:val="24"/>
        </w:rPr>
        <w:t>The Council’s new Par</w:t>
      </w:r>
      <w:r w:rsidR="00CB6B52">
        <w:rPr>
          <w:rFonts w:ascii="Arial" w:hAnsi="Arial" w:cs="Arial"/>
          <w:sz w:val="24"/>
          <w:szCs w:val="24"/>
        </w:rPr>
        <w:t>ental Involvement</w:t>
      </w:r>
      <w:r>
        <w:rPr>
          <w:rFonts w:ascii="Arial" w:hAnsi="Arial" w:cs="Arial"/>
          <w:sz w:val="24"/>
          <w:szCs w:val="24"/>
        </w:rPr>
        <w:t xml:space="preserve"> and Engagement Strategy </w:t>
      </w:r>
      <w:r w:rsidR="00CB6B52">
        <w:rPr>
          <w:rFonts w:ascii="Arial" w:hAnsi="Arial" w:cs="Arial"/>
          <w:sz w:val="24"/>
          <w:szCs w:val="24"/>
        </w:rPr>
        <w:t xml:space="preserve">and Scheme of Establishment for parent Councils </w:t>
      </w:r>
      <w:r>
        <w:rPr>
          <w:rFonts w:ascii="Arial" w:hAnsi="Arial" w:cs="Arial"/>
          <w:sz w:val="24"/>
          <w:szCs w:val="24"/>
        </w:rPr>
        <w:t>w</w:t>
      </w:r>
      <w:r w:rsidR="00CB6B52">
        <w:rPr>
          <w:rFonts w:ascii="Arial" w:hAnsi="Arial" w:cs="Arial"/>
          <w:sz w:val="24"/>
          <w:szCs w:val="24"/>
        </w:rPr>
        <w:t>ere</w:t>
      </w:r>
      <w:r>
        <w:rPr>
          <w:rFonts w:ascii="Arial" w:hAnsi="Arial" w:cs="Arial"/>
          <w:sz w:val="24"/>
          <w:szCs w:val="24"/>
        </w:rPr>
        <w:t xml:space="preserve"> agreed in September 2019</w:t>
      </w:r>
      <w:r w:rsidR="00CB6B52">
        <w:rPr>
          <w:rFonts w:ascii="Arial" w:hAnsi="Arial" w:cs="Arial"/>
          <w:sz w:val="24"/>
          <w:szCs w:val="24"/>
        </w:rPr>
        <w:t xml:space="preserve"> and provide a clear framework for </w:t>
      </w:r>
      <w:r w:rsidR="002563BF">
        <w:rPr>
          <w:rFonts w:ascii="Arial" w:hAnsi="Arial" w:cs="Arial"/>
          <w:sz w:val="24"/>
          <w:szCs w:val="24"/>
        </w:rPr>
        <w:t>engagement, detailing a wide range of different opportunities.</w:t>
      </w:r>
    </w:p>
    <w:p w:rsidR="00E6497D" w:rsidRDefault="00A1419D" w:rsidP="004A22FE">
      <w:pPr>
        <w:ind w:left="360"/>
        <w:jc w:val="both"/>
        <w:rPr>
          <w:rFonts w:ascii="Arial" w:hAnsi="Arial" w:cs="Arial"/>
          <w:sz w:val="24"/>
          <w:szCs w:val="24"/>
        </w:rPr>
      </w:pPr>
      <w:hyperlink r:id="rId17" w:history="1">
        <w:r w:rsidR="00E6497D" w:rsidRPr="00B9679C">
          <w:rPr>
            <w:rStyle w:val="Hyperlink"/>
            <w:rFonts w:ascii="Arial" w:hAnsi="Arial" w:cs="Arial"/>
            <w:sz w:val="24"/>
            <w:szCs w:val="24"/>
          </w:rPr>
          <w:t>https://dumgal.gov.uk/article/17608/Parental-Involvement</w:t>
        </w:r>
      </w:hyperlink>
    </w:p>
    <w:p w:rsidR="00E6497D" w:rsidRDefault="00E6497D" w:rsidP="004A22FE">
      <w:pPr>
        <w:jc w:val="both"/>
        <w:rPr>
          <w:rFonts w:ascii="Arial" w:hAnsi="Arial" w:cs="Arial"/>
          <w:sz w:val="24"/>
          <w:szCs w:val="24"/>
        </w:rPr>
      </w:pPr>
    </w:p>
    <w:p w:rsidR="002563BF" w:rsidRDefault="002563BF" w:rsidP="004A22FE">
      <w:pPr>
        <w:numPr>
          <w:ilvl w:val="0"/>
          <w:numId w:val="12"/>
        </w:numPr>
        <w:ind w:left="360"/>
        <w:jc w:val="both"/>
        <w:rPr>
          <w:rFonts w:ascii="Arial" w:hAnsi="Arial" w:cs="Arial"/>
          <w:sz w:val="24"/>
          <w:szCs w:val="24"/>
        </w:rPr>
      </w:pPr>
      <w:r>
        <w:rPr>
          <w:rFonts w:ascii="Arial" w:hAnsi="Arial" w:cs="Arial"/>
          <w:sz w:val="24"/>
          <w:szCs w:val="24"/>
        </w:rPr>
        <w:t xml:space="preserve">The Champions Board and </w:t>
      </w:r>
      <w:r w:rsidR="00836846">
        <w:rPr>
          <w:rFonts w:ascii="Arial" w:hAnsi="Arial" w:cs="Arial"/>
          <w:sz w:val="24"/>
          <w:szCs w:val="24"/>
        </w:rPr>
        <w:t>Listen2Us</w:t>
      </w:r>
      <w:r>
        <w:rPr>
          <w:rFonts w:ascii="Arial" w:hAnsi="Arial" w:cs="Arial"/>
          <w:sz w:val="24"/>
          <w:szCs w:val="24"/>
        </w:rPr>
        <w:t xml:space="preserve"> Group focus on care experience and involve care experienced young people working with senior officers of Dumfries and Galloway Council.</w:t>
      </w:r>
    </w:p>
    <w:p w:rsidR="002563BF" w:rsidRDefault="002563BF" w:rsidP="004A22FE">
      <w:pPr>
        <w:pStyle w:val="ListParagraph"/>
        <w:ind w:left="360"/>
        <w:jc w:val="both"/>
        <w:rPr>
          <w:rFonts w:ascii="Arial" w:hAnsi="Arial" w:cs="Arial"/>
          <w:sz w:val="24"/>
          <w:szCs w:val="24"/>
        </w:rPr>
      </w:pPr>
    </w:p>
    <w:p w:rsidR="002563BF" w:rsidRDefault="002563BF" w:rsidP="004A22FE">
      <w:pPr>
        <w:ind w:left="360"/>
        <w:jc w:val="both"/>
        <w:rPr>
          <w:rFonts w:ascii="Arial" w:hAnsi="Arial" w:cs="Arial"/>
          <w:sz w:val="24"/>
          <w:szCs w:val="24"/>
        </w:rPr>
      </w:pPr>
      <w:r w:rsidRPr="0036668B">
        <w:rPr>
          <w:rFonts w:ascii="Arial" w:hAnsi="Arial" w:cs="Arial"/>
          <w:sz w:val="24"/>
          <w:szCs w:val="24"/>
        </w:rPr>
        <w:t>#WeCare is annual conference-style event organised by the Listen2Us group that focuses on providing opportunities for young people with experiences of care</w:t>
      </w:r>
      <w:r>
        <w:rPr>
          <w:rFonts w:ascii="Arial" w:hAnsi="Arial" w:cs="Arial"/>
          <w:sz w:val="24"/>
          <w:szCs w:val="24"/>
        </w:rPr>
        <w:t xml:space="preserve">, </w:t>
      </w:r>
      <w:r w:rsidRPr="0036668B">
        <w:rPr>
          <w:rFonts w:ascii="Arial" w:hAnsi="Arial" w:cs="Arial"/>
          <w:sz w:val="24"/>
          <w:szCs w:val="24"/>
        </w:rPr>
        <w:t>aim</w:t>
      </w:r>
      <w:r>
        <w:rPr>
          <w:rFonts w:ascii="Arial" w:hAnsi="Arial" w:cs="Arial"/>
          <w:sz w:val="24"/>
          <w:szCs w:val="24"/>
        </w:rPr>
        <w:t>ing</w:t>
      </w:r>
      <w:r w:rsidRPr="0036668B">
        <w:rPr>
          <w:rFonts w:ascii="Arial" w:hAnsi="Arial" w:cs="Arial"/>
          <w:sz w:val="24"/>
          <w:szCs w:val="24"/>
        </w:rPr>
        <w:t xml:space="preserve"> to build relationships between corporate parents and young people; and provide meaningful opportunities for young people to have their say on national or local initiatives. </w:t>
      </w:r>
      <w:r>
        <w:rPr>
          <w:rFonts w:ascii="Arial" w:hAnsi="Arial" w:cs="Arial"/>
          <w:sz w:val="24"/>
          <w:szCs w:val="24"/>
        </w:rPr>
        <w:t xml:space="preserve">It also provides information and advice about support and finance available. </w:t>
      </w:r>
    </w:p>
    <w:p w:rsidR="0036668B" w:rsidRPr="0036668B" w:rsidRDefault="0036668B" w:rsidP="004A22FE">
      <w:pPr>
        <w:jc w:val="both"/>
        <w:rPr>
          <w:rFonts w:ascii="Arial" w:hAnsi="Arial" w:cs="Arial"/>
          <w:sz w:val="24"/>
          <w:szCs w:val="24"/>
        </w:rPr>
      </w:pPr>
    </w:p>
    <w:p w:rsidR="00836846" w:rsidRPr="00836846" w:rsidRDefault="009D537E" w:rsidP="004A22FE">
      <w:pPr>
        <w:numPr>
          <w:ilvl w:val="0"/>
          <w:numId w:val="12"/>
        </w:numPr>
        <w:ind w:left="360"/>
        <w:jc w:val="both"/>
        <w:rPr>
          <w:rFonts w:ascii="Arial" w:hAnsi="Arial" w:cs="Arial"/>
          <w:sz w:val="24"/>
          <w:szCs w:val="24"/>
        </w:rPr>
      </w:pPr>
      <w:r>
        <w:rPr>
          <w:rFonts w:ascii="Arial" w:hAnsi="Arial" w:cs="Arial"/>
          <w:sz w:val="24"/>
          <w:szCs w:val="24"/>
        </w:rPr>
        <w:t xml:space="preserve">An </w:t>
      </w:r>
      <w:r w:rsidR="002563BF">
        <w:rPr>
          <w:rFonts w:ascii="Arial" w:hAnsi="Arial" w:cs="Arial"/>
          <w:sz w:val="24"/>
          <w:szCs w:val="24"/>
        </w:rPr>
        <w:t xml:space="preserve">annual </w:t>
      </w:r>
      <w:r w:rsidR="00D729F8" w:rsidRPr="0036668B">
        <w:rPr>
          <w:rFonts w:ascii="Arial" w:hAnsi="Arial" w:cs="Arial"/>
          <w:sz w:val="24"/>
          <w:szCs w:val="24"/>
        </w:rPr>
        <w:t xml:space="preserve">Youth Activism and Volunteer conference </w:t>
      </w:r>
      <w:r>
        <w:rPr>
          <w:rFonts w:ascii="Arial" w:hAnsi="Arial" w:cs="Arial"/>
          <w:sz w:val="24"/>
          <w:szCs w:val="24"/>
        </w:rPr>
        <w:t xml:space="preserve">- </w:t>
      </w:r>
      <w:r w:rsidRPr="0036668B">
        <w:rPr>
          <w:rFonts w:ascii="Arial" w:hAnsi="Arial" w:cs="Arial"/>
          <w:sz w:val="24"/>
          <w:szCs w:val="24"/>
        </w:rPr>
        <w:t xml:space="preserve">#ROOTS2.0 </w:t>
      </w:r>
      <w:r>
        <w:rPr>
          <w:rFonts w:ascii="Arial" w:hAnsi="Arial" w:cs="Arial"/>
          <w:sz w:val="24"/>
          <w:szCs w:val="24"/>
        </w:rPr>
        <w:t xml:space="preserve">- </w:t>
      </w:r>
      <w:r w:rsidR="00D729F8" w:rsidRPr="0036668B">
        <w:rPr>
          <w:rFonts w:ascii="Arial" w:hAnsi="Arial" w:cs="Arial"/>
          <w:sz w:val="24"/>
          <w:szCs w:val="24"/>
        </w:rPr>
        <w:t>part of the legacy from Year of Young Peopl</w:t>
      </w:r>
      <w:r w:rsidR="002563BF">
        <w:rPr>
          <w:rFonts w:ascii="Arial" w:hAnsi="Arial" w:cs="Arial"/>
          <w:sz w:val="24"/>
          <w:szCs w:val="24"/>
        </w:rPr>
        <w:t>e</w:t>
      </w:r>
      <w:r>
        <w:rPr>
          <w:rFonts w:ascii="Arial" w:hAnsi="Arial" w:cs="Arial"/>
          <w:sz w:val="24"/>
          <w:szCs w:val="24"/>
        </w:rPr>
        <w:t xml:space="preserve">, </w:t>
      </w:r>
      <w:r w:rsidR="0036668B">
        <w:rPr>
          <w:rFonts w:ascii="Arial" w:hAnsi="Arial" w:cs="Arial"/>
          <w:sz w:val="24"/>
          <w:szCs w:val="24"/>
        </w:rPr>
        <w:t>t</w:t>
      </w:r>
      <w:r w:rsidR="00F236D7">
        <w:rPr>
          <w:rFonts w:ascii="Arial" w:hAnsi="Arial" w:cs="Arial"/>
          <w:sz w:val="24"/>
          <w:szCs w:val="24"/>
        </w:rPr>
        <w:t>ook</w:t>
      </w:r>
      <w:r w:rsidR="0036668B">
        <w:rPr>
          <w:rFonts w:ascii="Arial" w:hAnsi="Arial" w:cs="Arial"/>
          <w:sz w:val="24"/>
          <w:szCs w:val="24"/>
        </w:rPr>
        <w:t xml:space="preserve"> place </w:t>
      </w:r>
      <w:r w:rsidR="00D729F8" w:rsidRPr="0036668B">
        <w:rPr>
          <w:rFonts w:ascii="Arial" w:hAnsi="Arial" w:cs="Arial"/>
          <w:sz w:val="24"/>
          <w:szCs w:val="24"/>
        </w:rPr>
        <w:t xml:space="preserve">in October 2019. </w:t>
      </w:r>
    </w:p>
    <w:p w:rsidR="00F236D7" w:rsidRDefault="00F236D7" w:rsidP="002563BF">
      <w:pPr>
        <w:rPr>
          <w:rFonts w:ascii="Arial" w:hAnsi="Arial" w:cs="Arial"/>
          <w:sz w:val="24"/>
          <w:szCs w:val="24"/>
        </w:rPr>
      </w:pPr>
    </w:p>
    <w:p w:rsidR="00F236D7" w:rsidRDefault="002563BF" w:rsidP="004A22FE">
      <w:pPr>
        <w:numPr>
          <w:ilvl w:val="0"/>
          <w:numId w:val="12"/>
        </w:numPr>
        <w:ind w:left="360"/>
        <w:jc w:val="both"/>
        <w:rPr>
          <w:rFonts w:ascii="Arial" w:hAnsi="Arial" w:cs="Arial"/>
          <w:sz w:val="24"/>
          <w:szCs w:val="24"/>
        </w:rPr>
      </w:pPr>
      <w:r>
        <w:rPr>
          <w:rFonts w:ascii="Arial" w:hAnsi="Arial" w:cs="Arial"/>
          <w:sz w:val="24"/>
          <w:szCs w:val="24"/>
        </w:rPr>
        <w:t xml:space="preserve">Our </w:t>
      </w:r>
      <w:r w:rsidR="00F236D7">
        <w:rPr>
          <w:rFonts w:ascii="Arial" w:hAnsi="Arial" w:cs="Arial"/>
          <w:sz w:val="24"/>
          <w:szCs w:val="24"/>
        </w:rPr>
        <w:t>Youth Council</w:t>
      </w:r>
      <w:r>
        <w:rPr>
          <w:rFonts w:ascii="Arial" w:hAnsi="Arial" w:cs="Arial"/>
          <w:sz w:val="24"/>
          <w:szCs w:val="24"/>
        </w:rPr>
        <w:t xml:space="preserve"> was elected on 1 April 2019 and along with two Councillors for each of our 12 Wards, there are </w:t>
      </w:r>
      <w:r w:rsidR="00F236D7">
        <w:rPr>
          <w:rFonts w:ascii="Arial" w:hAnsi="Arial" w:cs="Arial"/>
          <w:sz w:val="24"/>
          <w:szCs w:val="24"/>
        </w:rPr>
        <w:t>seven specialist Councillors for Additional Support Needs/Disabilities; Carers; Care Experienced; Ethnic Minority; Gypsy/Traveller; LGBT; and Parents</w:t>
      </w:r>
      <w:r>
        <w:rPr>
          <w:rFonts w:ascii="Arial" w:hAnsi="Arial" w:cs="Arial"/>
          <w:sz w:val="24"/>
          <w:szCs w:val="24"/>
        </w:rPr>
        <w:t>; and four Members of the Scottish Youth Parliament</w:t>
      </w:r>
      <w:r w:rsidR="00F236D7">
        <w:rPr>
          <w:rFonts w:ascii="Arial" w:hAnsi="Arial" w:cs="Arial"/>
          <w:sz w:val="24"/>
          <w:szCs w:val="24"/>
        </w:rPr>
        <w:t>.</w:t>
      </w:r>
      <w:r>
        <w:rPr>
          <w:rFonts w:ascii="Arial" w:hAnsi="Arial" w:cs="Arial"/>
          <w:sz w:val="24"/>
          <w:szCs w:val="24"/>
        </w:rPr>
        <w:t xml:space="preserve"> A joint Annual Meeting is to take place with both Dumfries and Galloway Council and The Community Planning Partnership Joint Board.</w:t>
      </w:r>
    </w:p>
    <w:p w:rsidR="002563BF" w:rsidRDefault="002563BF" w:rsidP="004A22FE">
      <w:pPr>
        <w:pStyle w:val="ListParagraph"/>
        <w:jc w:val="both"/>
        <w:rPr>
          <w:rFonts w:ascii="Arial" w:hAnsi="Arial" w:cs="Arial"/>
          <w:sz w:val="24"/>
          <w:szCs w:val="24"/>
        </w:rPr>
      </w:pPr>
    </w:p>
    <w:p w:rsidR="002563BF" w:rsidRDefault="002563BF" w:rsidP="004A22FE">
      <w:pPr>
        <w:numPr>
          <w:ilvl w:val="0"/>
          <w:numId w:val="12"/>
        </w:numPr>
        <w:ind w:left="360"/>
        <w:jc w:val="both"/>
        <w:rPr>
          <w:rFonts w:ascii="Arial" w:hAnsi="Arial" w:cs="Arial"/>
          <w:sz w:val="24"/>
          <w:szCs w:val="24"/>
        </w:rPr>
      </w:pPr>
      <w:r>
        <w:rPr>
          <w:rFonts w:ascii="Arial" w:hAnsi="Arial" w:cs="Arial"/>
          <w:sz w:val="24"/>
          <w:szCs w:val="24"/>
        </w:rPr>
        <w:t>The Council’s Young People’s Champion</w:t>
      </w:r>
      <w:r w:rsidR="009D537E">
        <w:rPr>
          <w:rFonts w:ascii="Arial" w:hAnsi="Arial" w:cs="Arial"/>
          <w:sz w:val="24"/>
          <w:szCs w:val="24"/>
        </w:rPr>
        <w:t xml:space="preserve">, </w:t>
      </w:r>
      <w:r>
        <w:rPr>
          <w:rFonts w:ascii="Arial" w:hAnsi="Arial" w:cs="Arial"/>
          <w:sz w:val="24"/>
          <w:szCs w:val="24"/>
        </w:rPr>
        <w:t>Councillor Adam Wilson attends a range of events and supports activities</w:t>
      </w:r>
      <w:r w:rsidR="009D537E">
        <w:rPr>
          <w:rFonts w:ascii="Arial" w:hAnsi="Arial" w:cs="Arial"/>
          <w:sz w:val="24"/>
          <w:szCs w:val="24"/>
        </w:rPr>
        <w:t xml:space="preserve"> </w:t>
      </w:r>
      <w:r>
        <w:rPr>
          <w:rFonts w:ascii="Arial" w:hAnsi="Arial" w:cs="Arial"/>
          <w:sz w:val="24"/>
          <w:szCs w:val="24"/>
        </w:rPr>
        <w:t>and an Annual Report is submitted to Full Council.</w:t>
      </w:r>
    </w:p>
    <w:p w:rsidR="00F37045" w:rsidRDefault="00A1419D" w:rsidP="004A22FE">
      <w:pPr>
        <w:ind w:left="360"/>
        <w:jc w:val="both"/>
        <w:rPr>
          <w:rFonts w:ascii="Arial" w:hAnsi="Arial" w:cs="Arial"/>
          <w:sz w:val="24"/>
          <w:szCs w:val="24"/>
        </w:rPr>
      </w:pPr>
      <w:hyperlink r:id="rId18" w:history="1">
        <w:r w:rsidR="002563BF" w:rsidRPr="00B9679C">
          <w:rPr>
            <w:rStyle w:val="Hyperlink"/>
            <w:rFonts w:ascii="Arial" w:hAnsi="Arial" w:cs="Arial"/>
            <w:sz w:val="24"/>
            <w:szCs w:val="24"/>
          </w:rPr>
          <w:t>https://dumfriesgalloway.moderngov.co.uk/documents/s20404/Young%20Peoples%20Champion%20Annual%20Report%20201819%20Final%20Appendix.pdf</w:t>
        </w:r>
      </w:hyperlink>
    </w:p>
    <w:p w:rsidR="00F37045" w:rsidRPr="00F37045" w:rsidRDefault="00F37045" w:rsidP="00F37045">
      <w:pPr>
        <w:rPr>
          <w:rFonts w:ascii="Arial" w:hAnsi="Arial" w:cs="Arial"/>
          <w:sz w:val="24"/>
          <w:szCs w:val="24"/>
          <w:u w:val="single"/>
        </w:rPr>
      </w:pPr>
    </w:p>
    <w:p w:rsidR="00F37045" w:rsidRDefault="00742FCE" w:rsidP="001C6E09">
      <w:pPr>
        <w:rPr>
          <w:rFonts w:ascii="Arial" w:hAnsi="Arial" w:cs="Arial"/>
          <w:sz w:val="24"/>
          <w:szCs w:val="24"/>
          <w:u w:val="single"/>
        </w:rPr>
      </w:pPr>
      <w:r w:rsidRPr="00BA12D5">
        <w:rPr>
          <w:rFonts w:ascii="Arial" w:hAnsi="Arial" w:cs="Arial"/>
          <w:sz w:val="24"/>
          <w:szCs w:val="24"/>
        </w:rPr>
        <w:t xml:space="preserve">5.2 </w:t>
      </w:r>
      <w:r w:rsidR="00BA12D5" w:rsidRPr="00BA12D5">
        <w:rPr>
          <w:rFonts w:ascii="Arial" w:hAnsi="Arial" w:cs="Arial"/>
          <w:sz w:val="24"/>
          <w:szCs w:val="24"/>
        </w:rPr>
        <w:tab/>
      </w:r>
      <w:r w:rsidR="00F37045" w:rsidRPr="00F37045">
        <w:rPr>
          <w:rFonts w:ascii="Arial" w:hAnsi="Arial" w:cs="Arial"/>
          <w:sz w:val="24"/>
          <w:szCs w:val="24"/>
          <w:u w:val="single"/>
        </w:rPr>
        <w:t>Engagement with partners</w:t>
      </w:r>
    </w:p>
    <w:p w:rsidR="00F236D7" w:rsidRDefault="00F236D7" w:rsidP="00F236D7">
      <w:pPr>
        <w:rPr>
          <w:rFonts w:ascii="Arial" w:hAnsi="Arial" w:cs="Arial"/>
          <w:sz w:val="24"/>
          <w:szCs w:val="24"/>
        </w:rPr>
      </w:pPr>
    </w:p>
    <w:p w:rsidR="00F236D7" w:rsidRDefault="00F236D7" w:rsidP="004A22FE">
      <w:pPr>
        <w:numPr>
          <w:ilvl w:val="0"/>
          <w:numId w:val="18"/>
        </w:numPr>
        <w:ind w:left="360"/>
        <w:jc w:val="both"/>
        <w:rPr>
          <w:rFonts w:ascii="Arial" w:hAnsi="Arial" w:cs="Arial"/>
          <w:sz w:val="24"/>
          <w:szCs w:val="24"/>
        </w:rPr>
      </w:pPr>
      <w:r>
        <w:rPr>
          <w:rFonts w:ascii="Arial" w:hAnsi="Arial" w:cs="Arial"/>
          <w:sz w:val="24"/>
          <w:szCs w:val="24"/>
        </w:rPr>
        <w:t>Community Planning Equality and Diversity Working Group – this Group, chaired by members on a rotational basis, has the remit to feed in views and advice about equality issues, and focuses on the Protected Characteristics.</w:t>
      </w:r>
    </w:p>
    <w:p w:rsidR="00605425" w:rsidRPr="000F6FBF" w:rsidRDefault="00605425" w:rsidP="004A22FE">
      <w:pPr>
        <w:jc w:val="both"/>
        <w:rPr>
          <w:rFonts w:ascii="Arial" w:hAnsi="Arial" w:cs="Arial"/>
          <w:sz w:val="24"/>
          <w:szCs w:val="24"/>
        </w:rPr>
      </w:pPr>
    </w:p>
    <w:p w:rsidR="00F37045" w:rsidRDefault="002563BF" w:rsidP="004A22FE">
      <w:pPr>
        <w:numPr>
          <w:ilvl w:val="0"/>
          <w:numId w:val="18"/>
        </w:numPr>
        <w:ind w:left="360"/>
        <w:jc w:val="both"/>
        <w:rPr>
          <w:rFonts w:ascii="Arial" w:hAnsi="Arial" w:cs="Arial"/>
          <w:sz w:val="24"/>
          <w:szCs w:val="24"/>
        </w:rPr>
      </w:pPr>
      <w:r>
        <w:rPr>
          <w:rFonts w:ascii="Arial" w:hAnsi="Arial" w:cs="Arial"/>
          <w:sz w:val="24"/>
          <w:szCs w:val="24"/>
        </w:rPr>
        <w:t>At n</w:t>
      </w:r>
      <w:r w:rsidR="00F37045">
        <w:rPr>
          <w:rFonts w:ascii="Arial" w:hAnsi="Arial" w:cs="Arial"/>
          <w:sz w:val="24"/>
          <w:szCs w:val="24"/>
        </w:rPr>
        <w:t>ational level</w:t>
      </w:r>
      <w:r w:rsidR="00035075">
        <w:rPr>
          <w:rFonts w:ascii="Arial" w:hAnsi="Arial" w:cs="Arial"/>
          <w:sz w:val="24"/>
          <w:szCs w:val="24"/>
        </w:rPr>
        <w:t xml:space="preserve">, we work with </w:t>
      </w:r>
      <w:r>
        <w:rPr>
          <w:rFonts w:ascii="Arial" w:hAnsi="Arial" w:cs="Arial"/>
          <w:sz w:val="24"/>
          <w:szCs w:val="24"/>
        </w:rPr>
        <w:t>the</w:t>
      </w:r>
      <w:r w:rsidR="00F37045">
        <w:rPr>
          <w:rFonts w:ascii="Arial" w:hAnsi="Arial" w:cs="Arial"/>
          <w:sz w:val="24"/>
          <w:szCs w:val="24"/>
        </w:rPr>
        <w:t xml:space="preserve"> </w:t>
      </w:r>
      <w:r>
        <w:rPr>
          <w:rFonts w:ascii="Arial" w:hAnsi="Arial" w:cs="Arial"/>
          <w:sz w:val="24"/>
          <w:szCs w:val="24"/>
        </w:rPr>
        <w:t xml:space="preserve">Poverty and Inequality Commission </w:t>
      </w:r>
      <w:r w:rsidR="00035075">
        <w:rPr>
          <w:rFonts w:ascii="Arial" w:hAnsi="Arial" w:cs="Arial"/>
          <w:sz w:val="24"/>
          <w:szCs w:val="24"/>
        </w:rPr>
        <w:t xml:space="preserve">which became a </w:t>
      </w:r>
      <w:r>
        <w:rPr>
          <w:rFonts w:ascii="Arial" w:hAnsi="Arial" w:cs="Arial"/>
          <w:sz w:val="24"/>
          <w:szCs w:val="24"/>
        </w:rPr>
        <w:t>statutory bod</w:t>
      </w:r>
      <w:r w:rsidR="00035075">
        <w:rPr>
          <w:rFonts w:ascii="Arial" w:hAnsi="Arial" w:cs="Arial"/>
          <w:sz w:val="24"/>
          <w:szCs w:val="24"/>
        </w:rPr>
        <w:t>y</w:t>
      </w:r>
      <w:r>
        <w:rPr>
          <w:rFonts w:ascii="Arial" w:hAnsi="Arial" w:cs="Arial"/>
          <w:sz w:val="24"/>
          <w:szCs w:val="24"/>
        </w:rPr>
        <w:t xml:space="preserve"> in July 2019; </w:t>
      </w:r>
      <w:r w:rsidR="00035075">
        <w:rPr>
          <w:rFonts w:ascii="Arial" w:hAnsi="Arial" w:cs="Arial"/>
          <w:sz w:val="24"/>
          <w:szCs w:val="24"/>
        </w:rPr>
        <w:t xml:space="preserve">have </w:t>
      </w:r>
      <w:r w:rsidR="000F6FBF">
        <w:rPr>
          <w:rFonts w:ascii="Arial" w:hAnsi="Arial" w:cs="Arial"/>
          <w:sz w:val="24"/>
          <w:szCs w:val="24"/>
        </w:rPr>
        <w:t xml:space="preserve">supported the </w:t>
      </w:r>
      <w:r w:rsidR="00035075">
        <w:rPr>
          <w:rFonts w:ascii="Arial" w:hAnsi="Arial" w:cs="Arial"/>
          <w:sz w:val="24"/>
          <w:szCs w:val="24"/>
        </w:rPr>
        <w:t xml:space="preserve">development of </w:t>
      </w:r>
      <w:r>
        <w:rPr>
          <w:rFonts w:ascii="Arial" w:hAnsi="Arial" w:cs="Arial"/>
          <w:sz w:val="24"/>
          <w:szCs w:val="24"/>
        </w:rPr>
        <w:t xml:space="preserve">the </w:t>
      </w:r>
      <w:r w:rsidR="00F37045">
        <w:rPr>
          <w:rFonts w:ascii="Arial" w:hAnsi="Arial" w:cs="Arial"/>
          <w:sz w:val="24"/>
          <w:szCs w:val="24"/>
        </w:rPr>
        <w:t>new Public Health Scotland</w:t>
      </w:r>
      <w:r>
        <w:rPr>
          <w:rFonts w:ascii="Arial" w:hAnsi="Arial" w:cs="Arial"/>
          <w:sz w:val="24"/>
          <w:szCs w:val="24"/>
        </w:rPr>
        <w:t xml:space="preserve"> </w:t>
      </w:r>
      <w:r w:rsidR="00EA5F5A">
        <w:rPr>
          <w:rFonts w:ascii="Arial" w:hAnsi="Arial" w:cs="Arial"/>
          <w:sz w:val="24"/>
          <w:szCs w:val="24"/>
        </w:rPr>
        <w:t xml:space="preserve">body </w:t>
      </w:r>
      <w:r w:rsidR="00035075">
        <w:rPr>
          <w:rFonts w:ascii="Arial" w:hAnsi="Arial" w:cs="Arial"/>
          <w:sz w:val="24"/>
          <w:szCs w:val="24"/>
        </w:rPr>
        <w:t xml:space="preserve">which </w:t>
      </w:r>
      <w:r>
        <w:rPr>
          <w:rFonts w:ascii="Arial" w:hAnsi="Arial" w:cs="Arial"/>
          <w:sz w:val="24"/>
          <w:szCs w:val="24"/>
        </w:rPr>
        <w:t>came into being on 1 April 2020</w:t>
      </w:r>
      <w:r w:rsidR="000F6FBF">
        <w:rPr>
          <w:rFonts w:ascii="Arial" w:hAnsi="Arial" w:cs="Arial"/>
          <w:sz w:val="24"/>
          <w:szCs w:val="24"/>
        </w:rPr>
        <w:t>; and have l</w:t>
      </w:r>
      <w:r w:rsidR="00035075">
        <w:rPr>
          <w:rFonts w:ascii="Arial" w:hAnsi="Arial" w:cs="Arial"/>
          <w:sz w:val="24"/>
          <w:szCs w:val="24"/>
        </w:rPr>
        <w:t>inks with the Child Poverty Action Group, the Poverty Alliance, the</w:t>
      </w:r>
      <w:r w:rsidR="00F37045">
        <w:rPr>
          <w:rFonts w:ascii="Arial" w:hAnsi="Arial" w:cs="Arial"/>
          <w:sz w:val="24"/>
          <w:szCs w:val="24"/>
        </w:rPr>
        <w:t xml:space="preserve"> Improvement Service, COSLA, NHS Chairs and Chief Executives </w:t>
      </w:r>
      <w:r w:rsidR="000F6FBF">
        <w:rPr>
          <w:rFonts w:ascii="Arial" w:hAnsi="Arial" w:cs="Arial"/>
          <w:sz w:val="24"/>
          <w:szCs w:val="24"/>
        </w:rPr>
        <w:t>f</w:t>
      </w:r>
      <w:r w:rsidR="00F37045">
        <w:rPr>
          <w:rFonts w:ascii="Arial" w:hAnsi="Arial" w:cs="Arial"/>
          <w:sz w:val="24"/>
          <w:szCs w:val="24"/>
        </w:rPr>
        <w:t>orums</w:t>
      </w:r>
      <w:r w:rsidR="00035075">
        <w:rPr>
          <w:rFonts w:ascii="Arial" w:hAnsi="Arial" w:cs="Arial"/>
          <w:sz w:val="24"/>
          <w:szCs w:val="24"/>
        </w:rPr>
        <w:t>.</w:t>
      </w:r>
    </w:p>
    <w:p w:rsidR="00F37045" w:rsidRDefault="00F37045" w:rsidP="00F37045">
      <w:pPr>
        <w:rPr>
          <w:rFonts w:ascii="Arial" w:hAnsi="Arial" w:cs="Arial"/>
          <w:sz w:val="24"/>
          <w:szCs w:val="24"/>
        </w:rPr>
      </w:pPr>
    </w:p>
    <w:p w:rsidR="00035075" w:rsidRPr="001525DF" w:rsidRDefault="00035075" w:rsidP="004A22FE">
      <w:pPr>
        <w:widowControl/>
        <w:numPr>
          <w:ilvl w:val="0"/>
          <w:numId w:val="19"/>
        </w:numPr>
        <w:jc w:val="both"/>
        <w:rPr>
          <w:rFonts w:ascii="Arial" w:hAnsi="Arial" w:cs="Arial"/>
          <w:color w:val="000000"/>
          <w:sz w:val="24"/>
          <w:szCs w:val="24"/>
        </w:rPr>
      </w:pPr>
      <w:r>
        <w:rPr>
          <w:rFonts w:ascii="Arial" w:hAnsi="Arial" w:cs="Arial"/>
          <w:sz w:val="24"/>
          <w:szCs w:val="24"/>
        </w:rPr>
        <w:t xml:space="preserve">During 2019, </w:t>
      </w:r>
      <w:r w:rsidR="00F37045">
        <w:rPr>
          <w:rFonts w:ascii="Arial" w:hAnsi="Arial" w:cs="Arial"/>
          <w:sz w:val="24"/>
          <w:szCs w:val="24"/>
        </w:rPr>
        <w:t xml:space="preserve">Third Sector </w:t>
      </w:r>
      <w:r>
        <w:rPr>
          <w:rFonts w:ascii="Arial" w:hAnsi="Arial" w:cs="Arial"/>
          <w:sz w:val="24"/>
          <w:szCs w:val="24"/>
        </w:rPr>
        <w:t xml:space="preserve">Dumfries and Galloway established a </w:t>
      </w:r>
      <w:r w:rsidR="00F37045">
        <w:rPr>
          <w:rFonts w:ascii="Arial" w:hAnsi="Arial" w:cs="Arial"/>
          <w:sz w:val="24"/>
          <w:szCs w:val="24"/>
        </w:rPr>
        <w:t xml:space="preserve">new Forum </w:t>
      </w:r>
      <w:r>
        <w:rPr>
          <w:rFonts w:ascii="Arial" w:hAnsi="Arial" w:cs="Arial"/>
          <w:sz w:val="24"/>
          <w:szCs w:val="24"/>
        </w:rPr>
        <w:t xml:space="preserve">made up of </w:t>
      </w:r>
      <w:r w:rsidR="00F37045">
        <w:rPr>
          <w:rFonts w:ascii="Arial" w:hAnsi="Arial" w:cs="Arial"/>
          <w:sz w:val="24"/>
          <w:szCs w:val="24"/>
        </w:rPr>
        <w:t>org</w:t>
      </w:r>
      <w:r>
        <w:rPr>
          <w:rFonts w:ascii="Arial" w:hAnsi="Arial" w:cs="Arial"/>
          <w:sz w:val="24"/>
          <w:szCs w:val="24"/>
        </w:rPr>
        <w:t>anisation</w:t>
      </w:r>
      <w:r w:rsidR="00F37045">
        <w:rPr>
          <w:rFonts w:ascii="Arial" w:hAnsi="Arial" w:cs="Arial"/>
          <w:sz w:val="24"/>
          <w:szCs w:val="24"/>
        </w:rPr>
        <w:t>s working in children’s issues</w:t>
      </w:r>
      <w:r w:rsidR="0093653A">
        <w:rPr>
          <w:rFonts w:ascii="Arial" w:hAnsi="Arial" w:cs="Arial"/>
          <w:sz w:val="24"/>
          <w:szCs w:val="24"/>
        </w:rPr>
        <w:t xml:space="preserve">. </w:t>
      </w:r>
      <w:r w:rsidR="0093653A" w:rsidRPr="001525DF">
        <w:rPr>
          <w:rFonts w:ascii="Arial" w:hAnsi="Arial" w:cs="Arial"/>
          <w:color w:val="000000"/>
          <w:sz w:val="24"/>
          <w:szCs w:val="24"/>
        </w:rPr>
        <w:t xml:space="preserve">This Forum provides the opportunity for consultation and engagement; a platform for the development of new joint projects and initiatives; and the opportunity to highlight key concerns or areas of best practice. </w:t>
      </w:r>
    </w:p>
    <w:p w:rsidR="00035075" w:rsidRDefault="00035075" w:rsidP="004A22FE">
      <w:pPr>
        <w:pStyle w:val="ListParagraph"/>
        <w:jc w:val="both"/>
        <w:rPr>
          <w:rFonts w:ascii="Arial" w:hAnsi="Arial" w:cs="Arial"/>
          <w:sz w:val="24"/>
          <w:szCs w:val="24"/>
        </w:rPr>
      </w:pPr>
    </w:p>
    <w:p w:rsidR="00035075" w:rsidRPr="009D4C64" w:rsidRDefault="00F37045" w:rsidP="004A22FE">
      <w:pPr>
        <w:numPr>
          <w:ilvl w:val="0"/>
          <w:numId w:val="19"/>
        </w:numPr>
        <w:jc w:val="both"/>
        <w:rPr>
          <w:rFonts w:ascii="Arial" w:hAnsi="Arial" w:cs="Arial"/>
          <w:sz w:val="24"/>
          <w:szCs w:val="24"/>
        </w:rPr>
      </w:pPr>
      <w:r>
        <w:rPr>
          <w:rFonts w:ascii="Arial" w:hAnsi="Arial" w:cs="Arial"/>
          <w:sz w:val="24"/>
          <w:szCs w:val="24"/>
        </w:rPr>
        <w:t>Tr</w:t>
      </w:r>
      <w:r w:rsidR="00EA5F5A">
        <w:rPr>
          <w:rFonts w:ascii="Arial" w:hAnsi="Arial" w:cs="Arial"/>
          <w:sz w:val="24"/>
          <w:szCs w:val="24"/>
        </w:rPr>
        <w:t xml:space="preserve">ade </w:t>
      </w:r>
      <w:r>
        <w:rPr>
          <w:rFonts w:ascii="Arial" w:hAnsi="Arial" w:cs="Arial"/>
          <w:sz w:val="24"/>
          <w:szCs w:val="24"/>
        </w:rPr>
        <w:t>Unions</w:t>
      </w:r>
      <w:r w:rsidR="00035075">
        <w:rPr>
          <w:rFonts w:ascii="Arial" w:hAnsi="Arial" w:cs="Arial"/>
          <w:sz w:val="24"/>
          <w:szCs w:val="24"/>
        </w:rPr>
        <w:t xml:space="preserve"> continue to make a strong contribution to this agenda, particularly the EIS with publication of ‘Face Up to Child Poverty’ in August 2019; ongoing work around the Cost of the School Day project; and support resources for poverty proofing schools launched in April 2020.</w:t>
      </w:r>
    </w:p>
    <w:p w:rsidR="00035075" w:rsidRDefault="00A1419D" w:rsidP="004A22FE">
      <w:pPr>
        <w:ind w:left="450"/>
        <w:jc w:val="both"/>
        <w:rPr>
          <w:rFonts w:ascii="Arial" w:hAnsi="Arial" w:cs="Arial"/>
          <w:sz w:val="24"/>
          <w:szCs w:val="24"/>
        </w:rPr>
      </w:pPr>
      <w:hyperlink r:id="rId19" w:history="1">
        <w:r w:rsidR="00035075" w:rsidRPr="00B9679C">
          <w:rPr>
            <w:rStyle w:val="Hyperlink"/>
            <w:rFonts w:ascii="Arial" w:hAnsi="Arial" w:cs="Arial"/>
            <w:sz w:val="24"/>
            <w:szCs w:val="24"/>
          </w:rPr>
          <w:t>https://www.eis.org.uk/Content/images/campaigns/poverty/EIS%20poverty%20Advice%20Booklet%20pageWEB.pdf</w:t>
        </w:r>
      </w:hyperlink>
    </w:p>
    <w:p w:rsidR="00035075" w:rsidRDefault="00035075" w:rsidP="004A22FE">
      <w:pPr>
        <w:ind w:left="450"/>
        <w:jc w:val="both"/>
        <w:rPr>
          <w:rFonts w:ascii="Arial" w:hAnsi="Arial" w:cs="Arial"/>
          <w:sz w:val="24"/>
          <w:szCs w:val="24"/>
        </w:rPr>
      </w:pPr>
    </w:p>
    <w:p w:rsidR="00035075" w:rsidRDefault="00A1419D" w:rsidP="004A22FE">
      <w:pPr>
        <w:ind w:left="450"/>
        <w:jc w:val="both"/>
        <w:rPr>
          <w:rFonts w:ascii="Arial" w:hAnsi="Arial" w:cs="Arial"/>
          <w:sz w:val="24"/>
          <w:szCs w:val="24"/>
        </w:rPr>
      </w:pPr>
      <w:hyperlink r:id="rId20" w:history="1">
        <w:r w:rsidR="00035075" w:rsidRPr="00B9679C">
          <w:rPr>
            <w:rStyle w:val="Hyperlink"/>
            <w:rFonts w:ascii="Arial" w:hAnsi="Arial" w:cs="Arial"/>
            <w:sz w:val="24"/>
            <w:szCs w:val="24"/>
          </w:rPr>
          <w:t>https://www.eis.org.uk/Child-Poverty/PovertyPack</w:t>
        </w:r>
      </w:hyperlink>
    </w:p>
    <w:p w:rsidR="00035075" w:rsidRDefault="00035075" w:rsidP="00035075">
      <w:pPr>
        <w:ind w:left="720"/>
        <w:rPr>
          <w:rFonts w:ascii="Arial" w:hAnsi="Arial" w:cs="Arial"/>
          <w:sz w:val="24"/>
          <w:szCs w:val="24"/>
        </w:rPr>
      </w:pPr>
    </w:p>
    <w:p w:rsidR="007D3E2F" w:rsidRDefault="007D3E2F" w:rsidP="000763EB">
      <w:pPr>
        <w:pStyle w:val="Standard"/>
        <w:ind w:left="720" w:hanging="720"/>
        <w:jc w:val="both"/>
        <w:rPr>
          <w:rFonts w:ascii="Arial" w:hAnsi="Arial" w:cs="Arial"/>
          <w:b/>
        </w:rPr>
      </w:pPr>
    </w:p>
    <w:p w:rsidR="007D3E2F" w:rsidRDefault="007D3E2F" w:rsidP="000763EB">
      <w:pPr>
        <w:pStyle w:val="Standard"/>
        <w:ind w:left="720" w:hanging="720"/>
        <w:jc w:val="both"/>
        <w:rPr>
          <w:rFonts w:ascii="Arial" w:hAnsi="Arial" w:cs="Arial"/>
          <w:b/>
        </w:rPr>
      </w:pPr>
    </w:p>
    <w:p w:rsidR="00C125BD" w:rsidRPr="00BA12D5" w:rsidRDefault="007D3E2F" w:rsidP="000763EB">
      <w:pPr>
        <w:pStyle w:val="Standard"/>
        <w:ind w:left="720" w:hanging="720"/>
        <w:jc w:val="both"/>
        <w:rPr>
          <w:rFonts w:ascii="Arial" w:hAnsi="Arial" w:cs="Arial"/>
          <w:b/>
        </w:rPr>
      </w:pPr>
      <w:r>
        <w:rPr>
          <w:rFonts w:ascii="Arial" w:hAnsi="Arial" w:cs="Arial"/>
          <w:b/>
        </w:rPr>
        <w:br w:type="page"/>
      </w:r>
      <w:r w:rsidR="00BE1943" w:rsidRPr="00BA12D5">
        <w:rPr>
          <w:rFonts w:ascii="Arial" w:hAnsi="Arial" w:cs="Arial"/>
          <w:b/>
        </w:rPr>
        <w:t>6.</w:t>
      </w:r>
      <w:r w:rsidR="00BA12D5" w:rsidRPr="00BA12D5">
        <w:rPr>
          <w:rFonts w:ascii="Arial" w:hAnsi="Arial" w:cs="Arial"/>
          <w:b/>
        </w:rPr>
        <w:tab/>
      </w:r>
      <w:r w:rsidR="00C125BD" w:rsidRPr="00BA12D5">
        <w:rPr>
          <w:rFonts w:ascii="Arial" w:hAnsi="Arial" w:cs="Arial"/>
          <w:b/>
        </w:rPr>
        <w:t>Drivers of Child Poverty and high risk groups</w:t>
      </w:r>
    </w:p>
    <w:p w:rsidR="00C125BD" w:rsidRPr="00DC7406" w:rsidRDefault="00C125BD" w:rsidP="004A22FE">
      <w:pPr>
        <w:pStyle w:val="Standard"/>
        <w:jc w:val="both"/>
        <w:rPr>
          <w:rFonts w:ascii="Arial" w:hAnsi="Arial" w:cs="Arial"/>
        </w:rPr>
      </w:pPr>
    </w:p>
    <w:p w:rsidR="00C125BD" w:rsidRDefault="00BE1943" w:rsidP="004A22FE">
      <w:pPr>
        <w:pStyle w:val="Standard"/>
        <w:jc w:val="both"/>
        <w:rPr>
          <w:rFonts w:ascii="Arial" w:hAnsi="Arial" w:cs="Arial"/>
        </w:rPr>
      </w:pPr>
      <w:r>
        <w:rPr>
          <w:rFonts w:ascii="Arial" w:hAnsi="Arial" w:cs="Arial"/>
        </w:rPr>
        <w:t xml:space="preserve">6.1 </w:t>
      </w:r>
      <w:r w:rsidR="00BA12D5">
        <w:rPr>
          <w:rFonts w:ascii="Arial" w:hAnsi="Arial" w:cs="Arial"/>
        </w:rPr>
        <w:tab/>
      </w:r>
      <w:r w:rsidR="00C125BD" w:rsidRPr="00DC7406">
        <w:rPr>
          <w:rFonts w:ascii="Arial" w:hAnsi="Arial" w:cs="Arial"/>
        </w:rPr>
        <w:t xml:space="preserve">The direct drivers of poverty fall in to three main categories – income from employment, costs of living and income from social security. The relationship of these drivers to wider thematic areas is summarised in </w:t>
      </w:r>
      <w:r w:rsidR="00C125BD" w:rsidRPr="00BA12D5">
        <w:rPr>
          <w:rFonts w:ascii="Arial" w:hAnsi="Arial" w:cs="Arial"/>
          <w:b/>
          <w:bCs/>
        </w:rPr>
        <w:t xml:space="preserve">Figure </w:t>
      </w:r>
      <w:r w:rsidRPr="00BA12D5">
        <w:rPr>
          <w:rFonts w:ascii="Arial" w:hAnsi="Arial" w:cs="Arial"/>
          <w:b/>
          <w:bCs/>
        </w:rPr>
        <w:t>3</w:t>
      </w:r>
      <w:r w:rsidR="00C125BD" w:rsidRPr="00DC7406">
        <w:rPr>
          <w:rFonts w:ascii="Arial" w:hAnsi="Arial" w:cs="Arial"/>
        </w:rPr>
        <w:t xml:space="preserve"> below.</w:t>
      </w:r>
    </w:p>
    <w:p w:rsidR="00A75F32" w:rsidRDefault="00A75F32" w:rsidP="001C6E09">
      <w:pPr>
        <w:pStyle w:val="Standard"/>
        <w:rPr>
          <w:rFonts w:ascii="Arial" w:hAnsi="Arial" w:cs="Arial"/>
        </w:rPr>
      </w:pPr>
    </w:p>
    <w:p w:rsidR="00A75F32" w:rsidRPr="00DC7406" w:rsidRDefault="00A75F32" w:rsidP="001C6E09">
      <w:pPr>
        <w:pStyle w:val="Standard"/>
        <w:rPr>
          <w:rFonts w:ascii="Arial" w:hAnsi="Arial" w:cs="Arial"/>
        </w:rPr>
      </w:pPr>
    </w:p>
    <w:p w:rsidR="00C125BD" w:rsidRPr="00DC7406" w:rsidRDefault="003450E6" w:rsidP="00C125BD">
      <w:pPr>
        <w:pStyle w:val="Standard"/>
        <w:jc w:val="both"/>
        <w:rPr>
          <w:rFonts w:ascii="Arial" w:hAnsi="Arial" w:cs="Arial"/>
        </w:rPr>
      </w:pP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-88265</wp:posOffset>
                </wp:positionH>
                <wp:positionV relativeFrom="paragraph">
                  <wp:posOffset>135890</wp:posOffset>
                </wp:positionV>
                <wp:extent cx="6247130" cy="3248025"/>
                <wp:effectExtent l="6985" t="12065" r="13335" b="6985"/>
                <wp:wrapNone/>
                <wp:docPr id="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3248025"/>
                        </a:xfrm>
                        <a:prstGeom prst="rect">
                          <a:avLst/>
                        </a:prstGeom>
                        <a:solidFill>
                          <a:srgbClr val="FFFFFF"/>
                        </a:solidFill>
                        <a:ln w="9525">
                          <a:solidFill>
                            <a:srgbClr val="000000"/>
                          </a:solidFill>
                          <a:miter lim="800000"/>
                          <a:headEnd/>
                          <a:tailEnd/>
                        </a:ln>
                      </wps:spPr>
                      <wps:txbx>
                        <w:txbxContent>
                          <w:p w:rsidR="000B0F98" w:rsidRDefault="000B0F98" w:rsidP="00C125BD">
                            <w:pPr>
                              <w:pStyle w:val="Standard"/>
                            </w:pPr>
                            <w:r>
                              <w:rPr>
                                <w:rFonts w:ascii="Arial" w:hAnsi="Arial" w:cs="Arial"/>
                                <w:b/>
                                <w:sz w:val="22"/>
                                <w:szCs w:val="22"/>
                              </w:rPr>
                              <w:t>Figure 3:  Drivers of Child Poverty</w:t>
                            </w:r>
                          </w:p>
                          <w:p w:rsidR="000B0F98" w:rsidRDefault="00530329" w:rsidP="00C125BD">
                            <w:pPr>
                              <w:rPr>
                                <w:noProof/>
                              </w:rPr>
                            </w:pPr>
                            <w:r>
                              <w:rPr>
                                <w:noProof/>
                              </w:rPr>
                              <w:drawing>
                                <wp:inline distT="0" distB="0" distL="0" distR="0">
                                  <wp:extent cx="5848350" cy="2527300"/>
                                  <wp:effectExtent l="1905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848350" cy="2527300"/>
                                          </a:xfrm>
                                          <a:prstGeom prst="rect">
                                            <a:avLst/>
                                          </a:prstGeom>
                                          <a:noFill/>
                                          <a:ln w="9525">
                                            <a:noFill/>
                                            <a:miter lim="800000"/>
                                            <a:headEnd/>
                                            <a:tailEnd/>
                                          </a:ln>
                                        </pic:spPr>
                                      </pic:pic>
                                    </a:graphicData>
                                  </a:graphic>
                                </wp:inline>
                              </w:drawing>
                            </w:r>
                          </w:p>
                          <w:p w:rsidR="000B0F98" w:rsidRDefault="000B0F98" w:rsidP="00C125BD"/>
                          <w:p w:rsidR="000B0F98" w:rsidRDefault="000B0F98" w:rsidP="00C125BD">
                            <w:pPr>
                              <w:pStyle w:val="Standard"/>
                              <w:jc w:val="right"/>
                              <w:rPr>
                                <w:rFonts w:ascii="Arial" w:hAnsi="Arial" w:cs="Arial"/>
                                <w:sz w:val="22"/>
                                <w:szCs w:val="22"/>
                              </w:rPr>
                            </w:pPr>
                            <w:r>
                              <w:rPr>
                                <w:rFonts w:ascii="Arial" w:hAnsi="Arial" w:cs="Arial"/>
                                <w:sz w:val="22"/>
                                <w:szCs w:val="22"/>
                              </w:rPr>
                              <w:t xml:space="preserve">Source: Tackling Child Poverty Delivery Plan </w:t>
                            </w:r>
                          </w:p>
                          <w:p w:rsidR="000B0F98" w:rsidRDefault="000B0F98" w:rsidP="00C125BD">
                            <w:pPr>
                              <w:pStyle w:val="Standard"/>
                              <w:jc w:val="right"/>
                              <w:rPr>
                                <w:rFonts w:ascii="Arial" w:hAnsi="Arial" w:cs="Arial"/>
                                <w:sz w:val="22"/>
                                <w:szCs w:val="22"/>
                              </w:rPr>
                            </w:pPr>
                            <w:r>
                              <w:rPr>
                                <w:rFonts w:ascii="Arial" w:hAnsi="Arial" w:cs="Arial"/>
                                <w:sz w:val="22"/>
                                <w:szCs w:val="22"/>
                              </w:rPr>
                              <w:t xml:space="preserve">(Scottish Government 2018)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95pt;margin-top:10.7pt;width:491.9pt;height:25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">
                <v:textbox>
                  <w:txbxContent>
                    <w:p w:rsidR="000B0F98" w:rsidRDefault="000B0F98" w:rsidP="00C125BD">
                      <w:pPr>
                        <w:pStyle w:val="Standard"/>
                      </w:pPr>
                      <w:r>
                        <w:rPr>
                          <w:rFonts w:ascii="Arial" w:hAnsi="Arial" w:cs="Arial"/>
                          <w:b/>
                          <w:sz w:val="22"/>
                          <w:szCs w:val="22"/>
                        </w:rPr>
                        <w:t>Figure 3:  Drivers of Child Poverty</w:t>
                      </w:r>
                    </w:p>
                    <w:p w:rsidR="000B0F98" w:rsidRDefault="00530329" w:rsidP="00C125BD">
                      <w:pPr>
                        <w:rPr>
                          <w:noProof/>
                        </w:rPr>
                      </w:pPr>
                      <w:r>
                        <w:rPr>
                          <w:noProof/>
                        </w:rPr>
                        <w:drawing>
                          <wp:inline distT="0" distB="0" distL="0" distR="0">
                            <wp:extent cx="5848350" cy="2527300"/>
                            <wp:effectExtent l="19050" t="0" r="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5848350" cy="2527300"/>
                                    </a:xfrm>
                                    <a:prstGeom prst="rect">
                                      <a:avLst/>
                                    </a:prstGeom>
                                    <a:noFill/>
                                    <a:ln w="9525">
                                      <a:noFill/>
                                      <a:miter lim="800000"/>
                                      <a:headEnd/>
                                      <a:tailEnd/>
                                    </a:ln>
                                  </pic:spPr>
                                </pic:pic>
                              </a:graphicData>
                            </a:graphic>
                          </wp:inline>
                        </w:drawing>
                      </w:r>
                    </w:p>
                    <w:p w:rsidR="000B0F98" w:rsidRDefault="000B0F98" w:rsidP="00C125BD"/>
                    <w:p w:rsidR="000B0F98" w:rsidRDefault="000B0F98" w:rsidP="00C125BD">
                      <w:pPr>
                        <w:pStyle w:val="Standard"/>
                        <w:jc w:val="right"/>
                        <w:rPr>
                          <w:rFonts w:ascii="Arial" w:hAnsi="Arial" w:cs="Arial"/>
                          <w:sz w:val="22"/>
                          <w:szCs w:val="22"/>
                        </w:rPr>
                      </w:pPr>
                      <w:r>
                        <w:rPr>
                          <w:rFonts w:ascii="Arial" w:hAnsi="Arial" w:cs="Arial"/>
                          <w:sz w:val="22"/>
                          <w:szCs w:val="22"/>
                        </w:rPr>
                        <w:t xml:space="preserve">Source: Tackling Child Poverty Delivery Plan </w:t>
                      </w:r>
                    </w:p>
                    <w:p w:rsidR="000B0F98" w:rsidRDefault="000B0F98" w:rsidP="00C125BD">
                      <w:pPr>
                        <w:pStyle w:val="Standard"/>
                        <w:jc w:val="right"/>
                        <w:rPr>
                          <w:rFonts w:ascii="Arial" w:hAnsi="Arial" w:cs="Arial"/>
                          <w:sz w:val="22"/>
                          <w:szCs w:val="22"/>
                        </w:rPr>
                      </w:pPr>
                      <w:r>
                        <w:rPr>
                          <w:rFonts w:ascii="Arial" w:hAnsi="Arial" w:cs="Arial"/>
                          <w:sz w:val="22"/>
                          <w:szCs w:val="22"/>
                        </w:rPr>
                        <w:t xml:space="preserve">(Scottish Government 2018) </w:t>
                      </w:r>
                    </w:p>
                  </w:txbxContent>
                </v:textbox>
              </v:shape>
            </w:pict>
          </mc:Fallback>
        </mc:AlternateContent>
      </w:r>
    </w:p>
    <w:p w:rsidR="00DC7406" w:rsidRDefault="00DC7406"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165BF3" w:rsidRDefault="00165BF3" w:rsidP="00DC7406">
      <w:pPr>
        <w:ind w:left="644"/>
        <w:jc w:val="both"/>
        <w:rPr>
          <w:rFonts w:ascii="Arial" w:hAnsi="Arial" w:cs="Arial"/>
          <w:sz w:val="24"/>
          <w:szCs w:val="24"/>
        </w:rPr>
      </w:pPr>
    </w:p>
    <w:p w:rsidR="00DC7406" w:rsidRDefault="00DC7406" w:rsidP="00DC7406">
      <w:pPr>
        <w:ind w:left="644"/>
        <w:jc w:val="both"/>
        <w:rPr>
          <w:rFonts w:ascii="Arial" w:hAnsi="Arial" w:cs="Arial"/>
          <w:sz w:val="24"/>
          <w:szCs w:val="24"/>
        </w:rPr>
      </w:pPr>
    </w:p>
    <w:p w:rsidR="00DC7406" w:rsidRDefault="00DC7406" w:rsidP="00DC7406">
      <w:pPr>
        <w:ind w:left="644"/>
        <w:jc w:val="both"/>
        <w:rPr>
          <w:rFonts w:ascii="Arial" w:hAnsi="Arial" w:cs="Arial"/>
          <w:sz w:val="24"/>
          <w:szCs w:val="24"/>
        </w:rPr>
      </w:pPr>
    </w:p>
    <w:p w:rsidR="00DC7406" w:rsidRDefault="00DC7406" w:rsidP="00DC7406">
      <w:pPr>
        <w:ind w:left="644"/>
        <w:jc w:val="both"/>
        <w:rPr>
          <w:rFonts w:ascii="Arial" w:hAnsi="Arial" w:cs="Arial"/>
          <w:sz w:val="24"/>
          <w:szCs w:val="24"/>
        </w:rPr>
      </w:pPr>
    </w:p>
    <w:p w:rsidR="00977A12" w:rsidRDefault="00977A12" w:rsidP="00C125BD">
      <w:pPr>
        <w:pStyle w:val="Standard"/>
        <w:ind w:left="360"/>
        <w:jc w:val="both"/>
        <w:rPr>
          <w:rFonts w:ascii="Arial" w:hAnsi="Arial" w:cs="Arial"/>
        </w:rPr>
      </w:pPr>
    </w:p>
    <w:p w:rsidR="00165BF3" w:rsidRDefault="00165BF3" w:rsidP="00C125BD">
      <w:pPr>
        <w:pStyle w:val="Standard"/>
        <w:ind w:left="360"/>
        <w:jc w:val="both"/>
        <w:rPr>
          <w:rFonts w:ascii="Arial" w:hAnsi="Arial" w:cs="Arial"/>
        </w:rPr>
      </w:pPr>
    </w:p>
    <w:p w:rsidR="00A75F32" w:rsidRDefault="00A75F32" w:rsidP="00C125BD">
      <w:pPr>
        <w:pStyle w:val="Standard"/>
        <w:ind w:left="360"/>
        <w:jc w:val="both"/>
        <w:rPr>
          <w:rFonts w:ascii="Arial" w:hAnsi="Arial" w:cs="Arial"/>
        </w:rPr>
      </w:pPr>
    </w:p>
    <w:p w:rsidR="00A75F32" w:rsidRPr="00DC7406" w:rsidRDefault="00A75F32" w:rsidP="00C125BD">
      <w:pPr>
        <w:pStyle w:val="Standard"/>
        <w:ind w:left="360"/>
        <w:jc w:val="both"/>
        <w:rPr>
          <w:rFonts w:ascii="Arial" w:hAnsi="Arial" w:cs="Arial"/>
        </w:rPr>
      </w:pPr>
    </w:p>
    <w:p w:rsidR="00C125BD" w:rsidRPr="00DC7406" w:rsidRDefault="00BE1943" w:rsidP="001C6E09">
      <w:pPr>
        <w:pStyle w:val="Standard"/>
        <w:rPr>
          <w:rFonts w:ascii="Arial" w:hAnsi="Arial" w:cs="Arial"/>
        </w:rPr>
      </w:pPr>
      <w:r>
        <w:rPr>
          <w:rFonts w:ascii="Arial" w:hAnsi="Arial" w:cs="Arial"/>
        </w:rPr>
        <w:t xml:space="preserve">6.2 </w:t>
      </w:r>
      <w:r w:rsidR="00BA12D5">
        <w:rPr>
          <w:rFonts w:ascii="Arial" w:hAnsi="Arial" w:cs="Arial"/>
        </w:rPr>
        <w:tab/>
      </w:r>
      <w:r w:rsidR="00C125BD" w:rsidRPr="00DC7406">
        <w:rPr>
          <w:rFonts w:ascii="Arial" w:hAnsi="Arial" w:cs="Arial"/>
        </w:rPr>
        <w:t xml:space="preserve">The </w:t>
      </w:r>
      <w:r>
        <w:rPr>
          <w:rFonts w:ascii="Arial" w:hAnsi="Arial" w:cs="Arial"/>
        </w:rPr>
        <w:t xml:space="preserve">six </w:t>
      </w:r>
      <w:r w:rsidR="00C125BD" w:rsidRPr="00DC7406">
        <w:rPr>
          <w:rFonts w:ascii="Arial" w:hAnsi="Arial" w:cs="Arial"/>
        </w:rPr>
        <w:t xml:space="preserve">priority groups identified at high risk of poverty are set out in </w:t>
      </w:r>
      <w:r w:rsidR="00C125BD" w:rsidRPr="00BA12D5">
        <w:rPr>
          <w:rFonts w:ascii="Arial" w:hAnsi="Arial" w:cs="Arial"/>
          <w:b/>
          <w:bCs/>
        </w:rPr>
        <w:t xml:space="preserve">Figure </w:t>
      </w:r>
      <w:r w:rsidRPr="00BA12D5">
        <w:rPr>
          <w:rFonts w:ascii="Arial" w:hAnsi="Arial" w:cs="Arial"/>
          <w:b/>
          <w:bCs/>
        </w:rPr>
        <w:t>4</w:t>
      </w:r>
      <w:r w:rsidR="00C125BD" w:rsidRPr="00DC7406">
        <w:rPr>
          <w:rFonts w:ascii="Arial" w:hAnsi="Arial" w:cs="Arial"/>
        </w:rPr>
        <w:t>:</w:t>
      </w:r>
    </w:p>
    <w:p w:rsidR="00A75F32" w:rsidRDefault="00A75F32" w:rsidP="00C125BD">
      <w:pPr>
        <w:pStyle w:val="Standard"/>
        <w:jc w:val="both"/>
        <w:rPr>
          <w:rFonts w:ascii="Arial" w:hAnsi="Arial" w:cs="Arial"/>
        </w:rPr>
      </w:pPr>
    </w:p>
    <w:p w:rsidR="00A75F32" w:rsidRDefault="00A75F32" w:rsidP="00C125BD">
      <w:pPr>
        <w:pStyle w:val="Standard"/>
        <w:jc w:val="both"/>
        <w:rPr>
          <w:rFonts w:ascii="Arial" w:hAnsi="Arial" w:cs="Arial"/>
        </w:rPr>
      </w:pPr>
    </w:p>
    <w:p w:rsidR="00C125BD" w:rsidRPr="00DC7406" w:rsidRDefault="003450E6" w:rsidP="00C125BD">
      <w:pPr>
        <w:pStyle w:val="Standard"/>
        <w:jc w:val="both"/>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22225</wp:posOffset>
                </wp:positionH>
                <wp:positionV relativeFrom="paragraph">
                  <wp:posOffset>153035</wp:posOffset>
                </wp:positionV>
                <wp:extent cx="6089015" cy="2282825"/>
                <wp:effectExtent l="12700" t="10160" r="13335" b="12065"/>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2282825"/>
                        </a:xfrm>
                        <a:prstGeom prst="rect">
                          <a:avLst/>
                        </a:prstGeom>
                        <a:solidFill>
                          <a:srgbClr val="FFFFFF"/>
                        </a:solidFill>
                        <a:ln w="9525">
                          <a:solidFill>
                            <a:srgbClr val="000000"/>
                          </a:solidFill>
                          <a:miter lim="800000"/>
                          <a:headEnd/>
                          <a:tailEnd/>
                        </a:ln>
                      </wps:spPr>
                      <wps:txbx>
                        <w:txbxContent>
                          <w:p w:rsidR="000B0F98" w:rsidRDefault="000B0F98" w:rsidP="00C125BD">
                            <w:pPr>
                              <w:pStyle w:val="Standard"/>
                              <w:rPr>
                                <w:rFonts w:ascii="Arial" w:hAnsi="Arial" w:cs="Arial"/>
                                <w:b/>
                                <w:sz w:val="22"/>
                                <w:szCs w:val="22"/>
                              </w:rPr>
                            </w:pPr>
                            <w:r>
                              <w:rPr>
                                <w:rFonts w:ascii="Arial" w:hAnsi="Arial" w:cs="Arial"/>
                                <w:b/>
                                <w:sz w:val="22"/>
                                <w:szCs w:val="22"/>
                              </w:rPr>
                              <w:t>Figure 4:  Nationally identified priority groups at high risk of poverty</w:t>
                            </w:r>
                          </w:p>
                          <w:p w:rsidR="000B0F98" w:rsidRDefault="000B0F98" w:rsidP="00C125BD">
                            <w:pPr>
                              <w:pStyle w:val="Standard"/>
                              <w:rPr>
                                <w:rFonts w:ascii="Arial" w:hAnsi="Arial" w:cs="Arial"/>
                                <w:b/>
                                <w:sz w:val="22"/>
                                <w:szCs w:val="22"/>
                              </w:rPr>
                            </w:pPr>
                          </w:p>
                          <w:p w:rsidR="000B0F98" w:rsidRDefault="00530329" w:rsidP="00C125BD">
                            <w:pPr>
                              <w:rPr>
                                <w:rFonts w:ascii="Arial" w:hAnsi="Arial" w:cs="Arial"/>
                                <w:b/>
                                <w:sz w:val="22"/>
                                <w:szCs w:val="22"/>
                              </w:rPr>
                            </w:pPr>
                            <w:r>
                              <w:rPr>
                                <w:rFonts w:ascii="Arial" w:hAnsi="Arial" w:cs="Arial"/>
                                <w:b/>
                                <w:noProof/>
                                <w:sz w:val="22"/>
                                <w:szCs w:val="22"/>
                              </w:rPr>
                              <w:drawing>
                                <wp:inline distT="0" distB="0" distL="0" distR="0">
                                  <wp:extent cx="5899150" cy="1155700"/>
                                  <wp:effectExtent l="19050" t="0" r="6350" b="0"/>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899150" cy="1155700"/>
                                          </a:xfrm>
                                          <a:prstGeom prst="rect">
                                            <a:avLst/>
                                          </a:prstGeom>
                                          <a:noFill/>
                                          <a:ln w="9525">
                                            <a:noFill/>
                                            <a:miter lim="800000"/>
                                            <a:headEnd/>
                                            <a:tailEnd/>
                                          </a:ln>
                                        </pic:spPr>
                                      </pic:pic>
                                    </a:graphicData>
                                  </a:graphic>
                                </wp:inline>
                              </w:drawing>
                            </w:r>
                          </w:p>
                          <w:p w:rsidR="000B0F98" w:rsidRDefault="000B0F98" w:rsidP="00C125BD">
                            <w:pPr>
                              <w:jc w:val="right"/>
                              <w:rPr>
                                <w:rFonts w:ascii="Arial" w:hAnsi="Arial" w:cs="Arial"/>
                                <w:b/>
                                <w:sz w:val="22"/>
                                <w:szCs w:val="22"/>
                                <w:highlight w:val="yellow"/>
                              </w:rPr>
                            </w:pPr>
                          </w:p>
                          <w:p w:rsidR="000B0F98" w:rsidRDefault="000B0F98" w:rsidP="00C125BD">
                            <w:pPr>
                              <w:pStyle w:val="Standard"/>
                              <w:jc w:val="right"/>
                              <w:rPr>
                                <w:rFonts w:ascii="Arial" w:hAnsi="Arial" w:cs="Arial"/>
                                <w:sz w:val="22"/>
                                <w:szCs w:val="22"/>
                              </w:rPr>
                            </w:pPr>
                            <w:r>
                              <w:rPr>
                                <w:rFonts w:ascii="Arial" w:hAnsi="Arial" w:cs="Arial"/>
                                <w:sz w:val="22"/>
                                <w:szCs w:val="22"/>
                              </w:rPr>
                              <w:t xml:space="preserve">Source: Tackling Child Poverty Delivery Plan </w:t>
                            </w:r>
                          </w:p>
                          <w:p w:rsidR="000B0F98" w:rsidRPr="001365FD" w:rsidRDefault="000B0F98" w:rsidP="00C125BD">
                            <w:pPr>
                              <w:jc w:val="right"/>
                              <w:rPr>
                                <w:rFonts w:ascii="Arial" w:hAnsi="Arial" w:cs="Arial"/>
                                <w:b/>
                                <w:sz w:val="22"/>
                                <w:szCs w:val="22"/>
                              </w:rPr>
                            </w:pPr>
                            <w:r>
                              <w:rPr>
                                <w:rFonts w:ascii="Arial" w:hAnsi="Arial" w:cs="Arial"/>
                                <w:sz w:val="22"/>
                                <w:szCs w:val="22"/>
                              </w:rPr>
                              <w:t>(Scottish Government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5pt;margin-top:12.05pt;width:479.45pt;height:1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">
                <v:textbox>
                  <w:txbxContent>
                    <w:p w:rsidR="000B0F98" w:rsidRDefault="000B0F98" w:rsidP="00C125BD">
                      <w:pPr>
                        <w:pStyle w:val="Standard"/>
                        <w:rPr>
                          <w:rFonts w:ascii="Arial" w:hAnsi="Arial" w:cs="Arial"/>
                          <w:b/>
                          <w:sz w:val="22"/>
                          <w:szCs w:val="22"/>
                        </w:rPr>
                      </w:pPr>
                      <w:r>
                        <w:rPr>
                          <w:rFonts w:ascii="Arial" w:hAnsi="Arial" w:cs="Arial"/>
                          <w:b/>
                          <w:sz w:val="22"/>
                          <w:szCs w:val="22"/>
                        </w:rPr>
                        <w:t>Figure 4:  Nationally identified priority groups at high risk of poverty</w:t>
                      </w:r>
                    </w:p>
                    <w:p w:rsidR="000B0F98" w:rsidRDefault="000B0F98" w:rsidP="00C125BD">
                      <w:pPr>
                        <w:pStyle w:val="Standard"/>
                        <w:rPr>
                          <w:rFonts w:ascii="Arial" w:hAnsi="Arial" w:cs="Arial"/>
                          <w:b/>
                          <w:sz w:val="22"/>
                          <w:szCs w:val="22"/>
                        </w:rPr>
                      </w:pPr>
                    </w:p>
                    <w:p w:rsidR="000B0F98" w:rsidRDefault="00530329" w:rsidP="00C125BD">
                      <w:pPr>
                        <w:rPr>
                          <w:rFonts w:ascii="Arial" w:hAnsi="Arial" w:cs="Arial"/>
                          <w:b/>
                          <w:sz w:val="22"/>
                          <w:szCs w:val="22"/>
                        </w:rPr>
                      </w:pPr>
                      <w:r>
                        <w:rPr>
                          <w:rFonts w:ascii="Arial" w:hAnsi="Arial" w:cs="Arial"/>
                          <w:b/>
                          <w:noProof/>
                          <w:sz w:val="22"/>
                          <w:szCs w:val="22"/>
                        </w:rPr>
                        <w:drawing>
                          <wp:inline distT="0" distB="0" distL="0" distR="0">
                            <wp:extent cx="5899150" cy="1155700"/>
                            <wp:effectExtent l="19050" t="0" r="6350" b="0"/>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5899150" cy="1155700"/>
                                    </a:xfrm>
                                    <a:prstGeom prst="rect">
                                      <a:avLst/>
                                    </a:prstGeom>
                                    <a:noFill/>
                                    <a:ln w="9525">
                                      <a:noFill/>
                                      <a:miter lim="800000"/>
                                      <a:headEnd/>
                                      <a:tailEnd/>
                                    </a:ln>
                                  </pic:spPr>
                                </pic:pic>
                              </a:graphicData>
                            </a:graphic>
                          </wp:inline>
                        </w:drawing>
                      </w:r>
                    </w:p>
                    <w:p w:rsidR="000B0F98" w:rsidRDefault="000B0F98" w:rsidP="00C125BD">
                      <w:pPr>
                        <w:jc w:val="right"/>
                        <w:rPr>
                          <w:rFonts w:ascii="Arial" w:hAnsi="Arial" w:cs="Arial"/>
                          <w:b/>
                          <w:sz w:val="22"/>
                          <w:szCs w:val="22"/>
                          <w:highlight w:val="yellow"/>
                        </w:rPr>
                      </w:pPr>
                    </w:p>
                    <w:p w:rsidR="000B0F98" w:rsidRDefault="000B0F98" w:rsidP="00C125BD">
                      <w:pPr>
                        <w:pStyle w:val="Standard"/>
                        <w:jc w:val="right"/>
                        <w:rPr>
                          <w:rFonts w:ascii="Arial" w:hAnsi="Arial" w:cs="Arial"/>
                          <w:sz w:val="22"/>
                          <w:szCs w:val="22"/>
                        </w:rPr>
                      </w:pPr>
                      <w:r>
                        <w:rPr>
                          <w:rFonts w:ascii="Arial" w:hAnsi="Arial" w:cs="Arial"/>
                          <w:sz w:val="22"/>
                          <w:szCs w:val="22"/>
                        </w:rPr>
                        <w:t xml:space="preserve">Source: Tackling Child Poverty Delivery Plan </w:t>
                      </w:r>
                    </w:p>
                    <w:p w:rsidR="000B0F98" w:rsidRPr="001365FD" w:rsidRDefault="000B0F98" w:rsidP="00C125BD">
                      <w:pPr>
                        <w:jc w:val="right"/>
                        <w:rPr>
                          <w:rFonts w:ascii="Arial" w:hAnsi="Arial" w:cs="Arial"/>
                          <w:b/>
                          <w:sz w:val="22"/>
                          <w:szCs w:val="22"/>
                        </w:rPr>
                      </w:pPr>
                      <w:r>
                        <w:rPr>
                          <w:rFonts w:ascii="Arial" w:hAnsi="Arial" w:cs="Arial"/>
                          <w:sz w:val="22"/>
                          <w:szCs w:val="22"/>
                        </w:rPr>
                        <w:t>(Scottish Government 2018)</w:t>
                      </w:r>
                    </w:p>
                  </w:txbxContent>
                </v:textbox>
              </v:shape>
            </w:pict>
          </mc:Fallback>
        </mc:AlternateContent>
      </w:r>
    </w:p>
    <w:p w:rsidR="00C125BD" w:rsidRPr="00DC7406" w:rsidRDefault="00C125BD" w:rsidP="00C125BD">
      <w:pPr>
        <w:jc w:val="both"/>
        <w:rPr>
          <w:rFonts w:ascii="Arial" w:hAnsi="Arial" w:cs="Arial"/>
          <w:sz w:val="24"/>
          <w:szCs w:val="24"/>
        </w:rPr>
      </w:pPr>
    </w:p>
    <w:p w:rsidR="00C125BD" w:rsidRPr="00DC7406" w:rsidRDefault="00C125BD" w:rsidP="00C125BD">
      <w:pPr>
        <w:jc w:val="both"/>
        <w:rPr>
          <w:rFonts w:ascii="Arial" w:hAnsi="Arial" w:cs="Arial"/>
          <w:sz w:val="24"/>
          <w:szCs w:val="24"/>
        </w:rPr>
      </w:pPr>
    </w:p>
    <w:p w:rsidR="00C125BD" w:rsidRPr="00DC7406" w:rsidRDefault="00C125BD" w:rsidP="00C125BD">
      <w:pPr>
        <w:jc w:val="both"/>
        <w:rPr>
          <w:rFonts w:ascii="Arial" w:hAnsi="Arial" w:cs="Arial"/>
          <w:sz w:val="24"/>
          <w:szCs w:val="24"/>
        </w:rPr>
      </w:pPr>
    </w:p>
    <w:p w:rsidR="00C125BD" w:rsidRPr="00DC7406" w:rsidRDefault="00C125BD" w:rsidP="00C125BD">
      <w:pPr>
        <w:jc w:val="both"/>
        <w:rPr>
          <w:rFonts w:ascii="Arial" w:hAnsi="Arial" w:cs="Arial"/>
          <w:sz w:val="24"/>
          <w:szCs w:val="24"/>
        </w:rPr>
      </w:pPr>
    </w:p>
    <w:p w:rsidR="00C125BD" w:rsidRPr="00DC7406" w:rsidRDefault="00C125BD" w:rsidP="00C125BD">
      <w:pPr>
        <w:jc w:val="both"/>
        <w:rPr>
          <w:rFonts w:ascii="Arial" w:hAnsi="Arial" w:cs="Arial"/>
          <w:sz w:val="24"/>
          <w:szCs w:val="24"/>
        </w:rPr>
      </w:pPr>
    </w:p>
    <w:p w:rsidR="00C125BD" w:rsidRPr="00DC7406" w:rsidRDefault="00C125BD" w:rsidP="00C125BD">
      <w:pPr>
        <w:pStyle w:val="Standard"/>
        <w:ind w:left="360"/>
        <w:jc w:val="both"/>
        <w:rPr>
          <w:rFonts w:ascii="Arial" w:hAnsi="Arial" w:cs="Arial"/>
        </w:rPr>
      </w:pPr>
    </w:p>
    <w:p w:rsidR="00890BDA" w:rsidRPr="00DC7406" w:rsidRDefault="00890BDA" w:rsidP="006B44BE">
      <w:pPr>
        <w:pStyle w:val="Standard"/>
        <w:jc w:val="both"/>
        <w:rPr>
          <w:rFonts w:ascii="Arial" w:hAnsi="Arial" w:cs="Arial"/>
        </w:rPr>
      </w:pPr>
    </w:p>
    <w:p w:rsidR="00C0473B" w:rsidRPr="00DC7406" w:rsidRDefault="00C0473B" w:rsidP="00620177">
      <w:pPr>
        <w:pStyle w:val="Standard"/>
        <w:rPr>
          <w:rFonts w:ascii="Arial" w:hAnsi="Arial" w:cs="Arial"/>
          <w:b/>
        </w:rPr>
      </w:pPr>
    </w:p>
    <w:p w:rsidR="00C0473B" w:rsidRPr="00DC7406" w:rsidRDefault="00C0473B" w:rsidP="00C0473B">
      <w:pPr>
        <w:pStyle w:val="Standard"/>
        <w:jc w:val="both"/>
        <w:rPr>
          <w:rFonts w:ascii="Arial" w:hAnsi="Arial" w:cs="Arial"/>
        </w:rPr>
      </w:pPr>
    </w:p>
    <w:p w:rsidR="003D42B0" w:rsidRDefault="003D42B0" w:rsidP="00DC7406">
      <w:pPr>
        <w:pStyle w:val="Standard"/>
        <w:rPr>
          <w:rFonts w:ascii="Arial" w:hAnsi="Arial" w:cs="Arial"/>
          <w:b/>
        </w:rPr>
      </w:pPr>
    </w:p>
    <w:p w:rsidR="003D42B0" w:rsidRDefault="003D42B0" w:rsidP="00DC7406">
      <w:pPr>
        <w:pStyle w:val="Standard"/>
        <w:rPr>
          <w:rFonts w:ascii="Arial" w:hAnsi="Arial" w:cs="Arial"/>
          <w:b/>
        </w:rPr>
      </w:pPr>
    </w:p>
    <w:p w:rsidR="003D42B0" w:rsidRDefault="003D42B0" w:rsidP="00DC7406">
      <w:pPr>
        <w:pStyle w:val="Standard"/>
        <w:rPr>
          <w:rFonts w:ascii="Arial" w:hAnsi="Arial" w:cs="Arial"/>
          <w:b/>
        </w:rPr>
      </w:pPr>
    </w:p>
    <w:p w:rsidR="003D42B0" w:rsidRDefault="003D42B0" w:rsidP="00DC7406">
      <w:pPr>
        <w:pStyle w:val="Standard"/>
        <w:rPr>
          <w:rFonts w:ascii="Arial" w:hAnsi="Arial" w:cs="Arial"/>
          <w:b/>
        </w:rPr>
      </w:pPr>
    </w:p>
    <w:p w:rsidR="00141C1C" w:rsidRDefault="00141C1C" w:rsidP="00DC7406">
      <w:pPr>
        <w:pStyle w:val="Standard"/>
        <w:rPr>
          <w:rFonts w:ascii="Arial" w:hAnsi="Arial" w:cs="Arial"/>
          <w:b/>
        </w:rPr>
      </w:pPr>
    </w:p>
    <w:p w:rsidR="00A2221D" w:rsidRDefault="007D3E2F" w:rsidP="000763EB">
      <w:pPr>
        <w:pStyle w:val="Standard"/>
        <w:ind w:left="720" w:hanging="720"/>
        <w:rPr>
          <w:rFonts w:ascii="Arial" w:hAnsi="Arial" w:cs="Arial"/>
          <w:b/>
          <w:u w:val="single"/>
        </w:rPr>
      </w:pPr>
      <w:r>
        <w:rPr>
          <w:rFonts w:ascii="Arial" w:hAnsi="Arial" w:cs="Arial"/>
          <w:b/>
        </w:rPr>
        <w:br w:type="page"/>
      </w:r>
      <w:r w:rsidR="00FA2B61">
        <w:rPr>
          <w:rFonts w:ascii="Arial" w:hAnsi="Arial" w:cs="Arial"/>
          <w:b/>
        </w:rPr>
        <w:t>7</w:t>
      </w:r>
      <w:r w:rsidR="003E2763" w:rsidRPr="00DC7406">
        <w:rPr>
          <w:rFonts w:ascii="Arial" w:hAnsi="Arial" w:cs="Arial"/>
          <w:b/>
        </w:rPr>
        <w:t xml:space="preserve">. </w:t>
      </w:r>
      <w:r w:rsidR="003E2763" w:rsidRPr="00DC7406">
        <w:rPr>
          <w:rFonts w:ascii="Arial" w:hAnsi="Arial" w:cs="Arial"/>
          <w:b/>
        </w:rPr>
        <w:tab/>
      </w:r>
      <w:r w:rsidR="00314FCA" w:rsidRPr="00BA12D5">
        <w:rPr>
          <w:rFonts w:ascii="Arial" w:hAnsi="Arial" w:cs="Arial"/>
          <w:b/>
        </w:rPr>
        <w:t>National Context and Targets</w:t>
      </w:r>
      <w:r w:rsidR="00A2221D">
        <w:rPr>
          <w:rFonts w:ascii="Arial" w:hAnsi="Arial" w:cs="Arial"/>
          <w:b/>
          <w:u w:val="single"/>
        </w:rPr>
        <w:t xml:space="preserve"> </w:t>
      </w:r>
    </w:p>
    <w:p w:rsidR="00314FCA" w:rsidRPr="00141C1C" w:rsidRDefault="00314FCA" w:rsidP="00FB2B9B">
      <w:pPr>
        <w:pStyle w:val="Standard"/>
        <w:rPr>
          <w:rFonts w:ascii="Arial" w:hAnsi="Arial" w:cs="Arial"/>
          <w:i/>
          <w:iCs/>
        </w:rPr>
      </w:pPr>
    </w:p>
    <w:p w:rsidR="00314FCA" w:rsidRDefault="00FA2B61" w:rsidP="001C6E09">
      <w:pPr>
        <w:pStyle w:val="Standard"/>
        <w:rPr>
          <w:rFonts w:ascii="Arial" w:hAnsi="Arial" w:cs="Arial"/>
        </w:rPr>
      </w:pPr>
      <w:r>
        <w:rPr>
          <w:rFonts w:ascii="Arial" w:hAnsi="Arial" w:cs="Arial"/>
        </w:rPr>
        <w:t>7</w:t>
      </w:r>
      <w:r w:rsidR="00F04BCD">
        <w:rPr>
          <w:rFonts w:ascii="Arial" w:hAnsi="Arial" w:cs="Arial"/>
        </w:rPr>
        <w:t xml:space="preserve">.1 </w:t>
      </w:r>
      <w:r w:rsidR="00BA12D5">
        <w:rPr>
          <w:rFonts w:ascii="Arial" w:hAnsi="Arial" w:cs="Arial"/>
        </w:rPr>
        <w:tab/>
      </w:r>
      <w:r w:rsidR="00CF0B57">
        <w:rPr>
          <w:rFonts w:ascii="Arial" w:hAnsi="Arial" w:cs="Arial"/>
        </w:rPr>
        <w:t>T</w:t>
      </w:r>
      <w:r w:rsidR="00314FCA" w:rsidRPr="00073165">
        <w:rPr>
          <w:rFonts w:ascii="Arial" w:hAnsi="Arial" w:cs="Arial"/>
        </w:rPr>
        <w:t xml:space="preserve">he Scottish Government </w:t>
      </w:r>
      <w:r w:rsidR="00CF0B57">
        <w:rPr>
          <w:rFonts w:ascii="Arial" w:hAnsi="Arial" w:cs="Arial"/>
        </w:rPr>
        <w:t xml:space="preserve">has identified </w:t>
      </w:r>
      <w:r w:rsidR="00073165">
        <w:rPr>
          <w:rFonts w:ascii="Arial" w:hAnsi="Arial" w:cs="Arial"/>
        </w:rPr>
        <w:t>four</w:t>
      </w:r>
      <w:r w:rsidR="00314FCA" w:rsidRPr="00073165">
        <w:rPr>
          <w:rFonts w:ascii="Arial" w:hAnsi="Arial" w:cs="Arial"/>
        </w:rPr>
        <w:t xml:space="preserve"> key </w:t>
      </w:r>
      <w:r w:rsidR="00CF0B57">
        <w:rPr>
          <w:rFonts w:ascii="Arial" w:hAnsi="Arial" w:cs="Arial"/>
        </w:rPr>
        <w:t>targets for child poverty</w:t>
      </w:r>
      <w:r w:rsidR="00F04BCD">
        <w:rPr>
          <w:rFonts w:ascii="Arial" w:hAnsi="Arial" w:cs="Arial"/>
        </w:rPr>
        <w:t xml:space="preserve"> by 2030</w:t>
      </w:r>
      <w:r w:rsidR="00CF0B57">
        <w:rPr>
          <w:rFonts w:ascii="Arial" w:hAnsi="Arial" w:cs="Arial"/>
        </w:rPr>
        <w:t>:</w:t>
      </w:r>
    </w:p>
    <w:p w:rsidR="00FB2B9B" w:rsidRPr="00073165" w:rsidRDefault="00FB2B9B" w:rsidP="00FB2B9B">
      <w:pPr>
        <w:pStyle w:val="Standard"/>
        <w:ind w:left="540" w:hanging="540"/>
        <w:rPr>
          <w:rFonts w:ascii="Arial" w:hAnsi="Arial" w:cs="Arial"/>
        </w:rPr>
      </w:pPr>
    </w:p>
    <w:p w:rsidR="00277CBD" w:rsidRPr="00073165" w:rsidRDefault="00314FCA" w:rsidP="004A22FE">
      <w:pPr>
        <w:pStyle w:val="Standard"/>
        <w:numPr>
          <w:ilvl w:val="0"/>
          <w:numId w:val="1"/>
        </w:numPr>
        <w:ind w:left="360"/>
        <w:jc w:val="both"/>
        <w:rPr>
          <w:rFonts w:ascii="Arial" w:hAnsi="Arial" w:cs="Arial"/>
        </w:rPr>
      </w:pPr>
      <w:r w:rsidRPr="00073165">
        <w:rPr>
          <w:rFonts w:ascii="Arial" w:hAnsi="Arial" w:cs="Arial"/>
        </w:rPr>
        <w:t>less than 10% of children live in relative poverty (relative poverty is less than 60% of average UK household income for the year taking account of the size and composition of the household)</w:t>
      </w:r>
    </w:p>
    <w:p w:rsidR="00277CBD" w:rsidRPr="00073165" w:rsidRDefault="00314FCA" w:rsidP="004A22FE">
      <w:pPr>
        <w:pStyle w:val="Standard"/>
        <w:numPr>
          <w:ilvl w:val="0"/>
          <w:numId w:val="1"/>
        </w:numPr>
        <w:ind w:left="360"/>
        <w:jc w:val="both"/>
        <w:rPr>
          <w:rFonts w:ascii="Arial" w:hAnsi="Arial" w:cs="Arial"/>
        </w:rPr>
      </w:pPr>
      <w:r w:rsidRPr="00073165">
        <w:rPr>
          <w:rFonts w:ascii="Arial" w:hAnsi="Arial" w:cs="Arial"/>
        </w:rPr>
        <w:t>less than 5% of children live in absolute poverty (absolute poverty is less than 60% of average UK household income for the financial year beginning 1 April 2010)</w:t>
      </w:r>
    </w:p>
    <w:p w:rsidR="00277CBD" w:rsidRPr="00073165" w:rsidRDefault="00314FCA" w:rsidP="004A22FE">
      <w:pPr>
        <w:pStyle w:val="Standard"/>
        <w:numPr>
          <w:ilvl w:val="0"/>
          <w:numId w:val="1"/>
        </w:numPr>
        <w:ind w:left="360"/>
        <w:jc w:val="both"/>
        <w:rPr>
          <w:rFonts w:ascii="Arial" w:hAnsi="Arial" w:cs="Arial"/>
        </w:rPr>
      </w:pPr>
      <w:r w:rsidRPr="00073165">
        <w:rPr>
          <w:rFonts w:ascii="Arial" w:hAnsi="Arial" w:cs="Arial"/>
        </w:rPr>
        <w:t>less than 5% of children live in combined low income and material deprivation (low income is defined as less than 70% of average UK household income for the year, material deprivation is when families are unable to afford three or more items out of a list of basic necessities)</w:t>
      </w:r>
    </w:p>
    <w:p w:rsidR="00277CBD" w:rsidRPr="00073165" w:rsidRDefault="00314FCA" w:rsidP="004A22FE">
      <w:pPr>
        <w:pStyle w:val="Standard"/>
        <w:numPr>
          <w:ilvl w:val="0"/>
          <w:numId w:val="1"/>
        </w:numPr>
        <w:ind w:left="360"/>
        <w:jc w:val="both"/>
        <w:rPr>
          <w:rFonts w:ascii="Arial" w:hAnsi="Arial" w:cs="Arial"/>
        </w:rPr>
      </w:pPr>
      <w:r w:rsidRPr="00073165">
        <w:rPr>
          <w:rFonts w:ascii="Arial" w:hAnsi="Arial" w:cs="Arial"/>
        </w:rPr>
        <w:t>less than 5% of children live in persistent poverty (persistent poverty is where a child has lived in relative poverty for th</w:t>
      </w:r>
      <w:r w:rsidR="00277CBD" w:rsidRPr="00073165">
        <w:rPr>
          <w:rFonts w:ascii="Arial" w:hAnsi="Arial" w:cs="Arial"/>
        </w:rPr>
        <w:t>ree out of the last four years)</w:t>
      </w:r>
    </w:p>
    <w:p w:rsidR="00314FCA" w:rsidRPr="00073165" w:rsidRDefault="00314FCA" w:rsidP="00FB2B9B">
      <w:pPr>
        <w:pStyle w:val="Standard"/>
        <w:rPr>
          <w:rFonts w:ascii="Arial" w:hAnsi="Arial" w:cs="Arial"/>
        </w:rPr>
      </w:pPr>
    </w:p>
    <w:p w:rsidR="00314FCA" w:rsidRDefault="00FA2B61" w:rsidP="001C6E09">
      <w:pPr>
        <w:pStyle w:val="Standard"/>
        <w:rPr>
          <w:rFonts w:ascii="Arial" w:hAnsi="Arial" w:cs="Arial"/>
        </w:rPr>
      </w:pPr>
      <w:r>
        <w:rPr>
          <w:rFonts w:ascii="Arial" w:hAnsi="Arial" w:cs="Arial"/>
        </w:rPr>
        <w:t>7</w:t>
      </w:r>
      <w:r w:rsidR="00F04BCD">
        <w:rPr>
          <w:rFonts w:ascii="Arial" w:hAnsi="Arial" w:cs="Arial"/>
        </w:rPr>
        <w:t xml:space="preserve">.2 </w:t>
      </w:r>
      <w:r w:rsidR="00FB2B9B">
        <w:rPr>
          <w:rFonts w:ascii="Arial" w:hAnsi="Arial" w:cs="Arial"/>
        </w:rPr>
        <w:tab/>
      </w:r>
      <w:r w:rsidR="00314FCA" w:rsidRPr="00073165">
        <w:rPr>
          <w:rFonts w:ascii="Arial" w:hAnsi="Arial" w:cs="Arial"/>
        </w:rPr>
        <w:t xml:space="preserve">The most up to date national figures for these </w:t>
      </w:r>
      <w:r w:rsidR="00F04BCD">
        <w:rPr>
          <w:rFonts w:ascii="Arial" w:hAnsi="Arial" w:cs="Arial"/>
        </w:rPr>
        <w:t>four</w:t>
      </w:r>
      <w:r w:rsidR="00314FCA" w:rsidRPr="00073165">
        <w:rPr>
          <w:rFonts w:ascii="Arial" w:hAnsi="Arial" w:cs="Arial"/>
        </w:rPr>
        <w:t xml:space="preserve"> </w:t>
      </w:r>
      <w:r w:rsidR="00F04BCD">
        <w:rPr>
          <w:rFonts w:ascii="Arial" w:hAnsi="Arial" w:cs="Arial"/>
        </w:rPr>
        <w:t xml:space="preserve">measures </w:t>
      </w:r>
      <w:r w:rsidR="00314FCA" w:rsidRPr="00073165">
        <w:rPr>
          <w:rFonts w:ascii="Arial" w:hAnsi="Arial" w:cs="Arial"/>
        </w:rPr>
        <w:t>are:</w:t>
      </w:r>
    </w:p>
    <w:p w:rsidR="00FB2B9B" w:rsidRPr="00073165" w:rsidRDefault="00FB2B9B" w:rsidP="00FB2B9B">
      <w:pPr>
        <w:pStyle w:val="Standard"/>
        <w:ind w:left="360" w:hanging="360"/>
        <w:rPr>
          <w:rFonts w:ascii="Arial" w:hAnsi="Arial" w:cs="Arial"/>
        </w:rPr>
      </w:pPr>
    </w:p>
    <w:p w:rsidR="00314FCA" w:rsidRPr="00073165" w:rsidRDefault="00314FCA" w:rsidP="001C6E09">
      <w:pPr>
        <w:pStyle w:val="Standard"/>
        <w:numPr>
          <w:ilvl w:val="0"/>
          <w:numId w:val="1"/>
        </w:numPr>
        <w:ind w:left="360"/>
        <w:rPr>
          <w:rFonts w:ascii="Arial" w:hAnsi="Arial" w:cs="Arial"/>
        </w:rPr>
      </w:pPr>
      <w:r w:rsidRPr="00073165">
        <w:rPr>
          <w:rFonts w:ascii="Arial" w:hAnsi="Arial" w:cs="Arial"/>
        </w:rPr>
        <w:t>In 2016/</w:t>
      </w:r>
      <w:r w:rsidR="00277CBD" w:rsidRPr="00073165">
        <w:rPr>
          <w:rFonts w:ascii="Arial" w:hAnsi="Arial" w:cs="Arial"/>
        </w:rPr>
        <w:t>20</w:t>
      </w:r>
      <w:r w:rsidRPr="00073165">
        <w:rPr>
          <w:rFonts w:ascii="Arial" w:hAnsi="Arial" w:cs="Arial"/>
        </w:rPr>
        <w:t>17 an estimated 23% of children were in relative poverty</w:t>
      </w:r>
    </w:p>
    <w:p w:rsidR="00314FCA" w:rsidRPr="00073165" w:rsidRDefault="00314FCA" w:rsidP="001C6E09">
      <w:pPr>
        <w:pStyle w:val="Standard"/>
        <w:numPr>
          <w:ilvl w:val="0"/>
          <w:numId w:val="1"/>
        </w:numPr>
        <w:ind w:left="360"/>
        <w:rPr>
          <w:rFonts w:ascii="Arial" w:hAnsi="Arial" w:cs="Arial"/>
        </w:rPr>
      </w:pPr>
      <w:r w:rsidRPr="00073165">
        <w:rPr>
          <w:rFonts w:ascii="Arial" w:hAnsi="Arial" w:cs="Arial"/>
        </w:rPr>
        <w:t>In 2016/</w:t>
      </w:r>
      <w:r w:rsidR="00277CBD" w:rsidRPr="00073165">
        <w:rPr>
          <w:rFonts w:ascii="Arial" w:hAnsi="Arial" w:cs="Arial"/>
        </w:rPr>
        <w:t>20</w:t>
      </w:r>
      <w:r w:rsidRPr="00073165">
        <w:rPr>
          <w:rFonts w:ascii="Arial" w:hAnsi="Arial" w:cs="Arial"/>
        </w:rPr>
        <w:t>17 an estimated 20% of children were in absolute poverty</w:t>
      </w:r>
    </w:p>
    <w:p w:rsidR="00314FCA" w:rsidRPr="00073165" w:rsidRDefault="00314FCA" w:rsidP="001C6E09">
      <w:pPr>
        <w:pStyle w:val="Standard"/>
        <w:numPr>
          <w:ilvl w:val="0"/>
          <w:numId w:val="1"/>
        </w:numPr>
        <w:ind w:left="360"/>
        <w:rPr>
          <w:rFonts w:ascii="Arial" w:hAnsi="Arial" w:cs="Arial"/>
        </w:rPr>
      </w:pPr>
      <w:r w:rsidRPr="00073165">
        <w:rPr>
          <w:rFonts w:ascii="Arial" w:hAnsi="Arial" w:cs="Arial"/>
        </w:rPr>
        <w:t>In 2016/</w:t>
      </w:r>
      <w:r w:rsidR="00277CBD" w:rsidRPr="00073165">
        <w:rPr>
          <w:rFonts w:ascii="Arial" w:hAnsi="Arial" w:cs="Arial"/>
        </w:rPr>
        <w:t>20</w:t>
      </w:r>
      <w:r w:rsidRPr="00073165">
        <w:rPr>
          <w:rFonts w:ascii="Arial" w:hAnsi="Arial" w:cs="Arial"/>
        </w:rPr>
        <w:t>17 an estimated 11% of children were in combined low income and material deprivation</w:t>
      </w:r>
    </w:p>
    <w:p w:rsidR="00314FCA" w:rsidRPr="00073165" w:rsidRDefault="00277CBD" w:rsidP="001C6E09">
      <w:pPr>
        <w:pStyle w:val="Standard"/>
        <w:numPr>
          <w:ilvl w:val="0"/>
          <w:numId w:val="1"/>
        </w:numPr>
        <w:ind w:left="360"/>
        <w:rPr>
          <w:rFonts w:ascii="Arial" w:hAnsi="Arial" w:cs="Arial"/>
        </w:rPr>
      </w:pPr>
      <w:r w:rsidRPr="00073165">
        <w:rPr>
          <w:rFonts w:ascii="Arial" w:hAnsi="Arial" w:cs="Arial"/>
        </w:rPr>
        <w:t xml:space="preserve">In </w:t>
      </w:r>
      <w:r w:rsidR="00314FCA" w:rsidRPr="00073165">
        <w:rPr>
          <w:rFonts w:ascii="Arial" w:hAnsi="Arial" w:cs="Arial"/>
        </w:rPr>
        <w:t>2016</w:t>
      </w:r>
      <w:r w:rsidRPr="00073165">
        <w:rPr>
          <w:rFonts w:ascii="Arial" w:hAnsi="Arial" w:cs="Arial"/>
        </w:rPr>
        <w:t>/2017</w:t>
      </w:r>
      <w:r w:rsidR="00314FCA" w:rsidRPr="00073165">
        <w:rPr>
          <w:rFonts w:ascii="Arial" w:hAnsi="Arial" w:cs="Arial"/>
        </w:rPr>
        <w:t xml:space="preserve"> an estimated 10% of children were in persistent poverty</w:t>
      </w:r>
    </w:p>
    <w:p w:rsidR="00314FCA" w:rsidRPr="00141C1C" w:rsidRDefault="00314FCA" w:rsidP="004A22FE">
      <w:pPr>
        <w:pStyle w:val="Standard"/>
        <w:jc w:val="both"/>
        <w:rPr>
          <w:rFonts w:ascii="Arial" w:hAnsi="Arial" w:cs="Arial"/>
          <w:i/>
          <w:iCs/>
        </w:rPr>
      </w:pPr>
    </w:p>
    <w:p w:rsidR="00314FCA" w:rsidRDefault="00FA2B61" w:rsidP="004A22FE">
      <w:pPr>
        <w:pStyle w:val="Standard"/>
        <w:jc w:val="both"/>
        <w:rPr>
          <w:rFonts w:ascii="Arial" w:hAnsi="Arial" w:cs="Arial"/>
        </w:rPr>
      </w:pPr>
      <w:r>
        <w:rPr>
          <w:rFonts w:ascii="Arial" w:hAnsi="Arial" w:cs="Arial"/>
        </w:rPr>
        <w:t>7</w:t>
      </w:r>
      <w:r w:rsidR="00F04BCD">
        <w:rPr>
          <w:rFonts w:ascii="Arial" w:hAnsi="Arial" w:cs="Arial"/>
        </w:rPr>
        <w:t xml:space="preserve">.3 </w:t>
      </w:r>
      <w:r w:rsidR="00FB2B9B">
        <w:rPr>
          <w:rFonts w:ascii="Arial" w:hAnsi="Arial" w:cs="Arial"/>
        </w:rPr>
        <w:tab/>
      </w:r>
      <w:r w:rsidR="00314FCA" w:rsidRPr="00073165">
        <w:rPr>
          <w:rFonts w:ascii="Arial" w:hAnsi="Arial" w:cs="Arial"/>
        </w:rPr>
        <w:t xml:space="preserve">Without intervention and mitigation at both a national and local level, it is forecasted that child poverty will increase across all </w:t>
      </w:r>
      <w:r w:rsidR="00CF0B57">
        <w:rPr>
          <w:rFonts w:ascii="Arial" w:hAnsi="Arial" w:cs="Arial"/>
        </w:rPr>
        <w:t>four</w:t>
      </w:r>
      <w:r w:rsidR="00314FCA" w:rsidRPr="00073165">
        <w:rPr>
          <w:rFonts w:ascii="Arial" w:hAnsi="Arial" w:cs="Arial"/>
        </w:rPr>
        <w:t xml:space="preserve"> measures to 2030.</w:t>
      </w:r>
    </w:p>
    <w:p w:rsidR="001B1959" w:rsidRPr="00073165" w:rsidRDefault="003450E6" w:rsidP="007303EE">
      <w:pPr>
        <w:pStyle w:val="Standard"/>
        <w:jc w:val="both"/>
        <w:rPr>
          <w:rFonts w:ascii="Arial" w:hAnsi="Arial" w:cs="Arial"/>
        </w:rPr>
      </w:pP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102870</wp:posOffset>
                </wp:positionV>
                <wp:extent cx="5915660" cy="4179570"/>
                <wp:effectExtent l="9525" t="7620" r="8890" b="13335"/>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4179570"/>
                        </a:xfrm>
                        <a:prstGeom prst="rect">
                          <a:avLst/>
                        </a:prstGeom>
                        <a:solidFill>
                          <a:srgbClr val="FFFFFF"/>
                        </a:solidFill>
                        <a:ln w="9525">
                          <a:solidFill>
                            <a:srgbClr val="000000"/>
                          </a:solidFill>
                          <a:miter lim="800000"/>
                          <a:headEnd/>
                          <a:tailEnd/>
                        </a:ln>
                      </wps:spPr>
                      <wps:txbx>
                        <w:txbxContent>
                          <w:p w:rsidR="000B0F98" w:rsidRPr="0061760D" w:rsidRDefault="000B0F98">
                            <w:pPr>
                              <w:rPr>
                                <w:rFonts w:ascii="Arial" w:hAnsi="Arial" w:cs="Arial"/>
                                <w:sz w:val="22"/>
                                <w:szCs w:val="22"/>
                              </w:rPr>
                            </w:pPr>
                            <w:r w:rsidRPr="0061760D">
                              <w:rPr>
                                <w:rFonts w:ascii="Arial" w:hAnsi="Arial" w:cs="Arial"/>
                                <w:b/>
                                <w:sz w:val="22"/>
                                <w:szCs w:val="22"/>
                              </w:rPr>
                              <w:t xml:space="preserve">Figure </w:t>
                            </w:r>
                            <w:r>
                              <w:rPr>
                                <w:rFonts w:ascii="Arial" w:hAnsi="Arial" w:cs="Arial"/>
                                <w:b/>
                                <w:sz w:val="22"/>
                                <w:szCs w:val="22"/>
                              </w:rPr>
                              <w:t>5</w:t>
                            </w:r>
                            <w:r>
                              <w:rPr>
                                <w:rFonts w:ascii="Arial" w:hAnsi="Arial" w:cs="Arial"/>
                                <w:sz w:val="22"/>
                                <w:szCs w:val="22"/>
                              </w:rPr>
                              <w:t xml:space="preserve">:  </w:t>
                            </w:r>
                            <w:r>
                              <w:rPr>
                                <w:rFonts w:ascii="Arial" w:hAnsi="Arial" w:cs="Arial"/>
                                <w:b/>
                                <w:sz w:val="22"/>
                                <w:szCs w:val="22"/>
                              </w:rPr>
                              <w:t>Child Poverty Rate Forecasts</w:t>
                            </w:r>
                          </w:p>
                          <w:p w:rsidR="000B0F98" w:rsidRDefault="000B0F98"/>
                          <w:p w:rsidR="000B0F98" w:rsidRDefault="00530329" w:rsidP="0061760D">
                            <w:pPr>
                              <w:jc w:val="center"/>
                            </w:pPr>
                            <w:r>
                              <w:rPr>
                                <w:noProof/>
                                <w:szCs w:val="24"/>
                              </w:rPr>
                              <w:drawing>
                                <wp:inline distT="0" distB="0" distL="0" distR="0">
                                  <wp:extent cx="5111750" cy="3295650"/>
                                  <wp:effectExtent l="1905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111750" cy="3295650"/>
                                          </a:xfrm>
                                          <a:prstGeom prst="rect">
                                            <a:avLst/>
                                          </a:prstGeom>
                                          <a:noFill/>
                                          <a:ln w="9525">
                                            <a:noFill/>
                                            <a:miter lim="800000"/>
                                            <a:headEnd/>
                                            <a:tailEnd/>
                                          </a:ln>
                                        </pic:spPr>
                                      </pic:pic>
                                    </a:graphicData>
                                  </a:graphic>
                                </wp:inline>
                              </w:drawing>
                            </w:r>
                          </w:p>
                          <w:p w:rsidR="000B0F98" w:rsidRDefault="000B0F98"/>
                          <w:p w:rsidR="000B0F98" w:rsidRDefault="000B0F98" w:rsidP="0061760D">
                            <w:pPr>
                              <w:pStyle w:val="Standard"/>
                              <w:jc w:val="right"/>
                              <w:rPr>
                                <w:rFonts w:ascii="Arial" w:hAnsi="Arial" w:cs="Arial"/>
                                <w:sz w:val="22"/>
                                <w:szCs w:val="22"/>
                              </w:rPr>
                            </w:pPr>
                            <w:r>
                              <w:rPr>
                                <w:rFonts w:ascii="Arial" w:hAnsi="Arial" w:cs="Arial"/>
                                <w:sz w:val="22"/>
                                <w:szCs w:val="22"/>
                              </w:rPr>
                              <w:t xml:space="preserve">Source: Tackling Child Poverty Delivery Plan </w:t>
                            </w:r>
                          </w:p>
                          <w:p w:rsidR="000B0F98" w:rsidRDefault="000B0F98" w:rsidP="0061760D">
                            <w:pPr>
                              <w:pStyle w:val="Standard"/>
                              <w:jc w:val="right"/>
                              <w:rPr>
                                <w:rFonts w:ascii="Arial" w:hAnsi="Arial" w:cs="Arial"/>
                                <w:sz w:val="22"/>
                                <w:szCs w:val="22"/>
                              </w:rPr>
                            </w:pPr>
                            <w:r>
                              <w:rPr>
                                <w:rFonts w:ascii="Arial" w:hAnsi="Arial" w:cs="Arial"/>
                                <w:sz w:val="22"/>
                                <w:szCs w:val="22"/>
                              </w:rPr>
                              <w:t xml:space="preserve">(Scottish Government 2018) </w:t>
                            </w:r>
                          </w:p>
                          <w:p w:rsidR="000B0F98" w:rsidRDefault="000B0F98" w:rsidP="0061760D">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0;margin-top:8.1pt;width:465.8pt;height:329.1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">
                <v:textbox>
                  <w:txbxContent>
                    <w:p w:rsidR="000B0F98" w:rsidRPr="0061760D" w:rsidRDefault="000B0F98">
                      <w:pPr>
                        <w:rPr>
                          <w:rFonts w:ascii="Arial" w:hAnsi="Arial" w:cs="Arial"/>
                          <w:sz w:val="22"/>
                          <w:szCs w:val="22"/>
                        </w:rPr>
                      </w:pPr>
                      <w:r w:rsidRPr="0061760D">
                        <w:rPr>
                          <w:rFonts w:ascii="Arial" w:hAnsi="Arial" w:cs="Arial"/>
                          <w:b/>
                          <w:sz w:val="22"/>
                          <w:szCs w:val="22"/>
                        </w:rPr>
                        <w:t xml:space="preserve">Figure </w:t>
                      </w:r>
                      <w:r>
                        <w:rPr>
                          <w:rFonts w:ascii="Arial" w:hAnsi="Arial" w:cs="Arial"/>
                          <w:b/>
                          <w:sz w:val="22"/>
                          <w:szCs w:val="22"/>
                        </w:rPr>
                        <w:t>5</w:t>
                      </w:r>
                      <w:r>
                        <w:rPr>
                          <w:rFonts w:ascii="Arial" w:hAnsi="Arial" w:cs="Arial"/>
                          <w:sz w:val="22"/>
                          <w:szCs w:val="22"/>
                        </w:rPr>
                        <w:t xml:space="preserve">:  </w:t>
                      </w:r>
                      <w:r>
                        <w:rPr>
                          <w:rFonts w:ascii="Arial" w:hAnsi="Arial" w:cs="Arial"/>
                          <w:b/>
                          <w:sz w:val="22"/>
                          <w:szCs w:val="22"/>
                        </w:rPr>
                        <w:t>Child Poverty Rate Forecasts</w:t>
                      </w:r>
                    </w:p>
                    <w:p w:rsidR="000B0F98" w:rsidRDefault="000B0F98"/>
                    <w:p w:rsidR="000B0F98" w:rsidRDefault="00530329" w:rsidP="0061760D">
                      <w:pPr>
                        <w:jc w:val="center"/>
                      </w:pPr>
                      <w:r>
                        <w:rPr>
                          <w:noProof/>
                          <w:szCs w:val="24"/>
                        </w:rPr>
                        <w:drawing>
                          <wp:inline distT="0" distB="0" distL="0" distR="0">
                            <wp:extent cx="5111750" cy="3295650"/>
                            <wp:effectExtent l="1905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5111750" cy="3295650"/>
                                    </a:xfrm>
                                    <a:prstGeom prst="rect">
                                      <a:avLst/>
                                    </a:prstGeom>
                                    <a:noFill/>
                                    <a:ln w="9525">
                                      <a:noFill/>
                                      <a:miter lim="800000"/>
                                      <a:headEnd/>
                                      <a:tailEnd/>
                                    </a:ln>
                                  </pic:spPr>
                                </pic:pic>
                              </a:graphicData>
                            </a:graphic>
                          </wp:inline>
                        </w:drawing>
                      </w:r>
                    </w:p>
                    <w:p w:rsidR="000B0F98" w:rsidRDefault="000B0F98"/>
                    <w:p w:rsidR="000B0F98" w:rsidRDefault="000B0F98" w:rsidP="0061760D">
                      <w:pPr>
                        <w:pStyle w:val="Standard"/>
                        <w:jc w:val="right"/>
                        <w:rPr>
                          <w:rFonts w:ascii="Arial" w:hAnsi="Arial" w:cs="Arial"/>
                          <w:sz w:val="22"/>
                          <w:szCs w:val="22"/>
                        </w:rPr>
                      </w:pPr>
                      <w:r>
                        <w:rPr>
                          <w:rFonts w:ascii="Arial" w:hAnsi="Arial" w:cs="Arial"/>
                          <w:sz w:val="22"/>
                          <w:szCs w:val="22"/>
                        </w:rPr>
                        <w:t xml:space="preserve">Source: Tackling Child Poverty Delivery Plan </w:t>
                      </w:r>
                    </w:p>
                    <w:p w:rsidR="000B0F98" w:rsidRDefault="000B0F98" w:rsidP="0061760D">
                      <w:pPr>
                        <w:pStyle w:val="Standard"/>
                        <w:jc w:val="right"/>
                        <w:rPr>
                          <w:rFonts w:ascii="Arial" w:hAnsi="Arial" w:cs="Arial"/>
                          <w:sz w:val="22"/>
                          <w:szCs w:val="22"/>
                        </w:rPr>
                      </w:pPr>
                      <w:r>
                        <w:rPr>
                          <w:rFonts w:ascii="Arial" w:hAnsi="Arial" w:cs="Arial"/>
                          <w:sz w:val="22"/>
                          <w:szCs w:val="22"/>
                        </w:rPr>
                        <w:t xml:space="preserve">(Scottish Government 2018) </w:t>
                      </w:r>
                    </w:p>
                    <w:p w:rsidR="000B0F98" w:rsidRDefault="000B0F98" w:rsidP="0061760D">
                      <w:pPr>
                        <w:jc w:val="right"/>
                      </w:pPr>
                    </w:p>
                  </w:txbxContent>
                </v:textbox>
              </v:shape>
            </w:pict>
          </mc:Fallback>
        </mc:AlternateContent>
      </w:r>
    </w:p>
    <w:p w:rsidR="0061760D" w:rsidRPr="00DC7406" w:rsidRDefault="0061760D" w:rsidP="003D42B0">
      <w:pPr>
        <w:pStyle w:val="Standard"/>
        <w:jc w:val="both"/>
        <w:rPr>
          <w:rFonts w:ascii="Arial" w:hAnsi="Arial" w:cs="Arial"/>
        </w:rPr>
      </w:pPr>
    </w:p>
    <w:p w:rsidR="0061760D" w:rsidRPr="00DC7406" w:rsidRDefault="0061760D" w:rsidP="007303EE">
      <w:pPr>
        <w:jc w:val="both"/>
        <w:rPr>
          <w:rFonts w:ascii="Arial" w:hAnsi="Arial" w:cs="Arial"/>
          <w:sz w:val="24"/>
          <w:szCs w:val="24"/>
        </w:rPr>
      </w:pPr>
    </w:p>
    <w:p w:rsidR="0061760D" w:rsidRPr="00DC7406" w:rsidRDefault="0061760D" w:rsidP="007303EE">
      <w:pPr>
        <w:jc w:val="both"/>
        <w:rPr>
          <w:rFonts w:ascii="Arial" w:hAnsi="Arial" w:cs="Arial"/>
          <w:sz w:val="24"/>
          <w:szCs w:val="24"/>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141C1C" w:rsidRDefault="00141C1C" w:rsidP="007303EE">
      <w:pPr>
        <w:pStyle w:val="Standard"/>
        <w:jc w:val="both"/>
        <w:rPr>
          <w:rFonts w:ascii="Arial" w:hAnsi="Arial" w:cs="Arial"/>
        </w:rPr>
      </w:pPr>
    </w:p>
    <w:p w:rsidR="00CF0B57" w:rsidRDefault="00CF0B57" w:rsidP="007303EE">
      <w:pPr>
        <w:pStyle w:val="Standard"/>
        <w:jc w:val="both"/>
        <w:rPr>
          <w:rFonts w:ascii="Arial" w:hAnsi="Arial" w:cs="Arial"/>
        </w:rPr>
      </w:pPr>
    </w:p>
    <w:p w:rsidR="00CF0B57" w:rsidRDefault="00CF0B57" w:rsidP="007303EE">
      <w:pPr>
        <w:pStyle w:val="Standard"/>
        <w:jc w:val="both"/>
        <w:rPr>
          <w:rFonts w:ascii="Arial" w:hAnsi="Arial" w:cs="Arial"/>
        </w:rPr>
      </w:pPr>
    </w:p>
    <w:p w:rsidR="00CF0B57" w:rsidRDefault="00CF0B57" w:rsidP="007303EE">
      <w:pPr>
        <w:pStyle w:val="Standard"/>
        <w:jc w:val="both"/>
        <w:rPr>
          <w:rFonts w:ascii="Arial" w:hAnsi="Arial" w:cs="Arial"/>
        </w:rPr>
      </w:pPr>
    </w:p>
    <w:p w:rsidR="00CF0B57" w:rsidRDefault="00CF0B57" w:rsidP="007303EE">
      <w:pPr>
        <w:pStyle w:val="Standard"/>
        <w:jc w:val="both"/>
        <w:rPr>
          <w:rFonts w:ascii="Arial" w:hAnsi="Arial" w:cs="Arial"/>
        </w:rPr>
      </w:pPr>
    </w:p>
    <w:p w:rsidR="00CF0B57" w:rsidRDefault="00CF0B57" w:rsidP="007303EE">
      <w:pPr>
        <w:pStyle w:val="Standard"/>
        <w:jc w:val="both"/>
        <w:rPr>
          <w:rFonts w:ascii="Arial" w:hAnsi="Arial" w:cs="Arial"/>
        </w:rPr>
      </w:pPr>
    </w:p>
    <w:p w:rsidR="00CF0B57" w:rsidRDefault="00CF0B57" w:rsidP="007303EE">
      <w:pPr>
        <w:pStyle w:val="Standard"/>
        <w:jc w:val="both"/>
        <w:rPr>
          <w:rFonts w:ascii="Arial" w:hAnsi="Arial" w:cs="Arial"/>
        </w:rPr>
      </w:pPr>
    </w:p>
    <w:p w:rsidR="0061760D" w:rsidRDefault="00FA2B61" w:rsidP="001C6E09">
      <w:pPr>
        <w:pStyle w:val="Standard"/>
        <w:jc w:val="both"/>
        <w:rPr>
          <w:rFonts w:ascii="Arial" w:hAnsi="Arial" w:cs="Arial"/>
        </w:rPr>
      </w:pPr>
      <w:r>
        <w:rPr>
          <w:rFonts w:ascii="Arial" w:hAnsi="Arial" w:cs="Arial"/>
        </w:rPr>
        <w:t>7</w:t>
      </w:r>
      <w:r w:rsidR="00F04BCD">
        <w:rPr>
          <w:rFonts w:ascii="Arial" w:hAnsi="Arial" w:cs="Arial"/>
        </w:rPr>
        <w:t xml:space="preserve">.4 </w:t>
      </w:r>
      <w:r w:rsidR="00FB2B9B">
        <w:rPr>
          <w:rFonts w:ascii="Arial" w:hAnsi="Arial" w:cs="Arial"/>
        </w:rPr>
        <w:tab/>
      </w:r>
      <w:r w:rsidR="0061760D" w:rsidRPr="00073165">
        <w:rPr>
          <w:rFonts w:ascii="Arial" w:hAnsi="Arial" w:cs="Arial"/>
        </w:rPr>
        <w:t>Recognising the external factors likely to impact on child poverty and the significant gap between existing poverty levels and the 2030 targets, the Scottish Government has set the following interim targets to be achieved by April 2023:</w:t>
      </w:r>
    </w:p>
    <w:p w:rsidR="00FB2B9B" w:rsidRPr="00073165" w:rsidRDefault="00FB2B9B" w:rsidP="00FB2B9B">
      <w:pPr>
        <w:pStyle w:val="Standard"/>
        <w:ind w:left="540" w:hanging="540"/>
        <w:jc w:val="both"/>
        <w:rPr>
          <w:rFonts w:ascii="Arial" w:hAnsi="Arial" w:cs="Arial"/>
        </w:rPr>
      </w:pPr>
    </w:p>
    <w:p w:rsidR="0061760D" w:rsidRPr="00073165" w:rsidRDefault="0061760D" w:rsidP="001C6E09">
      <w:pPr>
        <w:pStyle w:val="Standard"/>
        <w:numPr>
          <w:ilvl w:val="0"/>
          <w:numId w:val="3"/>
        </w:numPr>
        <w:ind w:left="360"/>
        <w:jc w:val="both"/>
        <w:rPr>
          <w:rFonts w:ascii="Arial" w:hAnsi="Arial" w:cs="Arial"/>
        </w:rPr>
      </w:pPr>
      <w:r w:rsidRPr="00073165">
        <w:rPr>
          <w:rFonts w:ascii="Arial" w:hAnsi="Arial" w:cs="Arial"/>
        </w:rPr>
        <w:t>Less than 18% of children are in relative poverty</w:t>
      </w:r>
    </w:p>
    <w:p w:rsidR="0061760D" w:rsidRPr="00073165" w:rsidRDefault="0061760D" w:rsidP="001C6E09">
      <w:pPr>
        <w:pStyle w:val="Standard"/>
        <w:numPr>
          <w:ilvl w:val="0"/>
          <w:numId w:val="3"/>
        </w:numPr>
        <w:ind w:left="360"/>
        <w:jc w:val="both"/>
        <w:rPr>
          <w:rFonts w:ascii="Arial" w:hAnsi="Arial" w:cs="Arial"/>
        </w:rPr>
      </w:pPr>
      <w:r w:rsidRPr="00073165">
        <w:rPr>
          <w:rFonts w:ascii="Arial" w:hAnsi="Arial" w:cs="Arial"/>
        </w:rPr>
        <w:t>Less than 14% of children are in absolute poverty</w:t>
      </w:r>
    </w:p>
    <w:p w:rsidR="0061760D" w:rsidRPr="00073165" w:rsidRDefault="0061760D" w:rsidP="001C6E09">
      <w:pPr>
        <w:pStyle w:val="Standard"/>
        <w:numPr>
          <w:ilvl w:val="0"/>
          <w:numId w:val="3"/>
        </w:numPr>
        <w:ind w:left="360"/>
        <w:jc w:val="both"/>
        <w:rPr>
          <w:rFonts w:ascii="Arial" w:hAnsi="Arial" w:cs="Arial"/>
        </w:rPr>
      </w:pPr>
      <w:r w:rsidRPr="00073165">
        <w:rPr>
          <w:rFonts w:ascii="Arial" w:hAnsi="Arial" w:cs="Arial"/>
        </w:rPr>
        <w:t>Less than 8% of children are in combined low income and material deprivation</w:t>
      </w:r>
    </w:p>
    <w:p w:rsidR="004F405A" w:rsidRPr="00073165" w:rsidRDefault="0061760D" w:rsidP="001C6E09">
      <w:pPr>
        <w:pStyle w:val="Standard"/>
        <w:numPr>
          <w:ilvl w:val="0"/>
          <w:numId w:val="3"/>
        </w:numPr>
        <w:ind w:left="360"/>
        <w:jc w:val="both"/>
        <w:rPr>
          <w:rFonts w:ascii="Arial" w:hAnsi="Arial" w:cs="Arial"/>
        </w:rPr>
      </w:pPr>
      <w:r w:rsidRPr="00073165">
        <w:rPr>
          <w:rFonts w:ascii="Arial" w:hAnsi="Arial" w:cs="Arial"/>
        </w:rPr>
        <w:t>Less than 8% of children are in persistent poverty</w:t>
      </w:r>
      <w:r w:rsidR="003E2763" w:rsidRPr="00073165">
        <w:rPr>
          <w:rFonts w:ascii="Arial" w:hAnsi="Arial" w:cs="Arial"/>
        </w:rPr>
        <w:t>.</w:t>
      </w:r>
    </w:p>
    <w:p w:rsidR="00B04369" w:rsidRDefault="00B04369" w:rsidP="004A22FE">
      <w:pPr>
        <w:widowControl/>
        <w:suppressAutoHyphens w:val="0"/>
        <w:autoSpaceDE w:val="0"/>
        <w:adjustRightInd w:val="0"/>
        <w:ind w:left="360"/>
        <w:jc w:val="both"/>
        <w:textAlignment w:val="auto"/>
        <w:rPr>
          <w:rFonts w:ascii="Helvetica" w:hAnsi="Helvetica" w:cs="Helvetica"/>
          <w:b/>
          <w:bCs/>
          <w:color w:val="000000"/>
          <w:kern w:val="0"/>
          <w:sz w:val="23"/>
          <w:szCs w:val="23"/>
        </w:rPr>
      </w:pPr>
    </w:p>
    <w:p w:rsidR="00FB2B9B" w:rsidRDefault="00FB2B9B" w:rsidP="004A22FE">
      <w:pPr>
        <w:widowControl/>
        <w:suppressAutoHyphens w:val="0"/>
        <w:autoSpaceDE w:val="0"/>
        <w:adjustRightInd w:val="0"/>
        <w:jc w:val="both"/>
        <w:textAlignment w:val="auto"/>
        <w:rPr>
          <w:rFonts w:ascii="Helvetica" w:hAnsi="Helvetica" w:cs="Helvetica"/>
          <w:b/>
          <w:bCs/>
          <w:color w:val="000000"/>
          <w:kern w:val="0"/>
          <w:sz w:val="23"/>
          <w:szCs w:val="23"/>
        </w:rPr>
      </w:pPr>
      <w:r>
        <w:rPr>
          <w:rFonts w:ascii="Arial" w:hAnsi="Arial" w:cs="Arial"/>
          <w:color w:val="000000"/>
          <w:kern w:val="0"/>
          <w:sz w:val="24"/>
          <w:szCs w:val="24"/>
        </w:rPr>
        <w:t>7</w:t>
      </w:r>
      <w:r w:rsidRPr="00F04BCD">
        <w:rPr>
          <w:rFonts w:ascii="Arial" w:hAnsi="Arial" w:cs="Arial"/>
          <w:color w:val="000000"/>
          <w:kern w:val="0"/>
          <w:sz w:val="24"/>
          <w:szCs w:val="24"/>
        </w:rPr>
        <w:t xml:space="preserve">.5 </w:t>
      </w:r>
      <w:r>
        <w:rPr>
          <w:rFonts w:ascii="Arial" w:hAnsi="Arial" w:cs="Arial"/>
          <w:color w:val="000000"/>
          <w:kern w:val="0"/>
          <w:sz w:val="24"/>
          <w:szCs w:val="24"/>
        </w:rPr>
        <w:tab/>
      </w:r>
      <w:r w:rsidRPr="00F04BCD">
        <w:rPr>
          <w:rFonts w:ascii="Arial" w:hAnsi="Arial" w:cs="Arial"/>
          <w:color w:val="000000"/>
          <w:kern w:val="0"/>
          <w:sz w:val="24"/>
          <w:szCs w:val="24"/>
        </w:rPr>
        <w:t>The ‘End Poverty group has recently published a report which states that child poverty in Scotland has increased by 3.6% over the last year (14.5% in 2018/</w:t>
      </w:r>
      <w:r w:rsidR="00EA5F5A">
        <w:rPr>
          <w:rFonts w:ascii="Arial" w:hAnsi="Arial" w:cs="Arial"/>
          <w:color w:val="000000"/>
          <w:kern w:val="0"/>
          <w:sz w:val="24"/>
          <w:szCs w:val="24"/>
        </w:rPr>
        <w:t>20</w:t>
      </w:r>
      <w:r w:rsidRPr="00F04BCD">
        <w:rPr>
          <w:rFonts w:ascii="Arial" w:hAnsi="Arial" w:cs="Arial"/>
          <w:color w:val="000000"/>
          <w:kern w:val="0"/>
          <w:sz w:val="24"/>
          <w:szCs w:val="24"/>
        </w:rPr>
        <w:t>19 18.1% in 2019/20</w:t>
      </w:r>
      <w:r w:rsidR="00EA5F5A">
        <w:rPr>
          <w:rFonts w:ascii="Arial" w:hAnsi="Arial" w:cs="Arial"/>
          <w:color w:val="000000"/>
          <w:kern w:val="0"/>
          <w:sz w:val="24"/>
          <w:szCs w:val="24"/>
        </w:rPr>
        <w:t>20</w:t>
      </w:r>
      <w:r w:rsidRPr="00F04BCD">
        <w:rPr>
          <w:rFonts w:ascii="Arial" w:hAnsi="Arial" w:cs="Arial"/>
          <w:color w:val="000000"/>
          <w:kern w:val="0"/>
          <w:sz w:val="24"/>
          <w:szCs w:val="24"/>
        </w:rPr>
        <w:t>)</w:t>
      </w:r>
      <w:r>
        <w:rPr>
          <w:rFonts w:ascii="Arial" w:hAnsi="Arial" w:cs="Arial"/>
          <w:color w:val="000000"/>
          <w:kern w:val="0"/>
          <w:sz w:val="24"/>
          <w:szCs w:val="24"/>
        </w:rPr>
        <w:t xml:space="preserve"> </w:t>
      </w:r>
      <w:r w:rsidRPr="00F04BCD">
        <w:rPr>
          <w:rFonts w:ascii="Arial" w:hAnsi="Arial" w:cs="Arial"/>
          <w:color w:val="000000"/>
          <w:kern w:val="0"/>
          <w:sz w:val="24"/>
          <w:szCs w:val="24"/>
        </w:rPr>
        <w:t>using data Before Housing Costs</w:t>
      </w:r>
    </w:p>
    <w:p w:rsidR="003E2763" w:rsidRPr="00DC7406" w:rsidRDefault="003E2763" w:rsidP="004A22FE">
      <w:pPr>
        <w:pStyle w:val="Standard"/>
        <w:jc w:val="both"/>
        <w:rPr>
          <w:rFonts w:ascii="Arial" w:hAnsi="Arial" w:cs="Arial"/>
        </w:rPr>
      </w:pPr>
    </w:p>
    <w:p w:rsidR="0061760D" w:rsidRDefault="00FA2B61" w:rsidP="004A22FE">
      <w:pPr>
        <w:pStyle w:val="Standard"/>
        <w:jc w:val="both"/>
        <w:rPr>
          <w:rFonts w:ascii="Arial" w:hAnsi="Arial" w:cs="Arial"/>
        </w:rPr>
      </w:pPr>
      <w:r>
        <w:rPr>
          <w:rFonts w:ascii="Arial" w:hAnsi="Arial" w:cs="Arial"/>
        </w:rPr>
        <w:t>7</w:t>
      </w:r>
      <w:r w:rsidR="00F04BCD">
        <w:rPr>
          <w:rFonts w:ascii="Arial" w:hAnsi="Arial" w:cs="Arial"/>
        </w:rPr>
        <w:t xml:space="preserve">.6 </w:t>
      </w:r>
      <w:r w:rsidR="00EA7338">
        <w:rPr>
          <w:rFonts w:ascii="Arial" w:hAnsi="Arial" w:cs="Arial"/>
        </w:rPr>
        <w:tab/>
      </w:r>
      <w:r w:rsidR="0061760D" w:rsidRPr="00DC7406">
        <w:rPr>
          <w:rFonts w:ascii="Arial" w:hAnsi="Arial" w:cs="Arial"/>
        </w:rPr>
        <w:t>The</w:t>
      </w:r>
      <w:r w:rsidR="00D92DED">
        <w:rPr>
          <w:rFonts w:ascii="Arial" w:hAnsi="Arial" w:cs="Arial"/>
        </w:rPr>
        <w:t xml:space="preserve"> new national body</w:t>
      </w:r>
      <w:r w:rsidR="0061760D" w:rsidRPr="00DC7406">
        <w:rPr>
          <w:rFonts w:ascii="Arial" w:hAnsi="Arial" w:cs="Arial"/>
        </w:rPr>
        <w:t xml:space="preserve"> Public Health Scotland</w:t>
      </w:r>
      <w:r w:rsidR="00D92DED">
        <w:rPr>
          <w:rFonts w:ascii="Arial" w:hAnsi="Arial" w:cs="Arial"/>
        </w:rPr>
        <w:t xml:space="preserve"> came into being on 1 April 2020 and part of its remit is to promote the Public Health Priorities, agreed in November 2018: </w:t>
      </w:r>
    </w:p>
    <w:p w:rsidR="00EA7338" w:rsidRPr="00DC7406" w:rsidRDefault="00EA7338" w:rsidP="00EA7338">
      <w:pPr>
        <w:pStyle w:val="Standard"/>
        <w:ind w:left="540" w:hanging="540"/>
        <w:rPr>
          <w:rFonts w:ascii="Arial" w:hAnsi="Arial" w:cs="Arial"/>
        </w:rPr>
      </w:pPr>
    </w:p>
    <w:p w:rsidR="00536211" w:rsidRPr="00DC7406" w:rsidRDefault="0061760D" w:rsidP="001C6E09">
      <w:pPr>
        <w:pStyle w:val="Standard"/>
        <w:numPr>
          <w:ilvl w:val="0"/>
          <w:numId w:val="4"/>
        </w:numPr>
        <w:ind w:left="360"/>
        <w:rPr>
          <w:rFonts w:ascii="Arial" w:hAnsi="Arial" w:cs="Arial"/>
        </w:rPr>
      </w:pPr>
      <w:r w:rsidRPr="00DC7406">
        <w:rPr>
          <w:rFonts w:ascii="Arial" w:hAnsi="Arial" w:cs="Arial"/>
        </w:rPr>
        <w:t>A Scot</w:t>
      </w:r>
      <w:r w:rsidR="00536211" w:rsidRPr="00DC7406">
        <w:rPr>
          <w:rFonts w:ascii="Arial" w:hAnsi="Arial" w:cs="Arial"/>
        </w:rPr>
        <w:t xml:space="preserve">land where we live in vibrant, </w:t>
      </w:r>
      <w:r w:rsidRPr="00DC7406">
        <w:rPr>
          <w:rFonts w:ascii="Arial" w:hAnsi="Arial" w:cs="Arial"/>
        </w:rPr>
        <w:t xml:space="preserve">healthy and safe places and communities </w:t>
      </w:r>
    </w:p>
    <w:p w:rsidR="00536211" w:rsidRPr="00DC7406" w:rsidRDefault="0061760D" w:rsidP="001C6E09">
      <w:pPr>
        <w:pStyle w:val="Standard"/>
        <w:numPr>
          <w:ilvl w:val="0"/>
          <w:numId w:val="4"/>
        </w:numPr>
        <w:ind w:left="360"/>
        <w:rPr>
          <w:rFonts w:ascii="Arial" w:hAnsi="Arial" w:cs="Arial"/>
        </w:rPr>
      </w:pPr>
      <w:r w:rsidRPr="00DC7406">
        <w:rPr>
          <w:rFonts w:ascii="Arial" w:hAnsi="Arial" w:cs="Arial"/>
        </w:rPr>
        <w:t xml:space="preserve">A Scotland where we flourish in our early years </w:t>
      </w:r>
    </w:p>
    <w:p w:rsidR="00536211" w:rsidRPr="00DC7406" w:rsidRDefault="0061760D" w:rsidP="001C6E09">
      <w:pPr>
        <w:pStyle w:val="Standard"/>
        <w:numPr>
          <w:ilvl w:val="0"/>
          <w:numId w:val="4"/>
        </w:numPr>
        <w:ind w:left="360"/>
        <w:rPr>
          <w:rFonts w:ascii="Arial" w:hAnsi="Arial" w:cs="Arial"/>
        </w:rPr>
      </w:pPr>
      <w:r w:rsidRPr="00DC7406">
        <w:rPr>
          <w:rFonts w:ascii="Arial" w:hAnsi="Arial" w:cs="Arial"/>
        </w:rPr>
        <w:t xml:space="preserve">A Scotland where we have good mental wellbeing </w:t>
      </w:r>
    </w:p>
    <w:p w:rsidR="0061760D" w:rsidRPr="00DC7406" w:rsidRDefault="0061760D" w:rsidP="001C6E09">
      <w:pPr>
        <w:pStyle w:val="Standard"/>
        <w:numPr>
          <w:ilvl w:val="0"/>
          <w:numId w:val="4"/>
        </w:numPr>
        <w:ind w:left="360"/>
        <w:rPr>
          <w:rFonts w:ascii="Arial" w:hAnsi="Arial" w:cs="Arial"/>
        </w:rPr>
      </w:pPr>
      <w:r w:rsidRPr="00DC7406">
        <w:rPr>
          <w:rFonts w:ascii="Arial" w:hAnsi="Arial" w:cs="Arial"/>
        </w:rPr>
        <w:t>A Scotl</w:t>
      </w:r>
      <w:r w:rsidR="00536211" w:rsidRPr="00DC7406">
        <w:rPr>
          <w:rFonts w:ascii="Arial" w:hAnsi="Arial" w:cs="Arial"/>
        </w:rPr>
        <w:t xml:space="preserve">and where we reduce the use of </w:t>
      </w:r>
      <w:r w:rsidR="00277CBD" w:rsidRPr="00DC7406">
        <w:rPr>
          <w:rFonts w:ascii="Arial" w:hAnsi="Arial" w:cs="Arial"/>
        </w:rPr>
        <w:t xml:space="preserve">and harm from alcohol, </w:t>
      </w:r>
      <w:r w:rsidRPr="00DC7406">
        <w:rPr>
          <w:rFonts w:ascii="Arial" w:hAnsi="Arial" w:cs="Arial"/>
        </w:rPr>
        <w:t xml:space="preserve">tobacco and other drugs </w:t>
      </w:r>
    </w:p>
    <w:p w:rsidR="0061760D" w:rsidRPr="00DC7406" w:rsidRDefault="0061760D" w:rsidP="001C6E09">
      <w:pPr>
        <w:pStyle w:val="Standard"/>
        <w:numPr>
          <w:ilvl w:val="0"/>
          <w:numId w:val="4"/>
        </w:numPr>
        <w:ind w:left="360"/>
        <w:rPr>
          <w:rFonts w:ascii="Arial" w:hAnsi="Arial" w:cs="Arial"/>
        </w:rPr>
      </w:pPr>
      <w:r w:rsidRPr="00DC7406">
        <w:rPr>
          <w:rFonts w:ascii="Arial" w:hAnsi="Arial" w:cs="Arial"/>
        </w:rPr>
        <w:t xml:space="preserve">A Scotland where we have a </w:t>
      </w:r>
      <w:r w:rsidR="00536211" w:rsidRPr="00DC7406">
        <w:rPr>
          <w:rFonts w:ascii="Arial" w:hAnsi="Arial" w:cs="Arial"/>
        </w:rPr>
        <w:t xml:space="preserve">sustainable, </w:t>
      </w:r>
      <w:r w:rsidRPr="00DC7406">
        <w:rPr>
          <w:rFonts w:ascii="Arial" w:hAnsi="Arial" w:cs="Arial"/>
        </w:rPr>
        <w:t>inclusive economy with equality of outcomes for all</w:t>
      </w:r>
    </w:p>
    <w:p w:rsidR="0061760D" w:rsidRPr="00DC7406" w:rsidRDefault="00536211" w:rsidP="001C6E09">
      <w:pPr>
        <w:pStyle w:val="Standard"/>
        <w:numPr>
          <w:ilvl w:val="0"/>
          <w:numId w:val="4"/>
        </w:numPr>
        <w:ind w:left="360"/>
        <w:rPr>
          <w:rFonts w:ascii="Arial" w:hAnsi="Arial" w:cs="Arial"/>
        </w:rPr>
      </w:pPr>
      <w:r w:rsidRPr="00DC7406">
        <w:rPr>
          <w:rFonts w:ascii="Arial" w:hAnsi="Arial" w:cs="Arial"/>
        </w:rPr>
        <w:t xml:space="preserve">A Scotland where we eat well, </w:t>
      </w:r>
      <w:r w:rsidR="0061760D" w:rsidRPr="00DC7406">
        <w:rPr>
          <w:rFonts w:ascii="Arial" w:hAnsi="Arial" w:cs="Arial"/>
        </w:rPr>
        <w:t>have a healthy weight and are physically active</w:t>
      </w:r>
    </w:p>
    <w:p w:rsidR="0061760D" w:rsidRPr="00DC7406" w:rsidRDefault="0061760D" w:rsidP="00EA7338">
      <w:pPr>
        <w:pStyle w:val="Standard"/>
        <w:rPr>
          <w:rFonts w:ascii="Arial" w:hAnsi="Arial" w:cs="Arial"/>
        </w:rPr>
      </w:pPr>
    </w:p>
    <w:p w:rsidR="00784A0E" w:rsidRPr="00DC7406" w:rsidRDefault="00784A0E" w:rsidP="004A22FE">
      <w:pPr>
        <w:pStyle w:val="Standard"/>
        <w:jc w:val="both"/>
        <w:rPr>
          <w:rFonts w:ascii="Arial" w:hAnsi="Arial" w:cs="Arial"/>
        </w:rPr>
      </w:pPr>
      <w:r w:rsidRPr="00DC7406">
        <w:rPr>
          <w:rFonts w:ascii="Arial" w:hAnsi="Arial" w:cs="Arial"/>
        </w:rPr>
        <w:t xml:space="preserve">The Priorities are intended to be a foundation for the </w:t>
      </w:r>
      <w:r w:rsidR="000F6FBF">
        <w:rPr>
          <w:rFonts w:ascii="Arial" w:hAnsi="Arial" w:cs="Arial"/>
        </w:rPr>
        <w:t>W</w:t>
      </w:r>
      <w:r w:rsidRPr="00DC7406">
        <w:rPr>
          <w:rFonts w:ascii="Arial" w:hAnsi="Arial" w:cs="Arial"/>
        </w:rPr>
        <w:t xml:space="preserve">hole </w:t>
      </w:r>
      <w:r w:rsidR="000F6FBF">
        <w:rPr>
          <w:rFonts w:ascii="Arial" w:hAnsi="Arial" w:cs="Arial"/>
        </w:rPr>
        <w:t>S</w:t>
      </w:r>
      <w:r w:rsidRPr="00DC7406">
        <w:rPr>
          <w:rFonts w:ascii="Arial" w:hAnsi="Arial" w:cs="Arial"/>
        </w:rPr>
        <w:t>ystem</w:t>
      </w:r>
      <w:r w:rsidR="000F6FBF">
        <w:rPr>
          <w:rFonts w:ascii="Arial" w:hAnsi="Arial" w:cs="Arial"/>
        </w:rPr>
        <w:t xml:space="preserve"> Approach</w:t>
      </w:r>
      <w:r w:rsidRPr="00DC7406">
        <w:rPr>
          <w:rFonts w:ascii="Arial" w:hAnsi="Arial" w:cs="Arial"/>
        </w:rPr>
        <w:t xml:space="preserve">, for public services, third sector, community organisations and others, to work better together to improve Scotland’s health, and to empower people and communities. </w:t>
      </w:r>
    </w:p>
    <w:p w:rsidR="00784A0E" w:rsidRPr="00DC7406" w:rsidRDefault="00784A0E" w:rsidP="004A22FE">
      <w:pPr>
        <w:pStyle w:val="Standard"/>
        <w:jc w:val="both"/>
        <w:rPr>
          <w:rFonts w:ascii="Arial" w:hAnsi="Arial" w:cs="Arial"/>
        </w:rPr>
      </w:pPr>
    </w:p>
    <w:p w:rsidR="0061760D" w:rsidRPr="00DC7406" w:rsidRDefault="00784A0E" w:rsidP="004A22FE">
      <w:pPr>
        <w:pStyle w:val="Standard"/>
        <w:jc w:val="both"/>
        <w:rPr>
          <w:rFonts w:ascii="Arial" w:hAnsi="Arial" w:cs="Arial"/>
        </w:rPr>
      </w:pPr>
      <w:r w:rsidRPr="00DC7406">
        <w:rPr>
          <w:rFonts w:ascii="Arial" w:hAnsi="Arial" w:cs="Arial"/>
        </w:rPr>
        <w:t>In addition to the Public Health P</w:t>
      </w:r>
      <w:r w:rsidR="0061760D" w:rsidRPr="00DC7406">
        <w:rPr>
          <w:rFonts w:ascii="Arial" w:hAnsi="Arial" w:cs="Arial"/>
        </w:rPr>
        <w:t xml:space="preserve">riorities, NHS Scotland have also published a set of Principles and Guidance for their organisations to use to inform local activities in collaboration with community planning partners which will help to mitigate the impact of welfare reform on health and NHS services, service users and employees (see </w:t>
      </w:r>
    </w:p>
    <w:p w:rsidR="00295E91" w:rsidRDefault="00A1419D" w:rsidP="004A22FE">
      <w:pPr>
        <w:pStyle w:val="Standard"/>
        <w:jc w:val="both"/>
        <w:rPr>
          <w:rFonts w:ascii="Arial" w:hAnsi="Arial" w:cs="Arial"/>
        </w:rPr>
      </w:pPr>
      <w:hyperlink r:id="rId24" w:history="1">
        <w:r w:rsidR="0061760D" w:rsidRPr="00DC7406">
          <w:rPr>
            <w:rStyle w:val="Hyperlink"/>
            <w:rFonts w:ascii="Arial" w:hAnsi="Arial" w:cs="Arial"/>
          </w:rPr>
          <w:t>http://www.healthscotland.scot/publications/welfare-reform-nhs-outcome-focussed-plan</w:t>
        </w:r>
      </w:hyperlink>
      <w:r w:rsidR="0061760D" w:rsidRPr="00DC7406">
        <w:rPr>
          <w:rFonts w:ascii="Arial" w:hAnsi="Arial" w:cs="Arial"/>
        </w:rPr>
        <w:t>)</w:t>
      </w:r>
    </w:p>
    <w:p w:rsidR="003616B8" w:rsidRDefault="003616B8" w:rsidP="00EA7338">
      <w:pPr>
        <w:pStyle w:val="Standard"/>
        <w:rPr>
          <w:rFonts w:ascii="Arial" w:hAnsi="Arial" w:cs="Arial"/>
        </w:rPr>
      </w:pPr>
    </w:p>
    <w:p w:rsidR="000F6FBF" w:rsidRDefault="003616B8" w:rsidP="003E2763">
      <w:pPr>
        <w:pStyle w:val="Standard"/>
        <w:jc w:val="both"/>
        <w:rPr>
          <w:rFonts w:ascii="Arial" w:hAnsi="Arial" w:cs="Arial"/>
        </w:rPr>
      </w:pPr>
      <w:r>
        <w:rPr>
          <w:rFonts w:ascii="Arial" w:hAnsi="Arial" w:cs="Arial"/>
        </w:rPr>
        <w:t>.</w:t>
      </w:r>
    </w:p>
    <w:p w:rsidR="00D8170D" w:rsidRPr="00DC7406" w:rsidRDefault="007D3E2F" w:rsidP="000763EB">
      <w:pPr>
        <w:pStyle w:val="Standard"/>
        <w:ind w:left="720" w:hanging="720"/>
        <w:rPr>
          <w:rFonts w:ascii="Arial" w:hAnsi="Arial" w:cs="Arial"/>
        </w:rPr>
      </w:pPr>
      <w:r>
        <w:rPr>
          <w:rFonts w:ascii="Arial" w:hAnsi="Arial" w:cs="Arial"/>
          <w:b/>
        </w:rPr>
        <w:br w:type="page"/>
      </w:r>
      <w:r w:rsidR="00FA2B61">
        <w:rPr>
          <w:rFonts w:ascii="Arial" w:hAnsi="Arial" w:cs="Arial"/>
          <w:b/>
        </w:rPr>
        <w:t>8</w:t>
      </w:r>
      <w:r w:rsidR="003E2763" w:rsidRPr="00DC7406">
        <w:rPr>
          <w:rFonts w:ascii="Arial" w:hAnsi="Arial" w:cs="Arial"/>
          <w:b/>
        </w:rPr>
        <w:t xml:space="preserve">. </w:t>
      </w:r>
      <w:r w:rsidR="003E2763" w:rsidRPr="00DC7406">
        <w:rPr>
          <w:rFonts w:ascii="Arial" w:hAnsi="Arial" w:cs="Arial"/>
          <w:b/>
        </w:rPr>
        <w:tab/>
      </w:r>
      <w:r w:rsidR="00D8170D" w:rsidRPr="00EA7338">
        <w:rPr>
          <w:rFonts w:ascii="Arial" w:hAnsi="Arial" w:cs="Arial"/>
          <w:b/>
        </w:rPr>
        <w:t>Local Context</w:t>
      </w:r>
    </w:p>
    <w:p w:rsidR="00EA36A1" w:rsidRDefault="00EA36A1" w:rsidP="00EA7338">
      <w:pPr>
        <w:rPr>
          <w:rFonts w:ascii="Arial" w:hAnsi="Arial" w:cs="Arial"/>
          <w:sz w:val="24"/>
          <w:szCs w:val="24"/>
          <w:u w:val="single"/>
        </w:rPr>
      </w:pPr>
    </w:p>
    <w:p w:rsidR="00742FCE" w:rsidRDefault="00FA2B61" w:rsidP="001C6E09">
      <w:pPr>
        <w:rPr>
          <w:rFonts w:ascii="Arial" w:hAnsi="Arial" w:cs="Arial"/>
          <w:sz w:val="24"/>
          <w:szCs w:val="24"/>
          <w:u w:val="single"/>
        </w:rPr>
      </w:pPr>
      <w:r w:rsidRPr="00EA7338">
        <w:rPr>
          <w:rFonts w:ascii="Arial" w:hAnsi="Arial" w:cs="Arial"/>
          <w:sz w:val="24"/>
          <w:szCs w:val="24"/>
        </w:rPr>
        <w:t>8</w:t>
      </w:r>
      <w:r w:rsidR="00977A12" w:rsidRPr="00EA7338">
        <w:rPr>
          <w:rFonts w:ascii="Arial" w:hAnsi="Arial" w:cs="Arial"/>
          <w:sz w:val="24"/>
          <w:szCs w:val="24"/>
        </w:rPr>
        <w:t>.</w:t>
      </w:r>
      <w:r w:rsidR="006039E9" w:rsidRPr="00EA7338">
        <w:rPr>
          <w:rFonts w:ascii="Arial" w:hAnsi="Arial" w:cs="Arial"/>
          <w:sz w:val="24"/>
          <w:szCs w:val="24"/>
        </w:rPr>
        <w:t>1</w:t>
      </w:r>
      <w:r w:rsidR="00EA7338" w:rsidRPr="00EA7338">
        <w:rPr>
          <w:rFonts w:ascii="Arial" w:hAnsi="Arial" w:cs="Arial"/>
          <w:sz w:val="24"/>
          <w:szCs w:val="24"/>
        </w:rPr>
        <w:tab/>
      </w:r>
      <w:r w:rsidR="00742FCE" w:rsidRPr="00742FCE">
        <w:rPr>
          <w:rFonts w:ascii="Arial" w:hAnsi="Arial" w:cs="Arial"/>
          <w:sz w:val="24"/>
          <w:szCs w:val="24"/>
          <w:u w:val="single"/>
        </w:rPr>
        <w:t xml:space="preserve">Local assessment against the </w:t>
      </w:r>
      <w:r w:rsidR="009D4C64">
        <w:rPr>
          <w:rFonts w:ascii="Arial" w:hAnsi="Arial" w:cs="Arial"/>
          <w:sz w:val="24"/>
          <w:szCs w:val="24"/>
          <w:u w:val="single"/>
        </w:rPr>
        <w:t>Commission</w:t>
      </w:r>
      <w:r w:rsidR="00742FCE" w:rsidRPr="00742FCE">
        <w:rPr>
          <w:rFonts w:ascii="Arial" w:hAnsi="Arial" w:cs="Arial"/>
          <w:sz w:val="24"/>
          <w:szCs w:val="24"/>
          <w:u w:val="single"/>
        </w:rPr>
        <w:t xml:space="preserve"> Review</w:t>
      </w:r>
      <w:r w:rsidR="00977A12" w:rsidRPr="00742FCE">
        <w:rPr>
          <w:rFonts w:ascii="Arial" w:hAnsi="Arial" w:cs="Arial"/>
          <w:sz w:val="24"/>
          <w:szCs w:val="24"/>
          <w:u w:val="single"/>
        </w:rPr>
        <w:t xml:space="preserve"> </w:t>
      </w:r>
    </w:p>
    <w:p w:rsidR="00EA7338" w:rsidRDefault="00EA7338" w:rsidP="004A22FE">
      <w:pPr>
        <w:ind w:left="540" w:hanging="540"/>
        <w:jc w:val="both"/>
        <w:rPr>
          <w:rFonts w:ascii="Arial" w:hAnsi="Arial" w:cs="Arial"/>
          <w:sz w:val="24"/>
          <w:szCs w:val="24"/>
          <w:u w:val="single"/>
        </w:rPr>
      </w:pPr>
    </w:p>
    <w:p w:rsidR="00977A12" w:rsidRPr="009D537E" w:rsidRDefault="00977A12" w:rsidP="004A22FE">
      <w:pPr>
        <w:jc w:val="both"/>
        <w:rPr>
          <w:rFonts w:ascii="Arial" w:hAnsi="Arial" w:cs="Arial"/>
          <w:sz w:val="24"/>
          <w:szCs w:val="24"/>
        </w:rPr>
      </w:pPr>
      <w:r w:rsidRPr="00977A12">
        <w:rPr>
          <w:rFonts w:ascii="Arial" w:hAnsi="Arial" w:cs="Arial"/>
          <w:sz w:val="24"/>
          <w:szCs w:val="24"/>
        </w:rPr>
        <w:t xml:space="preserve">A local Self Assessment exercise </w:t>
      </w:r>
      <w:r>
        <w:rPr>
          <w:rFonts w:ascii="Arial" w:hAnsi="Arial" w:cs="Arial"/>
          <w:sz w:val="24"/>
          <w:szCs w:val="24"/>
        </w:rPr>
        <w:t xml:space="preserve">against the </w:t>
      </w:r>
      <w:r w:rsidR="009D537E">
        <w:rPr>
          <w:rFonts w:ascii="Arial" w:hAnsi="Arial" w:cs="Arial"/>
          <w:sz w:val="24"/>
          <w:szCs w:val="24"/>
        </w:rPr>
        <w:t>f</w:t>
      </w:r>
      <w:r>
        <w:rPr>
          <w:rFonts w:ascii="Arial" w:hAnsi="Arial" w:cs="Arial"/>
          <w:sz w:val="24"/>
          <w:szCs w:val="24"/>
        </w:rPr>
        <w:t xml:space="preserve">indings of the </w:t>
      </w:r>
      <w:r w:rsidR="009D537E">
        <w:rPr>
          <w:rFonts w:ascii="Arial" w:hAnsi="Arial" w:cs="Arial"/>
          <w:sz w:val="24"/>
          <w:szCs w:val="24"/>
        </w:rPr>
        <w:t xml:space="preserve">Poverty and Inequalities Commission </w:t>
      </w:r>
      <w:r>
        <w:rPr>
          <w:rFonts w:ascii="Arial" w:hAnsi="Arial" w:cs="Arial"/>
          <w:sz w:val="24"/>
          <w:szCs w:val="24"/>
        </w:rPr>
        <w:t xml:space="preserve">Review of </w:t>
      </w:r>
      <w:r w:rsidR="009D537E">
        <w:rPr>
          <w:rFonts w:ascii="Arial" w:hAnsi="Arial" w:cs="Arial"/>
          <w:sz w:val="24"/>
          <w:szCs w:val="24"/>
        </w:rPr>
        <w:t>the 2018/</w:t>
      </w:r>
      <w:r w:rsidR="00EA5F5A">
        <w:rPr>
          <w:rFonts w:ascii="Arial" w:hAnsi="Arial" w:cs="Arial"/>
          <w:sz w:val="24"/>
          <w:szCs w:val="24"/>
        </w:rPr>
        <w:t>20</w:t>
      </w:r>
      <w:r w:rsidR="009D537E">
        <w:rPr>
          <w:rFonts w:ascii="Arial" w:hAnsi="Arial" w:cs="Arial"/>
          <w:sz w:val="24"/>
          <w:szCs w:val="24"/>
        </w:rPr>
        <w:t xml:space="preserve">19 </w:t>
      </w:r>
      <w:r w:rsidR="00AD44AC">
        <w:rPr>
          <w:rFonts w:ascii="Arial" w:hAnsi="Arial" w:cs="Arial"/>
          <w:sz w:val="24"/>
          <w:szCs w:val="24"/>
        </w:rPr>
        <w:t>LCPAR</w:t>
      </w:r>
      <w:r>
        <w:rPr>
          <w:rFonts w:ascii="Arial" w:hAnsi="Arial" w:cs="Arial"/>
          <w:sz w:val="24"/>
          <w:szCs w:val="24"/>
        </w:rPr>
        <w:t xml:space="preserve">s </w:t>
      </w:r>
      <w:r w:rsidRPr="00977A12">
        <w:rPr>
          <w:rFonts w:ascii="Arial" w:hAnsi="Arial" w:cs="Arial"/>
          <w:sz w:val="24"/>
          <w:szCs w:val="24"/>
        </w:rPr>
        <w:t>was completed</w:t>
      </w:r>
      <w:r>
        <w:rPr>
          <w:rFonts w:ascii="Arial" w:hAnsi="Arial" w:cs="Arial"/>
          <w:sz w:val="24"/>
          <w:szCs w:val="24"/>
        </w:rPr>
        <w:t xml:space="preserve"> and is set out in </w:t>
      </w:r>
      <w:r w:rsidRPr="00977A12">
        <w:rPr>
          <w:rFonts w:ascii="Arial" w:hAnsi="Arial" w:cs="Arial"/>
          <w:b/>
          <w:bCs/>
          <w:sz w:val="24"/>
          <w:szCs w:val="24"/>
        </w:rPr>
        <w:t>Appendix</w:t>
      </w:r>
      <w:r w:rsidR="004770EB">
        <w:rPr>
          <w:rFonts w:ascii="Arial" w:hAnsi="Arial" w:cs="Arial"/>
          <w:b/>
          <w:bCs/>
          <w:sz w:val="24"/>
          <w:szCs w:val="24"/>
        </w:rPr>
        <w:t> </w:t>
      </w:r>
      <w:r w:rsidRPr="00977A12">
        <w:rPr>
          <w:rFonts w:ascii="Arial" w:hAnsi="Arial" w:cs="Arial"/>
          <w:b/>
          <w:bCs/>
          <w:sz w:val="24"/>
          <w:szCs w:val="24"/>
        </w:rPr>
        <w:t>1</w:t>
      </w:r>
      <w:r>
        <w:rPr>
          <w:rFonts w:ascii="Arial" w:hAnsi="Arial" w:cs="Arial"/>
          <w:sz w:val="24"/>
          <w:szCs w:val="24"/>
        </w:rPr>
        <w:t xml:space="preserve">. </w:t>
      </w:r>
      <w:r w:rsidRPr="00977A12">
        <w:rPr>
          <w:rFonts w:ascii="Arial" w:hAnsi="Arial" w:cs="Arial"/>
          <w:sz w:val="24"/>
          <w:szCs w:val="24"/>
        </w:rPr>
        <w:t xml:space="preserve"> </w:t>
      </w:r>
      <w:r w:rsidR="002C011A">
        <w:rPr>
          <w:rFonts w:ascii="Arial" w:hAnsi="Arial" w:cs="Arial"/>
          <w:sz w:val="24"/>
          <w:szCs w:val="24"/>
        </w:rPr>
        <w:t xml:space="preserve">It shows that of the 18 recommendations that were for local action, we fully achieved </w:t>
      </w:r>
      <w:r w:rsidR="00D36C02">
        <w:rPr>
          <w:rFonts w:ascii="Arial" w:hAnsi="Arial" w:cs="Arial"/>
          <w:sz w:val="24"/>
          <w:szCs w:val="24"/>
        </w:rPr>
        <w:t>7</w:t>
      </w:r>
      <w:r w:rsidR="002C011A">
        <w:rPr>
          <w:rFonts w:ascii="Arial" w:hAnsi="Arial" w:cs="Arial"/>
          <w:sz w:val="24"/>
          <w:szCs w:val="24"/>
        </w:rPr>
        <w:t xml:space="preserve">, partly achieved 10 and only </w:t>
      </w:r>
      <w:r w:rsidR="00D36C02">
        <w:rPr>
          <w:rFonts w:ascii="Arial" w:hAnsi="Arial" w:cs="Arial"/>
          <w:sz w:val="24"/>
          <w:szCs w:val="24"/>
        </w:rPr>
        <w:t>1</w:t>
      </w:r>
      <w:r w:rsidR="002C011A">
        <w:rPr>
          <w:rFonts w:ascii="Arial" w:hAnsi="Arial" w:cs="Arial"/>
          <w:sz w:val="24"/>
          <w:szCs w:val="24"/>
        </w:rPr>
        <w:t xml:space="preserve"> was not achieved.  The </w:t>
      </w:r>
      <w:r w:rsidR="00AD44AC">
        <w:rPr>
          <w:rFonts w:ascii="Arial" w:hAnsi="Arial" w:cs="Arial"/>
          <w:sz w:val="24"/>
          <w:szCs w:val="24"/>
        </w:rPr>
        <w:t xml:space="preserve">Report </w:t>
      </w:r>
      <w:r w:rsidR="002C011A">
        <w:rPr>
          <w:rFonts w:ascii="Arial" w:hAnsi="Arial" w:cs="Arial"/>
          <w:sz w:val="24"/>
          <w:szCs w:val="24"/>
        </w:rPr>
        <w:t>for 2019/20</w:t>
      </w:r>
      <w:r w:rsidR="00EA5F5A">
        <w:rPr>
          <w:rFonts w:ascii="Arial" w:hAnsi="Arial" w:cs="Arial"/>
          <w:sz w:val="24"/>
          <w:szCs w:val="24"/>
        </w:rPr>
        <w:t>20</w:t>
      </w:r>
      <w:r w:rsidR="002C011A">
        <w:rPr>
          <w:rFonts w:ascii="Arial" w:hAnsi="Arial" w:cs="Arial"/>
          <w:sz w:val="24"/>
          <w:szCs w:val="24"/>
        </w:rPr>
        <w:t xml:space="preserve"> has addressed the issues identified for improvement. </w:t>
      </w:r>
    </w:p>
    <w:p w:rsidR="00742FCE" w:rsidRDefault="00742FCE" w:rsidP="00EA7338">
      <w:pPr>
        <w:pStyle w:val="Standard"/>
        <w:ind w:left="540" w:hanging="540"/>
        <w:rPr>
          <w:rFonts w:ascii="Arial" w:hAnsi="Arial" w:cs="Arial"/>
          <w:bCs/>
          <w:u w:val="single"/>
        </w:rPr>
      </w:pPr>
    </w:p>
    <w:p w:rsidR="00977A12" w:rsidRPr="00EA7338" w:rsidRDefault="00FA2B61" w:rsidP="001C6E09">
      <w:pPr>
        <w:pStyle w:val="Standard"/>
        <w:rPr>
          <w:rFonts w:ascii="Arial" w:hAnsi="Arial" w:cs="Arial"/>
          <w:bCs/>
        </w:rPr>
      </w:pPr>
      <w:r w:rsidRPr="00EA7338">
        <w:rPr>
          <w:rFonts w:ascii="Arial" w:hAnsi="Arial" w:cs="Arial"/>
          <w:bCs/>
        </w:rPr>
        <w:t>8</w:t>
      </w:r>
      <w:r w:rsidR="00977A12" w:rsidRPr="00EA7338">
        <w:rPr>
          <w:rFonts w:ascii="Arial" w:hAnsi="Arial" w:cs="Arial"/>
          <w:bCs/>
        </w:rPr>
        <w:t>.</w:t>
      </w:r>
      <w:r w:rsidR="006039E9" w:rsidRPr="00EA7338">
        <w:rPr>
          <w:rFonts w:ascii="Arial" w:hAnsi="Arial" w:cs="Arial"/>
          <w:bCs/>
        </w:rPr>
        <w:t>2</w:t>
      </w:r>
      <w:r w:rsidR="00977A12" w:rsidRPr="00EA7338">
        <w:rPr>
          <w:rFonts w:ascii="Arial" w:hAnsi="Arial" w:cs="Arial"/>
          <w:bCs/>
        </w:rPr>
        <w:t xml:space="preserve"> </w:t>
      </w:r>
      <w:r w:rsidR="00EA7338">
        <w:rPr>
          <w:rFonts w:ascii="Arial" w:hAnsi="Arial" w:cs="Arial"/>
          <w:bCs/>
        </w:rPr>
        <w:tab/>
      </w:r>
      <w:r w:rsidR="00977A12" w:rsidRPr="00EA7338">
        <w:rPr>
          <w:rFonts w:ascii="Arial" w:hAnsi="Arial" w:cs="Arial"/>
          <w:bCs/>
          <w:u w:val="single"/>
        </w:rPr>
        <w:t>Progress in the 2019/20 Action Plan</w:t>
      </w:r>
      <w:r w:rsidR="00977A12" w:rsidRPr="00EA7338">
        <w:rPr>
          <w:rFonts w:ascii="Arial" w:hAnsi="Arial" w:cs="Arial"/>
          <w:bCs/>
        </w:rPr>
        <w:t xml:space="preserve"> </w:t>
      </w:r>
    </w:p>
    <w:p w:rsidR="00EA7338" w:rsidRDefault="00EA7338" w:rsidP="00EA7338">
      <w:pPr>
        <w:pStyle w:val="Standard"/>
        <w:ind w:left="540" w:hanging="540"/>
        <w:rPr>
          <w:rFonts w:ascii="Arial" w:hAnsi="Arial" w:cs="Arial"/>
          <w:bCs/>
        </w:rPr>
      </w:pPr>
    </w:p>
    <w:p w:rsidR="00977A12" w:rsidRPr="002C011A" w:rsidRDefault="00977A12" w:rsidP="004A22FE">
      <w:pPr>
        <w:pStyle w:val="Standard"/>
        <w:jc w:val="both"/>
        <w:rPr>
          <w:rFonts w:ascii="Arial" w:hAnsi="Arial" w:cs="Arial"/>
          <w:bCs/>
        </w:rPr>
      </w:pPr>
      <w:r w:rsidRPr="00977A12">
        <w:rPr>
          <w:rFonts w:ascii="Arial" w:hAnsi="Arial" w:cs="Arial"/>
          <w:bCs/>
        </w:rPr>
        <w:t>The final Action Plan</w:t>
      </w:r>
      <w:r>
        <w:rPr>
          <w:rFonts w:ascii="Arial" w:hAnsi="Arial" w:cs="Arial"/>
          <w:bCs/>
        </w:rPr>
        <w:t xml:space="preserve"> </w:t>
      </w:r>
      <w:r w:rsidR="00EA5F5A">
        <w:rPr>
          <w:rFonts w:ascii="Arial" w:hAnsi="Arial" w:cs="Arial"/>
          <w:bCs/>
        </w:rPr>
        <w:t>for 2019/</w:t>
      </w:r>
      <w:r w:rsidR="00484B57">
        <w:rPr>
          <w:rFonts w:ascii="Arial" w:hAnsi="Arial" w:cs="Arial"/>
          <w:bCs/>
        </w:rPr>
        <w:t xml:space="preserve">2020 </w:t>
      </w:r>
      <w:r>
        <w:rPr>
          <w:rFonts w:ascii="Arial" w:hAnsi="Arial" w:cs="Arial"/>
          <w:bCs/>
        </w:rPr>
        <w:t xml:space="preserve">was </w:t>
      </w:r>
      <w:r w:rsidRPr="00977A12">
        <w:rPr>
          <w:rFonts w:ascii="Arial" w:hAnsi="Arial" w:cs="Arial"/>
          <w:bCs/>
        </w:rPr>
        <w:t xml:space="preserve">agreed by the CPP Board on 13 March 2020 </w:t>
      </w:r>
      <w:r>
        <w:rPr>
          <w:rFonts w:ascii="Arial" w:hAnsi="Arial" w:cs="Arial"/>
          <w:bCs/>
        </w:rPr>
        <w:t xml:space="preserve">and the progress in its implementation is detailed in </w:t>
      </w:r>
      <w:r w:rsidRPr="00977A12">
        <w:rPr>
          <w:rFonts w:ascii="Arial" w:hAnsi="Arial" w:cs="Arial"/>
          <w:b/>
        </w:rPr>
        <w:t>Appendix 2</w:t>
      </w:r>
      <w:r w:rsidR="00D92DED" w:rsidRPr="002C011A">
        <w:rPr>
          <w:rFonts w:ascii="Arial" w:hAnsi="Arial" w:cs="Arial"/>
          <w:bCs/>
        </w:rPr>
        <w:t>.</w:t>
      </w:r>
      <w:r w:rsidR="002C011A" w:rsidRPr="002C011A">
        <w:rPr>
          <w:rFonts w:ascii="Arial" w:hAnsi="Arial" w:cs="Arial"/>
          <w:bCs/>
        </w:rPr>
        <w:t xml:space="preserve"> It evidences that </w:t>
      </w:r>
      <w:r w:rsidR="002C011A">
        <w:rPr>
          <w:rFonts w:ascii="Arial" w:hAnsi="Arial" w:cs="Arial"/>
          <w:bCs/>
        </w:rPr>
        <w:t xml:space="preserve">of the 19 Actions, </w:t>
      </w:r>
      <w:r w:rsidR="00D36C02">
        <w:rPr>
          <w:rFonts w:ascii="Arial" w:hAnsi="Arial" w:cs="Arial"/>
          <w:bCs/>
        </w:rPr>
        <w:t>7</w:t>
      </w:r>
      <w:r w:rsidR="002C011A" w:rsidRPr="002C011A">
        <w:rPr>
          <w:rFonts w:ascii="Arial" w:hAnsi="Arial" w:cs="Arial"/>
          <w:bCs/>
        </w:rPr>
        <w:t xml:space="preserve"> were fully achieved; </w:t>
      </w:r>
      <w:r w:rsidR="00D36C02">
        <w:rPr>
          <w:rFonts w:ascii="Arial" w:hAnsi="Arial" w:cs="Arial"/>
          <w:bCs/>
        </w:rPr>
        <w:t>9</w:t>
      </w:r>
      <w:r w:rsidR="002C011A" w:rsidRPr="002C011A">
        <w:rPr>
          <w:rFonts w:ascii="Arial" w:hAnsi="Arial" w:cs="Arial"/>
          <w:bCs/>
        </w:rPr>
        <w:t xml:space="preserve"> were partly achieved; </w:t>
      </w:r>
      <w:r w:rsidR="00D36C02">
        <w:rPr>
          <w:rFonts w:ascii="Arial" w:hAnsi="Arial" w:cs="Arial"/>
          <w:bCs/>
        </w:rPr>
        <w:t>2</w:t>
      </w:r>
      <w:r w:rsidR="002C011A" w:rsidRPr="002C011A">
        <w:rPr>
          <w:rFonts w:ascii="Arial" w:hAnsi="Arial" w:cs="Arial"/>
          <w:bCs/>
        </w:rPr>
        <w:t xml:space="preserve"> were not achieved</w:t>
      </w:r>
      <w:r w:rsidR="002C011A">
        <w:rPr>
          <w:rFonts w:ascii="Arial" w:hAnsi="Arial" w:cs="Arial"/>
          <w:bCs/>
        </w:rPr>
        <w:t>;</w:t>
      </w:r>
      <w:r w:rsidR="002C011A" w:rsidRPr="002C011A">
        <w:rPr>
          <w:rFonts w:ascii="Arial" w:hAnsi="Arial" w:cs="Arial"/>
          <w:bCs/>
        </w:rPr>
        <w:t xml:space="preserve"> and data is </w:t>
      </w:r>
      <w:r w:rsidR="002C011A">
        <w:rPr>
          <w:rFonts w:ascii="Arial" w:hAnsi="Arial" w:cs="Arial"/>
          <w:bCs/>
        </w:rPr>
        <w:t>not yet available</w:t>
      </w:r>
      <w:r w:rsidR="002C011A" w:rsidRPr="002C011A">
        <w:rPr>
          <w:rFonts w:ascii="Arial" w:hAnsi="Arial" w:cs="Arial"/>
          <w:bCs/>
        </w:rPr>
        <w:t xml:space="preserve"> for </w:t>
      </w:r>
      <w:r w:rsidR="00D36C02">
        <w:rPr>
          <w:rFonts w:ascii="Arial" w:hAnsi="Arial" w:cs="Arial"/>
          <w:bCs/>
        </w:rPr>
        <w:t>1</w:t>
      </w:r>
      <w:r w:rsidR="002C011A" w:rsidRPr="002C011A">
        <w:rPr>
          <w:rFonts w:ascii="Arial" w:hAnsi="Arial" w:cs="Arial"/>
          <w:bCs/>
        </w:rPr>
        <w:t>.</w:t>
      </w:r>
    </w:p>
    <w:p w:rsidR="00007549" w:rsidRDefault="00007549" w:rsidP="00EA7338">
      <w:pPr>
        <w:pStyle w:val="Standard"/>
        <w:ind w:left="540" w:hanging="540"/>
        <w:rPr>
          <w:rFonts w:ascii="Arial" w:hAnsi="Arial" w:cs="Arial"/>
          <w:b/>
        </w:rPr>
      </w:pPr>
    </w:p>
    <w:p w:rsidR="00007549" w:rsidRPr="00742FCE" w:rsidRDefault="00FA2B61" w:rsidP="001C6E09">
      <w:pPr>
        <w:pStyle w:val="Standard"/>
        <w:rPr>
          <w:rFonts w:ascii="Arial" w:hAnsi="Arial" w:cs="Arial"/>
          <w:bCs/>
          <w:u w:val="single"/>
        </w:rPr>
      </w:pPr>
      <w:r w:rsidRPr="00EA7338">
        <w:rPr>
          <w:rFonts w:ascii="Arial" w:hAnsi="Arial" w:cs="Arial"/>
          <w:bCs/>
        </w:rPr>
        <w:t>8</w:t>
      </w:r>
      <w:r w:rsidR="00073165" w:rsidRPr="00EA7338">
        <w:rPr>
          <w:rFonts w:ascii="Arial" w:hAnsi="Arial" w:cs="Arial"/>
          <w:bCs/>
        </w:rPr>
        <w:t>.</w:t>
      </w:r>
      <w:r w:rsidR="006039E9" w:rsidRPr="00EA7338">
        <w:rPr>
          <w:rFonts w:ascii="Arial" w:hAnsi="Arial" w:cs="Arial"/>
          <w:bCs/>
        </w:rPr>
        <w:t>3</w:t>
      </w:r>
      <w:r w:rsidR="00073165" w:rsidRPr="00EA7338">
        <w:rPr>
          <w:rFonts w:ascii="Arial" w:hAnsi="Arial" w:cs="Arial"/>
          <w:bCs/>
        </w:rPr>
        <w:t xml:space="preserve">  </w:t>
      </w:r>
      <w:r w:rsidR="00EA7338" w:rsidRPr="00EA7338">
        <w:rPr>
          <w:rFonts w:ascii="Arial" w:hAnsi="Arial" w:cs="Arial"/>
          <w:bCs/>
        </w:rPr>
        <w:tab/>
      </w:r>
      <w:r w:rsidR="00073165" w:rsidRPr="00073165">
        <w:rPr>
          <w:rFonts w:ascii="Arial" w:hAnsi="Arial" w:cs="Arial"/>
          <w:bCs/>
          <w:u w:val="single"/>
        </w:rPr>
        <w:t xml:space="preserve">Current position of </w:t>
      </w:r>
      <w:r w:rsidR="00073165">
        <w:rPr>
          <w:rFonts w:ascii="Arial" w:hAnsi="Arial" w:cs="Arial"/>
          <w:bCs/>
          <w:u w:val="single"/>
        </w:rPr>
        <w:t xml:space="preserve">the </w:t>
      </w:r>
      <w:r w:rsidR="009D4C64">
        <w:rPr>
          <w:rFonts w:ascii="Arial" w:hAnsi="Arial" w:cs="Arial"/>
          <w:bCs/>
          <w:u w:val="single"/>
        </w:rPr>
        <w:t>D</w:t>
      </w:r>
      <w:r w:rsidR="00073165">
        <w:rPr>
          <w:rFonts w:ascii="Arial" w:hAnsi="Arial" w:cs="Arial"/>
          <w:bCs/>
          <w:u w:val="single"/>
        </w:rPr>
        <w:t xml:space="preserve">rivers in </w:t>
      </w:r>
      <w:r w:rsidR="00073165" w:rsidRPr="00073165">
        <w:rPr>
          <w:rFonts w:ascii="Arial" w:hAnsi="Arial" w:cs="Arial"/>
          <w:bCs/>
          <w:u w:val="single"/>
        </w:rPr>
        <w:t>Dumfries and Galloway</w:t>
      </w:r>
    </w:p>
    <w:p w:rsidR="00EA7338" w:rsidRDefault="00EA7338" w:rsidP="00EA7338">
      <w:pPr>
        <w:pStyle w:val="Standard"/>
        <w:ind w:left="540" w:hanging="540"/>
        <w:rPr>
          <w:rFonts w:ascii="Arial" w:hAnsi="Arial" w:cs="Arial"/>
          <w:b/>
        </w:rPr>
      </w:pPr>
    </w:p>
    <w:p w:rsidR="00A82249" w:rsidRDefault="00202146" w:rsidP="004A22FE">
      <w:pPr>
        <w:pStyle w:val="Standard"/>
        <w:jc w:val="both"/>
        <w:rPr>
          <w:rFonts w:ascii="Arial" w:hAnsi="Arial" w:cs="Arial"/>
          <w:bCs/>
        </w:rPr>
      </w:pPr>
      <w:r w:rsidRPr="00BB4358">
        <w:rPr>
          <w:rFonts w:ascii="Arial" w:hAnsi="Arial" w:cs="Arial"/>
          <w:b/>
        </w:rPr>
        <w:t>Appendix 3</w:t>
      </w:r>
      <w:r w:rsidRPr="00BB4358">
        <w:rPr>
          <w:rFonts w:ascii="Arial" w:hAnsi="Arial" w:cs="Arial"/>
          <w:bCs/>
        </w:rPr>
        <w:t xml:space="preserve"> sets out evidence about our region’s </w:t>
      </w:r>
      <w:r w:rsidR="009D4C64">
        <w:rPr>
          <w:rFonts w:ascii="Arial" w:hAnsi="Arial" w:cs="Arial"/>
          <w:bCs/>
        </w:rPr>
        <w:t xml:space="preserve">current </w:t>
      </w:r>
      <w:r w:rsidRPr="00BB4358">
        <w:rPr>
          <w:rFonts w:ascii="Arial" w:hAnsi="Arial" w:cs="Arial"/>
          <w:bCs/>
        </w:rPr>
        <w:t xml:space="preserve">position in the three Drivers of </w:t>
      </w:r>
      <w:r w:rsidR="009D537E">
        <w:rPr>
          <w:rFonts w:ascii="Arial" w:hAnsi="Arial" w:cs="Arial"/>
          <w:bCs/>
        </w:rPr>
        <w:t>C</w:t>
      </w:r>
      <w:r w:rsidRPr="00BB4358">
        <w:rPr>
          <w:rFonts w:ascii="Arial" w:hAnsi="Arial" w:cs="Arial"/>
          <w:bCs/>
        </w:rPr>
        <w:t xml:space="preserve">hild </w:t>
      </w:r>
      <w:r w:rsidR="009D537E">
        <w:rPr>
          <w:rFonts w:ascii="Arial" w:hAnsi="Arial" w:cs="Arial"/>
          <w:bCs/>
        </w:rPr>
        <w:t>P</w:t>
      </w:r>
      <w:r w:rsidRPr="00BB4358">
        <w:rPr>
          <w:rFonts w:ascii="Arial" w:hAnsi="Arial" w:cs="Arial"/>
          <w:bCs/>
        </w:rPr>
        <w:t>overty</w:t>
      </w:r>
      <w:r w:rsidR="009D4C64">
        <w:rPr>
          <w:rFonts w:ascii="Arial" w:hAnsi="Arial" w:cs="Arial"/>
          <w:bCs/>
        </w:rPr>
        <w:t>, high priority risk groups and Protected Characteristics.</w:t>
      </w:r>
      <w:r w:rsidR="002C011A">
        <w:rPr>
          <w:rFonts w:ascii="Arial" w:hAnsi="Arial" w:cs="Arial"/>
          <w:bCs/>
        </w:rPr>
        <w:t xml:space="preserve">  </w:t>
      </w:r>
      <w:r w:rsidR="00A82249">
        <w:rPr>
          <w:rFonts w:ascii="Arial" w:hAnsi="Arial" w:cs="Arial"/>
          <w:bCs/>
        </w:rPr>
        <w:t>From our analysis of th</w:t>
      </w:r>
      <w:r w:rsidR="002C011A">
        <w:rPr>
          <w:rFonts w:ascii="Arial" w:hAnsi="Arial" w:cs="Arial"/>
          <w:bCs/>
        </w:rPr>
        <w:t>is</w:t>
      </w:r>
      <w:r w:rsidR="00A82249">
        <w:rPr>
          <w:rFonts w:ascii="Arial" w:hAnsi="Arial" w:cs="Arial"/>
          <w:bCs/>
        </w:rPr>
        <w:t xml:space="preserve"> evidence</w:t>
      </w:r>
      <w:r w:rsidR="002C011A">
        <w:rPr>
          <w:rFonts w:ascii="Arial" w:hAnsi="Arial" w:cs="Arial"/>
          <w:bCs/>
        </w:rPr>
        <w:t xml:space="preserve"> elsewhere in the report</w:t>
      </w:r>
      <w:r w:rsidR="00A82249">
        <w:rPr>
          <w:rFonts w:ascii="Arial" w:hAnsi="Arial" w:cs="Arial"/>
          <w:bCs/>
        </w:rPr>
        <w:t xml:space="preserve">, the </w:t>
      </w:r>
      <w:r w:rsidR="00EA36A1">
        <w:rPr>
          <w:rFonts w:ascii="Arial" w:hAnsi="Arial" w:cs="Arial"/>
          <w:bCs/>
        </w:rPr>
        <w:t xml:space="preserve">key messages about </w:t>
      </w:r>
      <w:r w:rsidR="009D537E">
        <w:rPr>
          <w:rFonts w:ascii="Arial" w:hAnsi="Arial" w:cs="Arial"/>
          <w:bCs/>
        </w:rPr>
        <w:t>the position in 2019/20</w:t>
      </w:r>
      <w:r w:rsidR="00EA5F5A">
        <w:rPr>
          <w:rFonts w:ascii="Arial" w:hAnsi="Arial" w:cs="Arial"/>
          <w:bCs/>
        </w:rPr>
        <w:t>20</w:t>
      </w:r>
      <w:r w:rsidR="009D4C64">
        <w:rPr>
          <w:rFonts w:ascii="Arial" w:hAnsi="Arial" w:cs="Arial"/>
          <w:bCs/>
        </w:rPr>
        <w:t xml:space="preserve"> in relation to the three Drivers</w:t>
      </w:r>
      <w:r w:rsidR="009D537E">
        <w:rPr>
          <w:rFonts w:ascii="Arial" w:hAnsi="Arial" w:cs="Arial"/>
          <w:bCs/>
        </w:rPr>
        <w:t xml:space="preserve"> are as follows</w:t>
      </w:r>
      <w:r w:rsidR="00EA36A1">
        <w:rPr>
          <w:rFonts w:ascii="Arial" w:hAnsi="Arial" w:cs="Arial"/>
          <w:bCs/>
        </w:rPr>
        <w:t>:</w:t>
      </w:r>
    </w:p>
    <w:p w:rsidR="00202146" w:rsidRDefault="00202146" w:rsidP="004A22FE">
      <w:pPr>
        <w:pStyle w:val="Standard"/>
        <w:jc w:val="both"/>
        <w:rPr>
          <w:rFonts w:ascii="Arial" w:hAnsi="Arial" w:cs="Arial"/>
          <w:b/>
        </w:rPr>
      </w:pPr>
    </w:p>
    <w:p w:rsidR="00EA7338" w:rsidRDefault="00073165" w:rsidP="004A22FE">
      <w:pPr>
        <w:pStyle w:val="Standard"/>
        <w:jc w:val="both"/>
        <w:rPr>
          <w:rFonts w:ascii="Arial" w:hAnsi="Arial" w:cs="Arial"/>
          <w:b/>
        </w:rPr>
      </w:pPr>
      <w:r>
        <w:rPr>
          <w:rFonts w:ascii="Arial" w:hAnsi="Arial" w:cs="Arial"/>
          <w:b/>
        </w:rPr>
        <w:t>Income from employment</w:t>
      </w:r>
    </w:p>
    <w:p w:rsidR="00EA36A1" w:rsidRPr="009D537E" w:rsidRDefault="00EA36A1" w:rsidP="004A22FE">
      <w:pPr>
        <w:pStyle w:val="Standard"/>
        <w:numPr>
          <w:ilvl w:val="0"/>
          <w:numId w:val="40"/>
        </w:numPr>
        <w:ind w:left="360" w:hanging="335"/>
        <w:jc w:val="both"/>
        <w:rPr>
          <w:rFonts w:ascii="Arial" w:hAnsi="Arial" w:cs="Arial"/>
          <w:bCs/>
          <w:i/>
          <w:iCs/>
        </w:rPr>
      </w:pPr>
      <w:r w:rsidRPr="00EA36A1">
        <w:rPr>
          <w:rFonts w:ascii="Arial" w:hAnsi="Arial" w:cs="Arial"/>
          <w:bCs/>
          <w:i/>
          <w:iCs/>
        </w:rPr>
        <w:t>Current strategies and plans generally improv</w:t>
      </w:r>
      <w:r w:rsidR="009D537E">
        <w:rPr>
          <w:rFonts w:ascii="Arial" w:hAnsi="Arial" w:cs="Arial"/>
          <w:bCs/>
          <w:i/>
          <w:iCs/>
        </w:rPr>
        <w:t xml:space="preserve">ed </w:t>
      </w:r>
      <w:r w:rsidRPr="00EA36A1">
        <w:rPr>
          <w:rFonts w:ascii="Arial" w:hAnsi="Arial" w:cs="Arial"/>
          <w:bCs/>
          <w:i/>
          <w:iCs/>
        </w:rPr>
        <w:t>the</w:t>
      </w:r>
      <w:r w:rsidR="009D537E">
        <w:rPr>
          <w:rFonts w:ascii="Arial" w:hAnsi="Arial" w:cs="Arial"/>
          <w:bCs/>
          <w:i/>
          <w:iCs/>
        </w:rPr>
        <w:t xml:space="preserve"> availability of employment and training opportunities for Priority Groups</w:t>
      </w:r>
      <w:r w:rsidR="00561310">
        <w:rPr>
          <w:rFonts w:ascii="Arial" w:hAnsi="Arial" w:cs="Arial"/>
          <w:bCs/>
          <w:i/>
          <w:iCs/>
        </w:rPr>
        <w:t>,</w:t>
      </w:r>
      <w:r w:rsidR="009D537E">
        <w:rPr>
          <w:rFonts w:ascii="Arial" w:hAnsi="Arial" w:cs="Arial"/>
          <w:bCs/>
          <w:i/>
          <w:iCs/>
        </w:rPr>
        <w:t xml:space="preserve"> but we are </w:t>
      </w:r>
      <w:r w:rsidR="00561310">
        <w:rPr>
          <w:rFonts w:ascii="Arial" w:hAnsi="Arial" w:cs="Arial"/>
          <w:bCs/>
          <w:i/>
          <w:iCs/>
        </w:rPr>
        <w:t xml:space="preserve">still </w:t>
      </w:r>
      <w:r w:rsidR="009D537E">
        <w:rPr>
          <w:rFonts w:ascii="Arial" w:hAnsi="Arial" w:cs="Arial"/>
          <w:bCs/>
          <w:i/>
          <w:iCs/>
        </w:rPr>
        <w:t xml:space="preserve">below the Scottish average for disabled </w:t>
      </w:r>
      <w:r w:rsidR="00561310">
        <w:rPr>
          <w:rFonts w:ascii="Arial" w:hAnsi="Arial" w:cs="Arial"/>
          <w:bCs/>
          <w:i/>
          <w:iCs/>
        </w:rPr>
        <w:t xml:space="preserve">people </w:t>
      </w:r>
      <w:r w:rsidR="009D537E">
        <w:rPr>
          <w:rFonts w:ascii="Arial" w:hAnsi="Arial" w:cs="Arial"/>
          <w:bCs/>
          <w:i/>
          <w:iCs/>
        </w:rPr>
        <w:t xml:space="preserve">and minority ethnic </w:t>
      </w:r>
      <w:r w:rsidR="00561310">
        <w:rPr>
          <w:rFonts w:ascii="Arial" w:hAnsi="Arial" w:cs="Arial"/>
          <w:bCs/>
          <w:i/>
          <w:iCs/>
        </w:rPr>
        <w:t xml:space="preserve">people’s </w:t>
      </w:r>
      <w:r w:rsidR="009D537E">
        <w:rPr>
          <w:rFonts w:ascii="Arial" w:hAnsi="Arial" w:cs="Arial"/>
          <w:bCs/>
          <w:i/>
          <w:iCs/>
        </w:rPr>
        <w:t xml:space="preserve">employment </w:t>
      </w:r>
    </w:p>
    <w:p w:rsidR="00073165" w:rsidRPr="00EA36A1" w:rsidRDefault="00EA36A1" w:rsidP="004A22FE">
      <w:pPr>
        <w:pStyle w:val="Standard"/>
        <w:numPr>
          <w:ilvl w:val="0"/>
          <w:numId w:val="16"/>
        </w:numPr>
        <w:ind w:left="360" w:hanging="335"/>
        <w:jc w:val="both"/>
        <w:rPr>
          <w:rFonts w:ascii="Arial" w:hAnsi="Arial" w:cs="Arial"/>
          <w:bCs/>
          <w:i/>
          <w:iCs/>
        </w:rPr>
      </w:pPr>
      <w:r>
        <w:rPr>
          <w:rFonts w:ascii="Arial" w:hAnsi="Arial" w:cs="Arial"/>
          <w:bCs/>
          <w:i/>
          <w:iCs/>
        </w:rPr>
        <w:t xml:space="preserve">The quality </w:t>
      </w:r>
      <w:r w:rsidRPr="00EA36A1">
        <w:rPr>
          <w:rFonts w:ascii="Arial" w:hAnsi="Arial" w:cs="Arial"/>
          <w:bCs/>
          <w:i/>
          <w:iCs/>
        </w:rPr>
        <w:t>of jobs in our region</w:t>
      </w:r>
      <w:r>
        <w:rPr>
          <w:rFonts w:ascii="Arial" w:hAnsi="Arial" w:cs="Arial"/>
          <w:bCs/>
          <w:i/>
          <w:iCs/>
        </w:rPr>
        <w:t>, including zero hours contracts and Living Wage is still a challenge</w:t>
      </w:r>
    </w:p>
    <w:p w:rsidR="001B1959" w:rsidRDefault="001B1959" w:rsidP="00EA7338">
      <w:pPr>
        <w:pStyle w:val="Standard"/>
        <w:rPr>
          <w:rFonts w:ascii="Arial" w:hAnsi="Arial" w:cs="Arial"/>
          <w:b/>
        </w:rPr>
      </w:pPr>
    </w:p>
    <w:p w:rsidR="00EA7338" w:rsidRDefault="00073165" w:rsidP="00EA7338">
      <w:pPr>
        <w:pStyle w:val="Standard"/>
        <w:rPr>
          <w:rFonts w:ascii="Arial" w:hAnsi="Arial" w:cs="Arial"/>
          <w:b/>
        </w:rPr>
      </w:pPr>
      <w:r>
        <w:rPr>
          <w:rFonts w:ascii="Arial" w:hAnsi="Arial" w:cs="Arial"/>
          <w:b/>
        </w:rPr>
        <w:t>Costs of living</w:t>
      </w:r>
    </w:p>
    <w:p w:rsidR="00073165" w:rsidRPr="00BA5966" w:rsidRDefault="00EA36A1" w:rsidP="004A22FE">
      <w:pPr>
        <w:pStyle w:val="Standard"/>
        <w:numPr>
          <w:ilvl w:val="0"/>
          <w:numId w:val="16"/>
        </w:numPr>
        <w:ind w:left="360"/>
        <w:jc w:val="both"/>
        <w:rPr>
          <w:rFonts w:ascii="Arial" w:hAnsi="Arial" w:cs="Arial"/>
          <w:bCs/>
          <w:i/>
          <w:iCs/>
        </w:rPr>
      </w:pPr>
      <w:r w:rsidRPr="00BA5966">
        <w:rPr>
          <w:rFonts w:ascii="Arial" w:hAnsi="Arial" w:cs="Arial"/>
          <w:bCs/>
          <w:i/>
          <w:iCs/>
        </w:rPr>
        <w:t>The costs of the school day have been reduced</w:t>
      </w:r>
      <w:r w:rsidR="009D4C64">
        <w:rPr>
          <w:rFonts w:ascii="Arial" w:hAnsi="Arial" w:cs="Arial"/>
          <w:bCs/>
          <w:i/>
          <w:iCs/>
        </w:rPr>
        <w:t>, including</w:t>
      </w:r>
      <w:r w:rsidRPr="00BA5966">
        <w:rPr>
          <w:rFonts w:ascii="Arial" w:hAnsi="Arial" w:cs="Arial"/>
          <w:bCs/>
          <w:i/>
          <w:iCs/>
        </w:rPr>
        <w:t xml:space="preserve"> through the use of P</w:t>
      </w:r>
      <w:r w:rsidR="009D537E">
        <w:rPr>
          <w:rFonts w:ascii="Arial" w:hAnsi="Arial" w:cs="Arial"/>
          <w:bCs/>
          <w:i/>
          <w:iCs/>
        </w:rPr>
        <w:t xml:space="preserve">upil </w:t>
      </w:r>
      <w:r w:rsidRPr="00BA5966">
        <w:rPr>
          <w:rFonts w:ascii="Arial" w:hAnsi="Arial" w:cs="Arial"/>
          <w:bCs/>
          <w:i/>
          <w:iCs/>
        </w:rPr>
        <w:t>E</w:t>
      </w:r>
      <w:r w:rsidR="009D537E">
        <w:rPr>
          <w:rFonts w:ascii="Arial" w:hAnsi="Arial" w:cs="Arial"/>
          <w:bCs/>
          <w:i/>
          <w:iCs/>
        </w:rPr>
        <w:t xml:space="preserve">quity </w:t>
      </w:r>
      <w:r w:rsidRPr="00BA5966">
        <w:rPr>
          <w:rFonts w:ascii="Arial" w:hAnsi="Arial" w:cs="Arial"/>
          <w:bCs/>
          <w:i/>
          <w:iCs/>
        </w:rPr>
        <w:t>F</w:t>
      </w:r>
      <w:r w:rsidR="009D537E">
        <w:rPr>
          <w:rFonts w:ascii="Arial" w:hAnsi="Arial" w:cs="Arial"/>
          <w:bCs/>
          <w:i/>
          <w:iCs/>
        </w:rPr>
        <w:t>und</w:t>
      </w:r>
      <w:r w:rsidRPr="00BA5966">
        <w:rPr>
          <w:rFonts w:ascii="Arial" w:hAnsi="Arial" w:cs="Arial"/>
          <w:bCs/>
          <w:i/>
          <w:iCs/>
        </w:rPr>
        <w:t xml:space="preserve"> </w:t>
      </w:r>
      <w:r w:rsidR="00BA5966" w:rsidRPr="00BA5966">
        <w:rPr>
          <w:rFonts w:ascii="Arial" w:hAnsi="Arial" w:cs="Arial"/>
          <w:bCs/>
          <w:i/>
          <w:iCs/>
        </w:rPr>
        <w:t>e</w:t>
      </w:r>
      <w:r w:rsidR="00673729">
        <w:rPr>
          <w:rFonts w:ascii="Arial" w:hAnsi="Arial" w:cs="Arial"/>
          <w:bCs/>
          <w:i/>
          <w:iCs/>
        </w:rPr>
        <w:t>.</w:t>
      </w:r>
      <w:r w:rsidR="00BA5966" w:rsidRPr="00BA5966">
        <w:rPr>
          <w:rFonts w:ascii="Arial" w:hAnsi="Arial" w:cs="Arial"/>
          <w:bCs/>
          <w:i/>
          <w:iCs/>
        </w:rPr>
        <w:t>g</w:t>
      </w:r>
      <w:r w:rsidR="00673729">
        <w:rPr>
          <w:rFonts w:ascii="Arial" w:hAnsi="Arial" w:cs="Arial"/>
          <w:bCs/>
          <w:i/>
          <w:iCs/>
        </w:rPr>
        <w:t>.</w:t>
      </w:r>
      <w:r w:rsidR="00BA5966" w:rsidRPr="00BA5966">
        <w:rPr>
          <w:rFonts w:ascii="Arial" w:hAnsi="Arial" w:cs="Arial"/>
          <w:bCs/>
          <w:i/>
          <w:iCs/>
        </w:rPr>
        <w:t xml:space="preserve"> </w:t>
      </w:r>
      <w:r w:rsidRPr="00BA5966">
        <w:rPr>
          <w:rFonts w:ascii="Arial" w:hAnsi="Arial" w:cs="Arial"/>
          <w:bCs/>
          <w:i/>
          <w:iCs/>
        </w:rPr>
        <w:t>for school trips</w:t>
      </w:r>
      <w:r w:rsidR="00673729">
        <w:rPr>
          <w:rFonts w:ascii="Arial" w:hAnsi="Arial" w:cs="Arial"/>
          <w:bCs/>
          <w:i/>
          <w:iCs/>
        </w:rPr>
        <w:t>;</w:t>
      </w:r>
      <w:r w:rsidR="009D4C64">
        <w:rPr>
          <w:rFonts w:ascii="Arial" w:hAnsi="Arial" w:cs="Arial"/>
          <w:bCs/>
          <w:i/>
          <w:iCs/>
        </w:rPr>
        <w:t xml:space="preserve"> and</w:t>
      </w:r>
      <w:r w:rsidR="00673729">
        <w:rPr>
          <w:rFonts w:ascii="Arial" w:hAnsi="Arial" w:cs="Arial"/>
          <w:bCs/>
          <w:i/>
          <w:iCs/>
        </w:rPr>
        <w:t xml:space="preserve"> the</w:t>
      </w:r>
      <w:r w:rsidRPr="00BA5966">
        <w:rPr>
          <w:rFonts w:ascii="Arial" w:hAnsi="Arial" w:cs="Arial"/>
          <w:bCs/>
          <w:i/>
          <w:iCs/>
        </w:rPr>
        <w:t xml:space="preserve"> removal of pupil contributions for h</w:t>
      </w:r>
      <w:r w:rsidR="00BA5966">
        <w:rPr>
          <w:rFonts w:ascii="Arial" w:hAnsi="Arial" w:cs="Arial"/>
          <w:bCs/>
          <w:i/>
          <w:iCs/>
        </w:rPr>
        <w:t>o</w:t>
      </w:r>
      <w:r w:rsidRPr="00BA5966">
        <w:rPr>
          <w:rFonts w:ascii="Arial" w:hAnsi="Arial" w:cs="Arial"/>
          <w:bCs/>
          <w:i/>
          <w:iCs/>
        </w:rPr>
        <w:t>me economics and technical subjects</w:t>
      </w:r>
    </w:p>
    <w:p w:rsidR="001B1959" w:rsidRPr="00BA5966" w:rsidRDefault="00BA5966" w:rsidP="004A22FE">
      <w:pPr>
        <w:pStyle w:val="Standard"/>
        <w:numPr>
          <w:ilvl w:val="0"/>
          <w:numId w:val="16"/>
        </w:numPr>
        <w:ind w:left="360"/>
        <w:jc w:val="both"/>
        <w:rPr>
          <w:rFonts w:ascii="Arial" w:hAnsi="Arial" w:cs="Arial"/>
          <w:bCs/>
          <w:i/>
          <w:iCs/>
        </w:rPr>
      </w:pPr>
      <w:r w:rsidRPr="00BA5966">
        <w:rPr>
          <w:rFonts w:ascii="Arial" w:hAnsi="Arial" w:cs="Arial"/>
          <w:bCs/>
          <w:i/>
          <w:iCs/>
        </w:rPr>
        <w:t>Eligibility and auto-enrolment for Free School Meals</w:t>
      </w:r>
      <w:r>
        <w:rPr>
          <w:rFonts w:ascii="Arial" w:hAnsi="Arial" w:cs="Arial"/>
          <w:bCs/>
          <w:i/>
          <w:iCs/>
        </w:rPr>
        <w:t xml:space="preserve"> and </w:t>
      </w:r>
      <w:r w:rsidRPr="00BA5966">
        <w:rPr>
          <w:rFonts w:ascii="Arial" w:hAnsi="Arial" w:cs="Arial"/>
          <w:bCs/>
          <w:i/>
          <w:iCs/>
        </w:rPr>
        <w:t>School Clothing Grants has increased the number of families receiving support</w:t>
      </w:r>
      <w:r w:rsidR="009D4C64">
        <w:rPr>
          <w:rFonts w:ascii="Arial" w:hAnsi="Arial" w:cs="Arial"/>
          <w:bCs/>
          <w:i/>
          <w:iCs/>
        </w:rPr>
        <w:t xml:space="preserve"> </w:t>
      </w:r>
    </w:p>
    <w:p w:rsidR="00BA5966" w:rsidRDefault="00EA36A1" w:rsidP="004A22FE">
      <w:pPr>
        <w:pStyle w:val="Standard"/>
        <w:numPr>
          <w:ilvl w:val="0"/>
          <w:numId w:val="16"/>
        </w:numPr>
        <w:ind w:left="360"/>
        <w:jc w:val="both"/>
        <w:rPr>
          <w:rFonts w:ascii="Arial" w:hAnsi="Arial" w:cs="Arial"/>
          <w:bCs/>
          <w:i/>
          <w:iCs/>
        </w:rPr>
      </w:pPr>
      <w:r w:rsidRPr="00BA5966">
        <w:rPr>
          <w:rFonts w:ascii="Arial" w:hAnsi="Arial" w:cs="Arial"/>
          <w:bCs/>
          <w:i/>
          <w:iCs/>
        </w:rPr>
        <w:t>Partners are continually refreshing policies and eligibility criteria to secure free or reduced</w:t>
      </w:r>
      <w:r w:rsidR="009D4C64">
        <w:rPr>
          <w:rFonts w:ascii="Arial" w:hAnsi="Arial" w:cs="Arial"/>
          <w:bCs/>
          <w:i/>
          <w:iCs/>
        </w:rPr>
        <w:t>-</w:t>
      </w:r>
      <w:r w:rsidRPr="00BA5966">
        <w:rPr>
          <w:rFonts w:ascii="Arial" w:hAnsi="Arial" w:cs="Arial"/>
          <w:bCs/>
          <w:i/>
          <w:iCs/>
        </w:rPr>
        <w:t>price access to services and events</w:t>
      </w:r>
    </w:p>
    <w:p w:rsidR="00EA36A1" w:rsidRPr="00BA5966" w:rsidRDefault="00BA5966" w:rsidP="004A22FE">
      <w:pPr>
        <w:pStyle w:val="Standard"/>
        <w:numPr>
          <w:ilvl w:val="0"/>
          <w:numId w:val="16"/>
        </w:numPr>
        <w:ind w:left="360"/>
        <w:jc w:val="both"/>
        <w:rPr>
          <w:rFonts w:ascii="Arial" w:hAnsi="Arial" w:cs="Arial"/>
          <w:bCs/>
          <w:i/>
          <w:iCs/>
        </w:rPr>
      </w:pPr>
      <w:r>
        <w:rPr>
          <w:rFonts w:ascii="Arial" w:hAnsi="Arial" w:cs="Arial"/>
          <w:bCs/>
          <w:i/>
          <w:iCs/>
        </w:rPr>
        <w:t xml:space="preserve">There are still challenges about the costs of transport, fuel and food, particularly in remote rural areas, but a series of projects </w:t>
      </w:r>
      <w:r w:rsidR="009D4C64">
        <w:rPr>
          <w:rFonts w:ascii="Arial" w:hAnsi="Arial" w:cs="Arial"/>
          <w:bCs/>
          <w:i/>
          <w:iCs/>
        </w:rPr>
        <w:t xml:space="preserve">and investments </w:t>
      </w:r>
      <w:r>
        <w:rPr>
          <w:rFonts w:ascii="Arial" w:hAnsi="Arial" w:cs="Arial"/>
          <w:bCs/>
          <w:i/>
          <w:iCs/>
        </w:rPr>
        <w:t>ha</w:t>
      </w:r>
      <w:r w:rsidR="009D4C64">
        <w:rPr>
          <w:rFonts w:ascii="Arial" w:hAnsi="Arial" w:cs="Arial"/>
          <w:bCs/>
          <w:i/>
          <w:iCs/>
        </w:rPr>
        <w:t>ve</w:t>
      </w:r>
      <w:r>
        <w:rPr>
          <w:rFonts w:ascii="Arial" w:hAnsi="Arial" w:cs="Arial"/>
          <w:bCs/>
          <w:i/>
          <w:iCs/>
        </w:rPr>
        <w:t xml:space="preserve"> made a positive difference</w:t>
      </w:r>
      <w:r w:rsidR="00673729">
        <w:rPr>
          <w:rFonts w:ascii="Arial" w:hAnsi="Arial" w:cs="Arial"/>
          <w:bCs/>
          <w:i/>
          <w:iCs/>
        </w:rPr>
        <w:t xml:space="preserve"> in reducing bills </w:t>
      </w:r>
      <w:r w:rsidR="00EA36A1" w:rsidRPr="00BA5966">
        <w:rPr>
          <w:rFonts w:ascii="Arial" w:hAnsi="Arial" w:cs="Arial"/>
          <w:bCs/>
          <w:i/>
          <w:iCs/>
        </w:rPr>
        <w:t xml:space="preserve"> </w:t>
      </w:r>
    </w:p>
    <w:p w:rsidR="00073165" w:rsidRDefault="00073165" w:rsidP="00EA7338">
      <w:pPr>
        <w:pStyle w:val="Standard"/>
        <w:rPr>
          <w:rFonts w:ascii="Arial" w:hAnsi="Arial" w:cs="Arial"/>
          <w:b/>
        </w:rPr>
      </w:pPr>
    </w:p>
    <w:p w:rsidR="00EA7338" w:rsidRDefault="00073165" w:rsidP="00EA7338">
      <w:pPr>
        <w:pStyle w:val="Standard"/>
        <w:rPr>
          <w:rFonts w:ascii="Arial" w:hAnsi="Arial" w:cs="Arial"/>
          <w:b/>
        </w:rPr>
      </w:pPr>
      <w:r>
        <w:rPr>
          <w:rFonts w:ascii="Arial" w:hAnsi="Arial" w:cs="Arial"/>
          <w:b/>
        </w:rPr>
        <w:t>Income from social security and benefits in kind</w:t>
      </w:r>
    </w:p>
    <w:p w:rsidR="00EA36A1" w:rsidRPr="00BA5966" w:rsidRDefault="00EA36A1" w:rsidP="004A22FE">
      <w:pPr>
        <w:pStyle w:val="Standard"/>
        <w:numPr>
          <w:ilvl w:val="0"/>
          <w:numId w:val="16"/>
        </w:numPr>
        <w:ind w:left="360"/>
        <w:jc w:val="both"/>
        <w:rPr>
          <w:rFonts w:ascii="Arial" w:hAnsi="Arial" w:cs="Arial"/>
          <w:bCs/>
          <w:i/>
          <w:iCs/>
        </w:rPr>
      </w:pPr>
      <w:r w:rsidRPr="00BA5966">
        <w:rPr>
          <w:rFonts w:ascii="Arial" w:hAnsi="Arial" w:cs="Arial"/>
          <w:bCs/>
          <w:i/>
          <w:iCs/>
        </w:rPr>
        <w:t xml:space="preserve">National developments, such as the new Carers </w:t>
      </w:r>
      <w:r w:rsidR="006039E9">
        <w:rPr>
          <w:rFonts w:ascii="Arial" w:hAnsi="Arial" w:cs="Arial"/>
          <w:bCs/>
          <w:i/>
          <w:iCs/>
        </w:rPr>
        <w:t xml:space="preserve">Allowance </w:t>
      </w:r>
      <w:r w:rsidR="00BA5966" w:rsidRPr="00BA5966">
        <w:rPr>
          <w:rFonts w:ascii="Arial" w:hAnsi="Arial" w:cs="Arial"/>
          <w:bCs/>
          <w:i/>
          <w:iCs/>
        </w:rPr>
        <w:t>have been taken up by D&amp;G families</w:t>
      </w:r>
    </w:p>
    <w:p w:rsidR="00E6497D" w:rsidRPr="00BA5966" w:rsidRDefault="00EA36A1" w:rsidP="004A22FE">
      <w:pPr>
        <w:pStyle w:val="Standard"/>
        <w:numPr>
          <w:ilvl w:val="0"/>
          <w:numId w:val="16"/>
        </w:numPr>
        <w:ind w:left="360"/>
        <w:jc w:val="both"/>
        <w:rPr>
          <w:rFonts w:ascii="Arial" w:hAnsi="Arial" w:cs="Arial"/>
          <w:bCs/>
          <w:i/>
          <w:iCs/>
        </w:rPr>
      </w:pPr>
      <w:r w:rsidRPr="00BA5966">
        <w:rPr>
          <w:rFonts w:ascii="Arial" w:hAnsi="Arial" w:cs="Arial"/>
          <w:bCs/>
          <w:i/>
          <w:iCs/>
        </w:rPr>
        <w:t xml:space="preserve">We are maximising our entitlement to Benefits </w:t>
      </w:r>
    </w:p>
    <w:p w:rsidR="00EA36A1" w:rsidRPr="00BA5966" w:rsidRDefault="00EA36A1" w:rsidP="004A22FE">
      <w:pPr>
        <w:pStyle w:val="Standard"/>
        <w:numPr>
          <w:ilvl w:val="0"/>
          <w:numId w:val="16"/>
        </w:numPr>
        <w:ind w:left="360"/>
        <w:jc w:val="both"/>
        <w:rPr>
          <w:rFonts w:ascii="Arial" w:hAnsi="Arial" w:cs="Arial"/>
          <w:bCs/>
          <w:i/>
          <w:iCs/>
        </w:rPr>
      </w:pPr>
      <w:r w:rsidRPr="00BA5966">
        <w:rPr>
          <w:rFonts w:ascii="Arial" w:hAnsi="Arial" w:cs="Arial"/>
          <w:bCs/>
          <w:i/>
          <w:iCs/>
        </w:rPr>
        <w:t>Partners actively promote and support children and families to access sources of funding</w:t>
      </w:r>
    </w:p>
    <w:p w:rsidR="000F6FBF" w:rsidRDefault="000F6FBF" w:rsidP="007303EE">
      <w:pPr>
        <w:pStyle w:val="Standard"/>
        <w:jc w:val="both"/>
        <w:rPr>
          <w:rFonts w:ascii="Arial" w:hAnsi="Arial" w:cs="Arial"/>
          <w:bCs/>
          <w:u w:val="single"/>
        </w:rPr>
      </w:pPr>
    </w:p>
    <w:p w:rsidR="009D4C64" w:rsidRDefault="009D4C64" w:rsidP="007303EE">
      <w:pPr>
        <w:pStyle w:val="Standard"/>
        <w:jc w:val="both"/>
        <w:rPr>
          <w:rFonts w:ascii="Arial" w:hAnsi="Arial" w:cs="Arial"/>
          <w:bCs/>
          <w:u w:val="single"/>
        </w:rPr>
      </w:pPr>
    </w:p>
    <w:p w:rsidR="009D4C64" w:rsidRDefault="009D4C64" w:rsidP="007303EE">
      <w:pPr>
        <w:pStyle w:val="Standard"/>
        <w:jc w:val="both"/>
        <w:rPr>
          <w:rFonts w:ascii="Arial" w:hAnsi="Arial" w:cs="Arial"/>
          <w:bCs/>
          <w:u w:val="single"/>
        </w:rPr>
      </w:pPr>
    </w:p>
    <w:p w:rsidR="003D42B0" w:rsidRPr="001C03E9" w:rsidRDefault="00FA2B61" w:rsidP="001C6E09">
      <w:pPr>
        <w:pStyle w:val="Standard"/>
        <w:rPr>
          <w:rFonts w:ascii="Arial" w:hAnsi="Arial" w:cs="Arial"/>
          <w:u w:val="single"/>
        </w:rPr>
      </w:pPr>
      <w:r w:rsidRPr="00EA7338">
        <w:rPr>
          <w:rFonts w:ascii="Arial" w:hAnsi="Arial" w:cs="Arial"/>
        </w:rPr>
        <w:t>8.</w:t>
      </w:r>
      <w:r w:rsidR="00561310" w:rsidRPr="00EA7338">
        <w:rPr>
          <w:rFonts w:ascii="Arial" w:hAnsi="Arial" w:cs="Arial"/>
        </w:rPr>
        <w:t>4</w:t>
      </w:r>
      <w:r w:rsidRPr="00EA7338">
        <w:rPr>
          <w:rFonts w:ascii="Arial" w:hAnsi="Arial" w:cs="Arial"/>
        </w:rPr>
        <w:t xml:space="preserve"> </w:t>
      </w:r>
      <w:r w:rsidR="00EA7338" w:rsidRPr="00EA7338">
        <w:rPr>
          <w:rFonts w:ascii="Arial" w:hAnsi="Arial" w:cs="Arial"/>
        </w:rPr>
        <w:tab/>
      </w:r>
      <w:r w:rsidR="003D42B0" w:rsidRPr="001C03E9">
        <w:rPr>
          <w:rFonts w:ascii="Arial" w:hAnsi="Arial" w:cs="Arial"/>
          <w:u w:val="single"/>
        </w:rPr>
        <w:t xml:space="preserve">Contributions of other Plans and Strategies </w:t>
      </w:r>
    </w:p>
    <w:p w:rsidR="00EA7338" w:rsidRDefault="00EA7338" w:rsidP="00EA7338">
      <w:pPr>
        <w:pStyle w:val="Standard"/>
        <w:ind w:left="540" w:hanging="540"/>
        <w:rPr>
          <w:rFonts w:ascii="Arial" w:hAnsi="Arial" w:cs="Arial"/>
          <w:b/>
          <w:bCs/>
        </w:rPr>
      </w:pPr>
    </w:p>
    <w:p w:rsidR="003D42B0" w:rsidRDefault="003D42B0" w:rsidP="004A22FE">
      <w:pPr>
        <w:pStyle w:val="Standard"/>
        <w:jc w:val="both"/>
        <w:rPr>
          <w:rFonts w:ascii="Arial" w:hAnsi="Arial" w:cs="Arial"/>
        </w:rPr>
      </w:pPr>
      <w:r w:rsidRPr="00D92DED">
        <w:rPr>
          <w:rFonts w:ascii="Arial" w:hAnsi="Arial" w:cs="Arial"/>
          <w:b/>
          <w:bCs/>
        </w:rPr>
        <w:t xml:space="preserve">Appendix </w:t>
      </w:r>
      <w:r w:rsidR="00BB4358">
        <w:rPr>
          <w:rFonts w:ascii="Arial" w:hAnsi="Arial" w:cs="Arial"/>
          <w:b/>
          <w:bCs/>
        </w:rPr>
        <w:t>4</w:t>
      </w:r>
      <w:r>
        <w:rPr>
          <w:rFonts w:ascii="Arial" w:hAnsi="Arial" w:cs="Arial"/>
        </w:rPr>
        <w:t xml:space="preserve"> sets out the Strategies and Plans</w:t>
      </w:r>
      <w:r w:rsidR="000F45E2">
        <w:rPr>
          <w:rFonts w:ascii="Arial" w:hAnsi="Arial" w:cs="Arial"/>
        </w:rPr>
        <w:t xml:space="preserve"> </w:t>
      </w:r>
      <w:r>
        <w:rPr>
          <w:rFonts w:ascii="Arial" w:hAnsi="Arial" w:cs="Arial"/>
        </w:rPr>
        <w:t xml:space="preserve">and associated projects and investment that contributed to our </w:t>
      </w:r>
      <w:r w:rsidR="00AD44AC">
        <w:rPr>
          <w:rFonts w:ascii="Arial" w:hAnsi="Arial" w:cs="Arial"/>
        </w:rPr>
        <w:t>LCPAR</w:t>
      </w:r>
      <w:r>
        <w:rPr>
          <w:rFonts w:ascii="Arial" w:hAnsi="Arial" w:cs="Arial"/>
        </w:rPr>
        <w:t xml:space="preserve"> over the last year.</w:t>
      </w:r>
      <w:r w:rsidR="00D92DED">
        <w:rPr>
          <w:rFonts w:ascii="Arial" w:hAnsi="Arial" w:cs="Arial"/>
        </w:rPr>
        <w:t xml:space="preserve"> Significant contributions </w:t>
      </w:r>
      <w:r w:rsidR="00A04696">
        <w:rPr>
          <w:rFonts w:ascii="Arial" w:hAnsi="Arial" w:cs="Arial"/>
        </w:rPr>
        <w:t>where resources were invested we</w:t>
      </w:r>
      <w:r w:rsidR="00D92DED">
        <w:rPr>
          <w:rFonts w:ascii="Arial" w:hAnsi="Arial" w:cs="Arial"/>
        </w:rPr>
        <w:t>re as follows:</w:t>
      </w:r>
    </w:p>
    <w:p w:rsidR="003D42B0" w:rsidRDefault="003D42B0" w:rsidP="00EA7338">
      <w:pPr>
        <w:pStyle w:val="Standard"/>
        <w:ind w:left="540" w:hanging="540"/>
        <w:rPr>
          <w:rFonts w:ascii="Arial" w:hAnsi="Arial" w:cs="Arial"/>
        </w:rPr>
      </w:pPr>
    </w:p>
    <w:p w:rsidR="003D42B0" w:rsidRDefault="00FA2B61" w:rsidP="001C6E09">
      <w:pPr>
        <w:pStyle w:val="Standard"/>
        <w:rPr>
          <w:rFonts w:ascii="Arial" w:hAnsi="Arial" w:cs="Arial"/>
        </w:rPr>
      </w:pPr>
      <w:r>
        <w:rPr>
          <w:rFonts w:ascii="Arial" w:hAnsi="Arial" w:cs="Arial"/>
        </w:rPr>
        <w:t>8</w:t>
      </w:r>
      <w:r w:rsidR="000F45E2">
        <w:rPr>
          <w:rFonts w:ascii="Arial" w:hAnsi="Arial" w:cs="Arial"/>
        </w:rPr>
        <w:t>.</w:t>
      </w:r>
      <w:r w:rsidR="00561310">
        <w:rPr>
          <w:rFonts w:ascii="Arial" w:hAnsi="Arial" w:cs="Arial"/>
        </w:rPr>
        <w:t>4</w:t>
      </w:r>
      <w:r w:rsidR="000F45E2">
        <w:rPr>
          <w:rFonts w:ascii="Arial" w:hAnsi="Arial" w:cs="Arial"/>
        </w:rPr>
        <w:t xml:space="preserve">.1 </w:t>
      </w:r>
      <w:r w:rsidR="00EA7338">
        <w:rPr>
          <w:rFonts w:ascii="Arial" w:hAnsi="Arial" w:cs="Arial"/>
        </w:rPr>
        <w:tab/>
      </w:r>
      <w:r w:rsidR="000F45E2" w:rsidRPr="00165BF3">
        <w:rPr>
          <w:rFonts w:ascii="Arial" w:hAnsi="Arial" w:cs="Arial"/>
        </w:rPr>
        <w:t>The Anti-Poverty Strategy Actio</w:t>
      </w:r>
      <w:r w:rsidR="001C03E9" w:rsidRPr="00165BF3">
        <w:rPr>
          <w:rFonts w:ascii="Arial" w:hAnsi="Arial" w:cs="Arial"/>
        </w:rPr>
        <w:t>n Plan</w:t>
      </w:r>
      <w:r w:rsidR="001C03E9">
        <w:rPr>
          <w:rFonts w:ascii="Arial" w:hAnsi="Arial" w:cs="Arial"/>
        </w:rPr>
        <w:t xml:space="preserve"> </w:t>
      </w:r>
    </w:p>
    <w:p w:rsidR="00EA7338" w:rsidRDefault="00EA7338" w:rsidP="00BF0A69">
      <w:pPr>
        <w:pStyle w:val="Standard"/>
        <w:ind w:left="540" w:hanging="540"/>
        <w:rPr>
          <w:rFonts w:ascii="Arial" w:hAnsi="Arial" w:cs="Arial"/>
        </w:rPr>
      </w:pPr>
    </w:p>
    <w:p w:rsidR="00753F35" w:rsidRDefault="002C7336" w:rsidP="004A22FE">
      <w:pPr>
        <w:pStyle w:val="Standard"/>
        <w:jc w:val="both"/>
        <w:rPr>
          <w:rFonts w:ascii="Arial" w:hAnsi="Arial" w:cs="Arial"/>
        </w:rPr>
      </w:pPr>
      <w:r>
        <w:rPr>
          <w:rFonts w:ascii="Arial" w:hAnsi="Arial" w:cs="Arial"/>
        </w:rPr>
        <w:t>(i)</w:t>
      </w:r>
      <w:r w:rsidR="000D6BF3">
        <w:rPr>
          <w:rFonts w:ascii="Arial" w:hAnsi="Arial" w:cs="Arial"/>
        </w:rPr>
        <w:t xml:space="preserve"> </w:t>
      </w:r>
      <w:r w:rsidR="00753F35">
        <w:rPr>
          <w:rFonts w:ascii="Arial" w:hAnsi="Arial" w:cs="Arial"/>
        </w:rPr>
        <w:t>In February 201</w:t>
      </w:r>
      <w:r w:rsidR="00D36C02">
        <w:rPr>
          <w:rFonts w:ascii="Arial" w:hAnsi="Arial" w:cs="Arial"/>
        </w:rPr>
        <w:t>7</w:t>
      </w:r>
      <w:r w:rsidR="00753F35">
        <w:rPr>
          <w:rFonts w:ascii="Arial" w:hAnsi="Arial" w:cs="Arial"/>
        </w:rPr>
        <w:t>, the Council allocated £250k of the Tackling Poverty Budget of 201</w:t>
      </w:r>
      <w:r w:rsidR="00D36C02">
        <w:rPr>
          <w:rFonts w:ascii="Arial" w:hAnsi="Arial" w:cs="Arial"/>
        </w:rPr>
        <w:t>7</w:t>
      </w:r>
      <w:r w:rsidR="00753F35">
        <w:rPr>
          <w:rFonts w:ascii="Arial" w:hAnsi="Arial" w:cs="Arial"/>
        </w:rPr>
        <w:t>/</w:t>
      </w:r>
      <w:r w:rsidR="00EA5F5A">
        <w:rPr>
          <w:rFonts w:ascii="Arial" w:hAnsi="Arial" w:cs="Arial"/>
        </w:rPr>
        <w:t>20</w:t>
      </w:r>
      <w:r w:rsidR="00753F35">
        <w:rPr>
          <w:rFonts w:ascii="Arial" w:hAnsi="Arial" w:cs="Arial"/>
        </w:rPr>
        <w:t>1</w:t>
      </w:r>
      <w:r w:rsidR="00D36C02">
        <w:rPr>
          <w:rFonts w:ascii="Arial" w:hAnsi="Arial" w:cs="Arial"/>
        </w:rPr>
        <w:t>8</w:t>
      </w:r>
      <w:r w:rsidR="00753F35">
        <w:rPr>
          <w:rFonts w:ascii="Arial" w:hAnsi="Arial" w:cs="Arial"/>
        </w:rPr>
        <w:t xml:space="preserve"> to be determined by Participatory Budgeting</w:t>
      </w:r>
      <w:r w:rsidR="00D36C02">
        <w:rPr>
          <w:rFonts w:ascii="Arial" w:hAnsi="Arial" w:cs="Arial"/>
        </w:rPr>
        <w:t xml:space="preserve"> to meet the Findings of an Evaluation, undertaken with Third Sector Dumfries and Galloway (TSD&amp;G)</w:t>
      </w:r>
    </w:p>
    <w:p w:rsidR="00753F35" w:rsidRDefault="00753F35" w:rsidP="004A22FE">
      <w:pPr>
        <w:pStyle w:val="Standard"/>
        <w:jc w:val="both"/>
        <w:rPr>
          <w:rFonts w:ascii="Arial" w:hAnsi="Arial" w:cs="Arial"/>
        </w:rPr>
      </w:pPr>
    </w:p>
    <w:p w:rsidR="00753F35" w:rsidRDefault="00753F35" w:rsidP="004A22FE">
      <w:pPr>
        <w:pStyle w:val="Standard"/>
        <w:jc w:val="both"/>
        <w:rPr>
          <w:rFonts w:ascii="Arial" w:hAnsi="Arial" w:cs="Arial"/>
        </w:rPr>
      </w:pPr>
      <w:r>
        <w:rPr>
          <w:rFonts w:ascii="Arial" w:hAnsi="Arial" w:cs="Arial"/>
        </w:rPr>
        <w:t xml:space="preserve">The allocations were made in </w:t>
      </w:r>
      <w:r w:rsidR="00D36C02">
        <w:rPr>
          <w:rFonts w:ascii="Arial" w:hAnsi="Arial" w:cs="Arial"/>
        </w:rPr>
        <w:t xml:space="preserve">spring 2018 </w:t>
      </w:r>
      <w:r w:rsidR="00461B1D">
        <w:rPr>
          <w:rFonts w:ascii="Arial" w:hAnsi="Arial" w:cs="Arial"/>
        </w:rPr>
        <w:t xml:space="preserve">and detailed in last year’s </w:t>
      </w:r>
      <w:r w:rsidR="00AD44AC">
        <w:rPr>
          <w:rFonts w:ascii="Arial" w:hAnsi="Arial" w:cs="Arial"/>
        </w:rPr>
        <w:t>LCPAR</w:t>
      </w:r>
      <w:r w:rsidR="00461B1D">
        <w:rPr>
          <w:rFonts w:ascii="Arial" w:hAnsi="Arial" w:cs="Arial"/>
        </w:rPr>
        <w:t xml:space="preserve">.  </w:t>
      </w:r>
      <w:r w:rsidR="002C7336">
        <w:rPr>
          <w:rFonts w:ascii="Arial" w:hAnsi="Arial" w:cs="Arial"/>
        </w:rPr>
        <w:t>T</w:t>
      </w:r>
      <w:r>
        <w:rPr>
          <w:rFonts w:ascii="Arial" w:hAnsi="Arial" w:cs="Arial"/>
        </w:rPr>
        <w:t xml:space="preserve">he outcomes </w:t>
      </w:r>
      <w:r w:rsidR="002C7336">
        <w:rPr>
          <w:rFonts w:ascii="Arial" w:hAnsi="Arial" w:cs="Arial"/>
        </w:rPr>
        <w:t>reported in November 2019 highlighted that the monies had assisted with</w:t>
      </w:r>
      <w:r w:rsidR="00461B1D">
        <w:rPr>
          <w:rFonts w:ascii="Arial" w:hAnsi="Arial" w:cs="Arial"/>
        </w:rPr>
        <w:t>:</w:t>
      </w:r>
    </w:p>
    <w:p w:rsidR="00EA7338" w:rsidRDefault="00EA7338" w:rsidP="00BF0A69">
      <w:pPr>
        <w:pStyle w:val="Standard"/>
        <w:ind w:left="540" w:hanging="180"/>
        <w:rPr>
          <w:rFonts w:ascii="Arial" w:hAnsi="Arial" w:cs="Arial"/>
        </w:rPr>
      </w:pPr>
    </w:p>
    <w:p w:rsidR="002C7336" w:rsidRDefault="00753F35" w:rsidP="00FB010D">
      <w:pPr>
        <w:pStyle w:val="Standard"/>
        <w:numPr>
          <w:ilvl w:val="0"/>
          <w:numId w:val="44"/>
        </w:numPr>
        <w:ind w:left="360"/>
        <w:rPr>
          <w:rFonts w:ascii="Arial" w:hAnsi="Arial" w:cs="Arial"/>
        </w:rPr>
      </w:pPr>
      <w:r w:rsidRPr="00D74A99">
        <w:rPr>
          <w:rFonts w:ascii="Arial" w:hAnsi="Arial" w:cs="Arial"/>
        </w:rPr>
        <w:t>Combating loneliness and social isolation caused by poverty</w:t>
      </w:r>
    </w:p>
    <w:p w:rsidR="002C7336" w:rsidRDefault="00753F35" w:rsidP="00FB010D">
      <w:pPr>
        <w:pStyle w:val="Standard"/>
        <w:numPr>
          <w:ilvl w:val="0"/>
          <w:numId w:val="44"/>
        </w:numPr>
        <w:ind w:left="360"/>
        <w:rPr>
          <w:rFonts w:ascii="Arial" w:hAnsi="Arial" w:cs="Arial"/>
        </w:rPr>
      </w:pPr>
      <w:r w:rsidRPr="00D74A99">
        <w:rPr>
          <w:rFonts w:ascii="Arial" w:hAnsi="Arial" w:cs="Arial"/>
        </w:rPr>
        <w:t>Supporting individuals in crisis</w:t>
      </w:r>
    </w:p>
    <w:p w:rsidR="002C7336" w:rsidRDefault="00753F35" w:rsidP="00FB010D">
      <w:pPr>
        <w:pStyle w:val="Standard"/>
        <w:numPr>
          <w:ilvl w:val="0"/>
          <w:numId w:val="44"/>
        </w:numPr>
        <w:ind w:left="360"/>
        <w:rPr>
          <w:rFonts w:ascii="Arial" w:hAnsi="Arial" w:cs="Arial"/>
        </w:rPr>
      </w:pPr>
      <w:r w:rsidRPr="00D74A99">
        <w:rPr>
          <w:rFonts w:ascii="Arial" w:hAnsi="Arial" w:cs="Arial"/>
        </w:rPr>
        <w:t>Access to affordable transport</w:t>
      </w:r>
    </w:p>
    <w:p w:rsidR="002C7336" w:rsidRDefault="00753F35" w:rsidP="00FB010D">
      <w:pPr>
        <w:pStyle w:val="Standard"/>
        <w:numPr>
          <w:ilvl w:val="0"/>
          <w:numId w:val="44"/>
        </w:numPr>
        <w:ind w:left="360"/>
        <w:rPr>
          <w:rFonts w:ascii="Arial" w:hAnsi="Arial" w:cs="Arial"/>
        </w:rPr>
      </w:pPr>
      <w:r w:rsidRPr="00D74A99">
        <w:rPr>
          <w:rFonts w:ascii="Arial" w:hAnsi="Arial" w:cs="Arial"/>
        </w:rPr>
        <w:t>Food Insecurity</w:t>
      </w:r>
    </w:p>
    <w:p w:rsidR="002C7336" w:rsidRDefault="00753F35" w:rsidP="00FB010D">
      <w:pPr>
        <w:pStyle w:val="Standard"/>
        <w:numPr>
          <w:ilvl w:val="0"/>
          <w:numId w:val="44"/>
        </w:numPr>
        <w:ind w:left="360"/>
        <w:rPr>
          <w:rFonts w:ascii="Arial" w:hAnsi="Arial" w:cs="Arial"/>
        </w:rPr>
      </w:pPr>
      <w:r w:rsidRPr="00D74A99">
        <w:rPr>
          <w:rFonts w:ascii="Arial" w:hAnsi="Arial" w:cs="Arial"/>
        </w:rPr>
        <w:t>Increasing incomes and reducing costs</w:t>
      </w:r>
    </w:p>
    <w:p w:rsidR="002C7336" w:rsidRDefault="00753F35" w:rsidP="00FB010D">
      <w:pPr>
        <w:pStyle w:val="Standard"/>
        <w:numPr>
          <w:ilvl w:val="0"/>
          <w:numId w:val="44"/>
        </w:numPr>
        <w:ind w:left="360"/>
        <w:rPr>
          <w:rFonts w:ascii="Arial" w:hAnsi="Arial" w:cs="Arial"/>
        </w:rPr>
      </w:pPr>
      <w:r w:rsidRPr="00D74A99">
        <w:rPr>
          <w:rFonts w:ascii="Arial" w:hAnsi="Arial" w:cs="Arial"/>
        </w:rPr>
        <w:t>Reaching our most vulnerable and isolated within our communities</w:t>
      </w:r>
    </w:p>
    <w:p w:rsidR="002C7336" w:rsidRDefault="00753F35" w:rsidP="00FB010D">
      <w:pPr>
        <w:pStyle w:val="Standard"/>
        <w:numPr>
          <w:ilvl w:val="0"/>
          <w:numId w:val="44"/>
        </w:numPr>
        <w:ind w:left="360"/>
        <w:rPr>
          <w:rFonts w:ascii="Arial" w:hAnsi="Arial" w:cs="Arial"/>
        </w:rPr>
      </w:pPr>
      <w:r w:rsidRPr="00D74A99">
        <w:rPr>
          <w:rFonts w:ascii="Arial" w:hAnsi="Arial" w:cs="Arial"/>
        </w:rPr>
        <w:t>The stigma of poverty</w:t>
      </w:r>
    </w:p>
    <w:p w:rsidR="00461B1D" w:rsidRPr="00461B1D" w:rsidRDefault="00753F35" w:rsidP="00FB010D">
      <w:pPr>
        <w:pStyle w:val="Standard"/>
        <w:numPr>
          <w:ilvl w:val="0"/>
          <w:numId w:val="44"/>
        </w:numPr>
        <w:ind w:left="360"/>
        <w:rPr>
          <w:rFonts w:ascii="Arial" w:hAnsi="Arial" w:cs="Arial"/>
        </w:rPr>
      </w:pPr>
      <w:r w:rsidRPr="00D74A99">
        <w:rPr>
          <w:rFonts w:ascii="Arial" w:hAnsi="Arial" w:cs="Arial"/>
        </w:rPr>
        <w:t>Building resilience in young people to deal with financial pressures and other</w:t>
      </w:r>
      <w:r w:rsidR="00EA7338">
        <w:rPr>
          <w:rFonts w:ascii="Arial" w:hAnsi="Arial" w:cs="Arial"/>
        </w:rPr>
        <w:t xml:space="preserve"> </w:t>
      </w:r>
      <w:r w:rsidRPr="00D74A99">
        <w:rPr>
          <w:rFonts w:ascii="Arial" w:hAnsi="Arial" w:cs="Arial"/>
        </w:rPr>
        <w:t>forms of poverty.</w:t>
      </w:r>
    </w:p>
    <w:p w:rsidR="00461B1D" w:rsidRDefault="00461B1D" w:rsidP="00BF0A69">
      <w:pPr>
        <w:pStyle w:val="Standard"/>
        <w:rPr>
          <w:rFonts w:ascii="Arial" w:hAnsi="Arial" w:cs="Arial"/>
        </w:rPr>
      </w:pPr>
    </w:p>
    <w:p w:rsidR="0001491E" w:rsidRDefault="002C7336" w:rsidP="004A22FE">
      <w:pPr>
        <w:pStyle w:val="Standard"/>
        <w:jc w:val="both"/>
        <w:rPr>
          <w:rFonts w:ascii="Arial" w:hAnsi="Arial" w:cs="Arial"/>
        </w:rPr>
      </w:pPr>
      <w:r>
        <w:rPr>
          <w:rFonts w:ascii="Arial" w:hAnsi="Arial" w:cs="Arial"/>
        </w:rPr>
        <w:t>(ii)</w:t>
      </w:r>
      <w:r w:rsidR="003D42B0">
        <w:rPr>
          <w:rFonts w:ascii="Arial" w:hAnsi="Arial" w:cs="Arial"/>
        </w:rPr>
        <w:t xml:space="preserve"> Funding was allocated by </w:t>
      </w:r>
      <w:r w:rsidR="00753F35">
        <w:rPr>
          <w:rFonts w:ascii="Arial" w:hAnsi="Arial" w:cs="Arial"/>
        </w:rPr>
        <w:t xml:space="preserve">Dumfries and Galloway Council in February 2019 for the coming three years for a range of projects and services that will address some of the drivers and mitigate some of the impacts of child poverty </w:t>
      </w:r>
      <w:r w:rsidR="0052137D">
        <w:rPr>
          <w:rFonts w:ascii="Arial" w:hAnsi="Arial" w:cs="Arial"/>
        </w:rPr>
        <w:t xml:space="preserve">as set out in </w:t>
      </w:r>
      <w:r w:rsidR="0052137D" w:rsidRPr="00EA7338">
        <w:rPr>
          <w:rFonts w:ascii="Arial" w:hAnsi="Arial" w:cs="Arial"/>
          <w:b/>
          <w:bCs/>
        </w:rPr>
        <w:t xml:space="preserve">Figure </w:t>
      </w:r>
      <w:r w:rsidR="00B63BAC" w:rsidRPr="00EA7338">
        <w:rPr>
          <w:rFonts w:ascii="Arial" w:hAnsi="Arial" w:cs="Arial"/>
          <w:b/>
          <w:bCs/>
        </w:rPr>
        <w:t>6</w:t>
      </w:r>
      <w:r w:rsidR="0052137D">
        <w:rPr>
          <w:rFonts w:ascii="Arial" w:hAnsi="Arial" w:cs="Arial"/>
        </w:rPr>
        <w:t xml:space="preserve"> below</w:t>
      </w:r>
      <w:r w:rsidR="003D42B0">
        <w:rPr>
          <w:rFonts w:ascii="Arial" w:hAnsi="Arial" w:cs="Arial"/>
        </w:rPr>
        <w:t xml:space="preserve">. </w:t>
      </w:r>
    </w:p>
    <w:p w:rsidR="00753F35" w:rsidRDefault="00753F35" w:rsidP="0052137D">
      <w:pPr>
        <w:pStyle w:val="Standard"/>
        <w:jc w:val="both"/>
        <w:rPr>
          <w:rFonts w:ascii="Arial" w:hAnsi="Arial" w:cs="Arial"/>
        </w:rPr>
      </w:pPr>
    </w:p>
    <w:p w:rsidR="0052137D" w:rsidRDefault="0052137D" w:rsidP="00A75F32">
      <w:pPr>
        <w:pStyle w:val="Standard"/>
        <w:rPr>
          <w:rFonts w:ascii="Arial" w:hAnsi="Arial" w:cs="Arial"/>
        </w:rPr>
      </w:pPr>
      <w:r w:rsidRPr="00EA7338">
        <w:rPr>
          <w:rFonts w:ascii="Arial" w:hAnsi="Arial" w:cs="Arial"/>
          <w:b/>
          <w:bCs/>
        </w:rPr>
        <w:t xml:space="preserve">Figure </w:t>
      </w:r>
      <w:r w:rsidR="00B63BAC" w:rsidRPr="00EA7338">
        <w:rPr>
          <w:rFonts w:ascii="Arial" w:hAnsi="Arial" w:cs="Arial"/>
          <w:b/>
          <w:bCs/>
        </w:rPr>
        <w:t>6</w:t>
      </w:r>
      <w:r w:rsidR="001B1959">
        <w:rPr>
          <w:rFonts w:ascii="Arial" w:hAnsi="Arial" w:cs="Arial"/>
        </w:rPr>
        <w:t xml:space="preserve"> </w:t>
      </w:r>
      <w:r w:rsidR="00CF7C21" w:rsidRPr="00CF7C21">
        <w:rPr>
          <w:rFonts w:ascii="Arial" w:hAnsi="Arial" w:cs="Arial"/>
          <w:u w:val="single"/>
        </w:rPr>
        <w:t xml:space="preserve">DGC </w:t>
      </w:r>
      <w:r w:rsidR="001B1959" w:rsidRPr="00CF7C21">
        <w:rPr>
          <w:rFonts w:ascii="Arial" w:hAnsi="Arial" w:cs="Arial"/>
          <w:u w:val="single"/>
        </w:rPr>
        <w:t>Budget</w:t>
      </w:r>
      <w:r w:rsidR="001B1959" w:rsidRPr="00EA7338">
        <w:rPr>
          <w:rFonts w:ascii="Arial" w:hAnsi="Arial" w:cs="Arial"/>
          <w:u w:val="single"/>
        </w:rPr>
        <w:t xml:space="preserve"> </w:t>
      </w:r>
      <w:r w:rsidR="00B63BAC" w:rsidRPr="00EA7338">
        <w:rPr>
          <w:rFonts w:ascii="Arial" w:hAnsi="Arial" w:cs="Arial"/>
          <w:u w:val="single"/>
        </w:rPr>
        <w:t>allocations 2019-2022</w:t>
      </w:r>
      <w:r w:rsidR="00CF7C21">
        <w:rPr>
          <w:rFonts w:ascii="Arial" w:hAnsi="Arial" w:cs="Arial"/>
          <w:u w:val="single"/>
        </w:rPr>
        <w:t xml:space="preserve"> that tackle child poverty</w:t>
      </w:r>
    </w:p>
    <w:p w:rsidR="00EA7338" w:rsidRDefault="00EA7338" w:rsidP="0052137D">
      <w:pPr>
        <w:pStyle w:val="Standard"/>
        <w:jc w:val="both"/>
        <w:rPr>
          <w:rFonts w:ascii="Arial" w:hAnsi="Arial" w:cs="Arial"/>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350"/>
        <w:gridCol w:w="1170"/>
        <w:gridCol w:w="1170"/>
      </w:tblGrid>
      <w:tr w:rsidR="0001491E" w:rsidRPr="00EA7338" w:rsidTr="00375289">
        <w:tc>
          <w:tcPr>
            <w:tcW w:w="5670" w:type="dxa"/>
            <w:shd w:val="clear" w:color="auto" w:fill="D9D9D9"/>
            <w:vAlign w:val="center"/>
          </w:tcPr>
          <w:p w:rsidR="0001491E" w:rsidRPr="00EA7338" w:rsidRDefault="0001491E" w:rsidP="00EA7338">
            <w:pPr>
              <w:pStyle w:val="Standard"/>
              <w:rPr>
                <w:rFonts w:ascii="Arial" w:hAnsi="Arial" w:cs="Arial"/>
                <w:b/>
                <w:bCs/>
              </w:rPr>
            </w:pPr>
            <w:r w:rsidRPr="00EA7338">
              <w:rPr>
                <w:rFonts w:ascii="Arial" w:hAnsi="Arial" w:cs="Arial"/>
                <w:b/>
                <w:bCs/>
              </w:rPr>
              <w:t>Project</w:t>
            </w:r>
          </w:p>
        </w:tc>
        <w:tc>
          <w:tcPr>
            <w:tcW w:w="1350" w:type="dxa"/>
            <w:shd w:val="clear" w:color="auto" w:fill="D9D9D9"/>
            <w:vAlign w:val="center"/>
          </w:tcPr>
          <w:p w:rsidR="0001491E" w:rsidRPr="00EA7338" w:rsidRDefault="0001491E" w:rsidP="00EA7338">
            <w:pPr>
              <w:pStyle w:val="Standard"/>
              <w:jc w:val="center"/>
              <w:rPr>
                <w:rFonts w:ascii="Arial" w:hAnsi="Arial" w:cs="Arial"/>
                <w:b/>
                <w:bCs/>
              </w:rPr>
            </w:pPr>
            <w:r w:rsidRPr="00EA7338">
              <w:rPr>
                <w:rFonts w:ascii="Arial" w:hAnsi="Arial" w:cs="Arial"/>
                <w:b/>
                <w:bCs/>
              </w:rPr>
              <w:t>2019/20</w:t>
            </w:r>
          </w:p>
          <w:p w:rsidR="006039E9" w:rsidRPr="00EA7338" w:rsidRDefault="006039E9" w:rsidP="00EA7338">
            <w:pPr>
              <w:pStyle w:val="Standard"/>
              <w:jc w:val="center"/>
              <w:rPr>
                <w:rFonts w:ascii="Arial" w:hAnsi="Arial" w:cs="Arial"/>
                <w:b/>
                <w:bCs/>
              </w:rPr>
            </w:pPr>
            <w:r w:rsidRPr="00EA7338">
              <w:rPr>
                <w:rFonts w:ascii="Arial" w:hAnsi="Arial" w:cs="Arial"/>
                <w:b/>
                <w:bCs/>
              </w:rPr>
              <w:t>£</w:t>
            </w:r>
          </w:p>
        </w:tc>
        <w:tc>
          <w:tcPr>
            <w:tcW w:w="1170" w:type="dxa"/>
            <w:shd w:val="clear" w:color="auto" w:fill="D9D9D9"/>
            <w:vAlign w:val="center"/>
          </w:tcPr>
          <w:p w:rsidR="0001491E" w:rsidRPr="00EA7338" w:rsidRDefault="0001491E" w:rsidP="00EA7338">
            <w:pPr>
              <w:pStyle w:val="Standard"/>
              <w:jc w:val="center"/>
              <w:rPr>
                <w:rFonts w:ascii="Arial" w:hAnsi="Arial" w:cs="Arial"/>
                <w:b/>
                <w:bCs/>
              </w:rPr>
            </w:pPr>
            <w:r w:rsidRPr="00EA7338">
              <w:rPr>
                <w:rFonts w:ascii="Arial" w:hAnsi="Arial" w:cs="Arial"/>
                <w:b/>
                <w:bCs/>
              </w:rPr>
              <w:t>2020/21</w:t>
            </w:r>
          </w:p>
          <w:p w:rsidR="006039E9" w:rsidRPr="00EA7338" w:rsidRDefault="006039E9" w:rsidP="00EA7338">
            <w:pPr>
              <w:pStyle w:val="Standard"/>
              <w:jc w:val="center"/>
              <w:rPr>
                <w:rFonts w:ascii="Arial" w:hAnsi="Arial" w:cs="Arial"/>
                <w:b/>
                <w:bCs/>
              </w:rPr>
            </w:pPr>
            <w:r w:rsidRPr="00EA7338">
              <w:rPr>
                <w:rFonts w:ascii="Arial" w:hAnsi="Arial" w:cs="Arial"/>
                <w:b/>
                <w:bCs/>
              </w:rPr>
              <w:t>£</w:t>
            </w:r>
          </w:p>
        </w:tc>
        <w:tc>
          <w:tcPr>
            <w:tcW w:w="1170" w:type="dxa"/>
            <w:shd w:val="clear" w:color="auto" w:fill="D9D9D9"/>
            <w:vAlign w:val="center"/>
          </w:tcPr>
          <w:p w:rsidR="0001491E" w:rsidRPr="00EA7338" w:rsidRDefault="0001491E" w:rsidP="00EA7338">
            <w:pPr>
              <w:pStyle w:val="Standard"/>
              <w:jc w:val="center"/>
              <w:rPr>
                <w:rFonts w:ascii="Arial" w:hAnsi="Arial" w:cs="Arial"/>
                <w:b/>
                <w:bCs/>
              </w:rPr>
            </w:pPr>
            <w:r w:rsidRPr="00EA7338">
              <w:rPr>
                <w:rFonts w:ascii="Arial" w:hAnsi="Arial" w:cs="Arial"/>
                <w:b/>
                <w:bCs/>
              </w:rPr>
              <w:t>2021/22</w:t>
            </w:r>
          </w:p>
          <w:p w:rsidR="006039E9" w:rsidRPr="00EA7338" w:rsidRDefault="006039E9" w:rsidP="00EA7338">
            <w:pPr>
              <w:pStyle w:val="Standard"/>
              <w:jc w:val="center"/>
              <w:rPr>
                <w:rFonts w:ascii="Arial" w:hAnsi="Arial" w:cs="Arial"/>
                <w:b/>
                <w:bCs/>
              </w:rPr>
            </w:pPr>
            <w:r w:rsidRPr="00EA7338">
              <w:rPr>
                <w:rFonts w:ascii="Arial" w:hAnsi="Arial" w:cs="Arial"/>
                <w:b/>
                <w:bCs/>
              </w:rPr>
              <w:t>£</w:t>
            </w:r>
          </w:p>
        </w:tc>
      </w:tr>
      <w:tr w:rsidR="0001491E" w:rsidRPr="00CC3AB8" w:rsidTr="00FB010D">
        <w:tc>
          <w:tcPr>
            <w:tcW w:w="5670" w:type="dxa"/>
            <w:shd w:val="clear" w:color="auto" w:fill="auto"/>
          </w:tcPr>
          <w:p w:rsidR="0001491E" w:rsidRPr="00CC3AB8" w:rsidRDefault="0001491E" w:rsidP="00CC3AB8">
            <w:pPr>
              <w:pStyle w:val="Standard"/>
              <w:jc w:val="both"/>
              <w:rPr>
                <w:rFonts w:ascii="Arial" w:hAnsi="Arial" w:cs="Arial"/>
              </w:rPr>
            </w:pPr>
            <w:r w:rsidRPr="0001491E">
              <w:rPr>
                <w:rFonts w:ascii="Arial" w:hAnsi="Arial" w:cs="Arial"/>
              </w:rPr>
              <w:t>Credit Union Development</w:t>
            </w:r>
          </w:p>
        </w:tc>
        <w:tc>
          <w:tcPr>
            <w:tcW w:w="1350" w:type="dxa"/>
          </w:tcPr>
          <w:p w:rsidR="0001491E" w:rsidRPr="00CC3AB8" w:rsidRDefault="0001491E" w:rsidP="00561310">
            <w:pPr>
              <w:pStyle w:val="Standard"/>
              <w:jc w:val="center"/>
              <w:rPr>
                <w:rFonts w:ascii="Arial" w:hAnsi="Arial" w:cs="Arial"/>
              </w:rPr>
            </w:pPr>
            <w:r w:rsidRPr="0001491E">
              <w:rPr>
                <w:rFonts w:ascii="Arial" w:hAnsi="Arial" w:cs="Arial"/>
              </w:rPr>
              <w:t>50</w:t>
            </w:r>
          </w:p>
        </w:tc>
        <w:tc>
          <w:tcPr>
            <w:tcW w:w="1170" w:type="dxa"/>
          </w:tcPr>
          <w:p w:rsidR="0001491E" w:rsidRPr="00CC3AB8" w:rsidRDefault="0001491E" w:rsidP="00561310">
            <w:pPr>
              <w:pStyle w:val="Standard"/>
              <w:jc w:val="center"/>
              <w:rPr>
                <w:rFonts w:ascii="Arial" w:hAnsi="Arial" w:cs="Arial"/>
              </w:rPr>
            </w:pPr>
            <w:r>
              <w:rPr>
                <w:rFonts w:ascii="Arial" w:hAnsi="Arial" w:cs="Arial"/>
              </w:rPr>
              <w:t>50</w:t>
            </w:r>
          </w:p>
        </w:tc>
        <w:tc>
          <w:tcPr>
            <w:tcW w:w="1170" w:type="dxa"/>
            <w:shd w:val="clear" w:color="auto" w:fill="auto"/>
          </w:tcPr>
          <w:p w:rsidR="0001491E" w:rsidRPr="00CC3AB8" w:rsidRDefault="0001491E" w:rsidP="00561310">
            <w:pPr>
              <w:pStyle w:val="Standard"/>
              <w:jc w:val="center"/>
              <w:rPr>
                <w:rFonts w:ascii="Arial" w:hAnsi="Arial" w:cs="Arial"/>
              </w:rPr>
            </w:pPr>
            <w:r>
              <w:rPr>
                <w:rFonts w:ascii="Arial" w:hAnsi="Arial" w:cs="Arial"/>
              </w:rPr>
              <w:t>50</w:t>
            </w:r>
          </w:p>
        </w:tc>
      </w:tr>
      <w:tr w:rsidR="0001491E" w:rsidRPr="00CC3AB8" w:rsidTr="00FB010D">
        <w:tc>
          <w:tcPr>
            <w:tcW w:w="5670" w:type="dxa"/>
            <w:shd w:val="clear" w:color="auto" w:fill="auto"/>
          </w:tcPr>
          <w:p w:rsidR="0001491E" w:rsidRPr="00CC3AB8" w:rsidRDefault="0001491E" w:rsidP="00CC3AB8">
            <w:pPr>
              <w:pStyle w:val="Standard"/>
              <w:jc w:val="both"/>
              <w:rPr>
                <w:rFonts w:ascii="Arial" w:hAnsi="Arial" w:cs="Arial"/>
              </w:rPr>
            </w:pPr>
            <w:r w:rsidRPr="0001491E">
              <w:rPr>
                <w:rFonts w:ascii="Arial" w:hAnsi="Arial" w:cs="Arial"/>
              </w:rPr>
              <w:t xml:space="preserve">Taxicard Scheme </w:t>
            </w:r>
          </w:p>
        </w:tc>
        <w:tc>
          <w:tcPr>
            <w:tcW w:w="1350" w:type="dxa"/>
          </w:tcPr>
          <w:p w:rsidR="0001491E" w:rsidRPr="00CC3AB8" w:rsidRDefault="0001491E" w:rsidP="00561310">
            <w:pPr>
              <w:pStyle w:val="Standard"/>
              <w:jc w:val="center"/>
              <w:rPr>
                <w:rFonts w:ascii="Arial" w:hAnsi="Arial" w:cs="Arial"/>
              </w:rPr>
            </w:pPr>
            <w:r>
              <w:rPr>
                <w:rFonts w:ascii="Arial" w:hAnsi="Arial" w:cs="Arial"/>
              </w:rPr>
              <w:t>50</w:t>
            </w:r>
          </w:p>
        </w:tc>
        <w:tc>
          <w:tcPr>
            <w:tcW w:w="1170" w:type="dxa"/>
          </w:tcPr>
          <w:p w:rsidR="0001491E" w:rsidRPr="00CC3AB8" w:rsidRDefault="0001491E" w:rsidP="00561310">
            <w:pPr>
              <w:pStyle w:val="Standard"/>
              <w:jc w:val="center"/>
              <w:rPr>
                <w:rFonts w:ascii="Arial" w:hAnsi="Arial" w:cs="Arial"/>
              </w:rPr>
            </w:pPr>
            <w:r>
              <w:rPr>
                <w:rFonts w:ascii="Arial" w:hAnsi="Arial" w:cs="Arial"/>
              </w:rPr>
              <w:t>50</w:t>
            </w:r>
          </w:p>
        </w:tc>
        <w:tc>
          <w:tcPr>
            <w:tcW w:w="1170" w:type="dxa"/>
            <w:shd w:val="clear" w:color="auto" w:fill="auto"/>
          </w:tcPr>
          <w:p w:rsidR="0001491E" w:rsidRPr="00CC3AB8" w:rsidRDefault="0001491E" w:rsidP="00561310">
            <w:pPr>
              <w:pStyle w:val="Standard"/>
              <w:jc w:val="center"/>
              <w:rPr>
                <w:rFonts w:ascii="Arial" w:hAnsi="Arial" w:cs="Arial"/>
              </w:rPr>
            </w:pPr>
            <w:r>
              <w:rPr>
                <w:rFonts w:ascii="Arial" w:hAnsi="Arial" w:cs="Arial"/>
              </w:rPr>
              <w:t>50</w:t>
            </w:r>
          </w:p>
        </w:tc>
      </w:tr>
      <w:tr w:rsidR="0001491E" w:rsidRPr="00CC3AB8" w:rsidTr="00FB010D">
        <w:tc>
          <w:tcPr>
            <w:tcW w:w="5670" w:type="dxa"/>
            <w:shd w:val="clear" w:color="auto" w:fill="auto"/>
          </w:tcPr>
          <w:p w:rsidR="0001491E" w:rsidRPr="00CC3AB8" w:rsidRDefault="0001491E" w:rsidP="00CC3AB8">
            <w:pPr>
              <w:pStyle w:val="Standard"/>
              <w:jc w:val="both"/>
              <w:rPr>
                <w:rFonts w:ascii="Arial" w:hAnsi="Arial" w:cs="Arial"/>
              </w:rPr>
            </w:pPr>
            <w:r w:rsidRPr="0001491E">
              <w:rPr>
                <w:rFonts w:ascii="Arial" w:hAnsi="Arial" w:cs="Arial"/>
              </w:rPr>
              <w:t>Distribution of Crisis Grants</w:t>
            </w:r>
          </w:p>
        </w:tc>
        <w:tc>
          <w:tcPr>
            <w:tcW w:w="1350" w:type="dxa"/>
          </w:tcPr>
          <w:p w:rsidR="0001491E" w:rsidRPr="00CC3AB8" w:rsidRDefault="0001491E" w:rsidP="00561310">
            <w:pPr>
              <w:pStyle w:val="Standard"/>
              <w:jc w:val="center"/>
              <w:rPr>
                <w:rFonts w:ascii="Arial" w:hAnsi="Arial" w:cs="Arial"/>
              </w:rPr>
            </w:pPr>
            <w:r>
              <w:rPr>
                <w:rFonts w:ascii="Arial" w:hAnsi="Arial" w:cs="Arial"/>
              </w:rPr>
              <w:t>260</w:t>
            </w:r>
          </w:p>
        </w:tc>
        <w:tc>
          <w:tcPr>
            <w:tcW w:w="1170" w:type="dxa"/>
          </w:tcPr>
          <w:p w:rsidR="0001491E" w:rsidRPr="00CC3AB8" w:rsidRDefault="0001491E" w:rsidP="00561310">
            <w:pPr>
              <w:pStyle w:val="Standard"/>
              <w:jc w:val="center"/>
              <w:rPr>
                <w:rFonts w:ascii="Arial" w:hAnsi="Arial" w:cs="Arial"/>
              </w:rPr>
            </w:pPr>
            <w:r>
              <w:rPr>
                <w:rFonts w:ascii="Arial" w:hAnsi="Arial" w:cs="Arial"/>
              </w:rPr>
              <w:t>260</w:t>
            </w:r>
          </w:p>
        </w:tc>
        <w:tc>
          <w:tcPr>
            <w:tcW w:w="1170" w:type="dxa"/>
            <w:shd w:val="clear" w:color="auto" w:fill="auto"/>
          </w:tcPr>
          <w:p w:rsidR="0001491E" w:rsidRPr="00CC3AB8" w:rsidRDefault="0001491E" w:rsidP="00561310">
            <w:pPr>
              <w:pStyle w:val="Standard"/>
              <w:jc w:val="center"/>
              <w:rPr>
                <w:rFonts w:ascii="Arial" w:hAnsi="Arial" w:cs="Arial"/>
              </w:rPr>
            </w:pPr>
            <w:r>
              <w:rPr>
                <w:rFonts w:ascii="Arial" w:hAnsi="Arial" w:cs="Arial"/>
              </w:rPr>
              <w:t>260</w:t>
            </w:r>
          </w:p>
        </w:tc>
      </w:tr>
      <w:tr w:rsidR="0001491E" w:rsidRPr="00CC3AB8" w:rsidTr="00FB010D">
        <w:tc>
          <w:tcPr>
            <w:tcW w:w="5670" w:type="dxa"/>
            <w:shd w:val="clear" w:color="auto" w:fill="auto"/>
          </w:tcPr>
          <w:p w:rsidR="0001491E" w:rsidRPr="00CC3AB8" w:rsidRDefault="00461B1D" w:rsidP="00CC3AB8">
            <w:pPr>
              <w:pStyle w:val="Standard"/>
              <w:jc w:val="both"/>
              <w:rPr>
                <w:rFonts w:ascii="Arial" w:hAnsi="Arial" w:cs="Arial"/>
              </w:rPr>
            </w:pPr>
            <w:r>
              <w:rPr>
                <w:rFonts w:ascii="Arial" w:hAnsi="Arial" w:cs="Arial"/>
              </w:rPr>
              <w:t xml:space="preserve">School clothing grants </w:t>
            </w:r>
          </w:p>
        </w:tc>
        <w:tc>
          <w:tcPr>
            <w:tcW w:w="1350" w:type="dxa"/>
          </w:tcPr>
          <w:p w:rsidR="0001491E" w:rsidRPr="00CC3AB8" w:rsidRDefault="0001491E" w:rsidP="00561310">
            <w:pPr>
              <w:pStyle w:val="Standard"/>
              <w:jc w:val="center"/>
              <w:rPr>
                <w:rFonts w:ascii="Arial" w:hAnsi="Arial" w:cs="Arial"/>
              </w:rPr>
            </w:pPr>
            <w:r>
              <w:rPr>
                <w:rFonts w:ascii="Arial" w:hAnsi="Arial" w:cs="Arial"/>
              </w:rPr>
              <w:t>100</w:t>
            </w:r>
          </w:p>
        </w:tc>
        <w:tc>
          <w:tcPr>
            <w:tcW w:w="1170" w:type="dxa"/>
          </w:tcPr>
          <w:p w:rsidR="0001491E" w:rsidRPr="00CC3AB8" w:rsidRDefault="0001491E" w:rsidP="00561310">
            <w:pPr>
              <w:pStyle w:val="Standard"/>
              <w:jc w:val="center"/>
              <w:rPr>
                <w:rFonts w:ascii="Arial" w:hAnsi="Arial" w:cs="Arial"/>
              </w:rPr>
            </w:pPr>
            <w:r>
              <w:rPr>
                <w:rFonts w:ascii="Arial" w:hAnsi="Arial" w:cs="Arial"/>
              </w:rPr>
              <w:t>100</w:t>
            </w:r>
          </w:p>
        </w:tc>
        <w:tc>
          <w:tcPr>
            <w:tcW w:w="1170" w:type="dxa"/>
            <w:shd w:val="clear" w:color="auto" w:fill="auto"/>
          </w:tcPr>
          <w:p w:rsidR="0001491E" w:rsidRPr="00CC3AB8" w:rsidRDefault="0001491E" w:rsidP="00561310">
            <w:pPr>
              <w:pStyle w:val="Standard"/>
              <w:jc w:val="center"/>
              <w:rPr>
                <w:rFonts w:ascii="Arial" w:hAnsi="Arial" w:cs="Arial"/>
              </w:rPr>
            </w:pPr>
            <w:r>
              <w:rPr>
                <w:rFonts w:ascii="Arial" w:hAnsi="Arial" w:cs="Arial"/>
              </w:rPr>
              <w:t>100</w:t>
            </w:r>
          </w:p>
        </w:tc>
      </w:tr>
      <w:tr w:rsidR="0001491E" w:rsidRPr="00CC3AB8" w:rsidTr="00FB010D">
        <w:tc>
          <w:tcPr>
            <w:tcW w:w="5670" w:type="dxa"/>
            <w:shd w:val="clear" w:color="auto" w:fill="auto"/>
          </w:tcPr>
          <w:p w:rsidR="0001491E" w:rsidRPr="0001491E" w:rsidRDefault="0001491E" w:rsidP="00CC3AB8">
            <w:pPr>
              <w:pStyle w:val="Standard"/>
              <w:jc w:val="both"/>
              <w:rPr>
                <w:rFonts w:ascii="Arial" w:hAnsi="Arial" w:cs="Arial"/>
              </w:rPr>
            </w:pPr>
            <w:r>
              <w:rPr>
                <w:rFonts w:ascii="Arial" w:hAnsi="Arial" w:cs="Arial"/>
              </w:rPr>
              <w:t xml:space="preserve">Employability </w:t>
            </w:r>
          </w:p>
        </w:tc>
        <w:tc>
          <w:tcPr>
            <w:tcW w:w="1350" w:type="dxa"/>
          </w:tcPr>
          <w:p w:rsidR="0001491E" w:rsidRDefault="0001491E" w:rsidP="00561310">
            <w:pPr>
              <w:pStyle w:val="Standard"/>
              <w:jc w:val="center"/>
              <w:rPr>
                <w:rFonts w:ascii="Arial" w:hAnsi="Arial" w:cs="Arial"/>
              </w:rPr>
            </w:pPr>
            <w:r>
              <w:rPr>
                <w:rFonts w:ascii="Arial" w:hAnsi="Arial" w:cs="Arial"/>
              </w:rPr>
              <w:t>394</w:t>
            </w:r>
          </w:p>
        </w:tc>
        <w:tc>
          <w:tcPr>
            <w:tcW w:w="1170" w:type="dxa"/>
          </w:tcPr>
          <w:p w:rsidR="0001491E" w:rsidRDefault="0001491E" w:rsidP="00561310">
            <w:pPr>
              <w:pStyle w:val="Standard"/>
              <w:jc w:val="center"/>
              <w:rPr>
                <w:rFonts w:ascii="Arial" w:hAnsi="Arial" w:cs="Arial"/>
              </w:rPr>
            </w:pPr>
            <w:r>
              <w:rPr>
                <w:rFonts w:ascii="Arial" w:hAnsi="Arial" w:cs="Arial"/>
              </w:rPr>
              <w:t>394</w:t>
            </w:r>
          </w:p>
        </w:tc>
        <w:tc>
          <w:tcPr>
            <w:tcW w:w="1170" w:type="dxa"/>
            <w:shd w:val="clear" w:color="auto" w:fill="auto"/>
          </w:tcPr>
          <w:p w:rsidR="0001491E" w:rsidRDefault="0001491E" w:rsidP="00561310">
            <w:pPr>
              <w:pStyle w:val="Standard"/>
              <w:jc w:val="center"/>
              <w:rPr>
                <w:rFonts w:ascii="Arial" w:hAnsi="Arial" w:cs="Arial"/>
              </w:rPr>
            </w:pPr>
            <w:r>
              <w:rPr>
                <w:rFonts w:ascii="Arial" w:hAnsi="Arial" w:cs="Arial"/>
              </w:rPr>
              <w:t>394</w:t>
            </w:r>
          </w:p>
        </w:tc>
      </w:tr>
      <w:tr w:rsidR="0001491E" w:rsidRPr="00CC3AB8" w:rsidTr="00FB010D">
        <w:tc>
          <w:tcPr>
            <w:tcW w:w="5670" w:type="dxa"/>
            <w:shd w:val="clear" w:color="auto" w:fill="auto"/>
          </w:tcPr>
          <w:p w:rsidR="0001491E" w:rsidRPr="0001491E" w:rsidRDefault="0001491E" w:rsidP="00CC3AB8">
            <w:pPr>
              <w:pStyle w:val="Standard"/>
              <w:jc w:val="both"/>
              <w:rPr>
                <w:rFonts w:ascii="Arial" w:hAnsi="Arial" w:cs="Arial"/>
              </w:rPr>
            </w:pPr>
            <w:r w:rsidRPr="0001491E">
              <w:rPr>
                <w:rFonts w:ascii="Arial" w:hAnsi="Arial" w:cs="Arial"/>
              </w:rPr>
              <w:t>Increased Learning Support Provision &amp; Building Capacity</w:t>
            </w:r>
          </w:p>
        </w:tc>
        <w:tc>
          <w:tcPr>
            <w:tcW w:w="1350" w:type="dxa"/>
          </w:tcPr>
          <w:p w:rsidR="0001491E" w:rsidRDefault="0001491E" w:rsidP="00561310">
            <w:pPr>
              <w:pStyle w:val="Standard"/>
              <w:jc w:val="center"/>
              <w:rPr>
                <w:rFonts w:ascii="Arial" w:hAnsi="Arial" w:cs="Arial"/>
              </w:rPr>
            </w:pPr>
            <w:r>
              <w:rPr>
                <w:rFonts w:ascii="Arial" w:hAnsi="Arial" w:cs="Arial"/>
              </w:rPr>
              <w:t>100</w:t>
            </w:r>
          </w:p>
        </w:tc>
        <w:tc>
          <w:tcPr>
            <w:tcW w:w="1170" w:type="dxa"/>
          </w:tcPr>
          <w:p w:rsidR="0001491E" w:rsidRDefault="0001491E" w:rsidP="00561310">
            <w:pPr>
              <w:pStyle w:val="Standard"/>
              <w:jc w:val="center"/>
              <w:rPr>
                <w:rFonts w:ascii="Arial" w:hAnsi="Arial" w:cs="Arial"/>
              </w:rPr>
            </w:pPr>
            <w:r>
              <w:rPr>
                <w:rFonts w:ascii="Arial" w:hAnsi="Arial" w:cs="Arial"/>
              </w:rPr>
              <w:t>100</w:t>
            </w:r>
          </w:p>
        </w:tc>
        <w:tc>
          <w:tcPr>
            <w:tcW w:w="1170" w:type="dxa"/>
            <w:shd w:val="clear" w:color="auto" w:fill="auto"/>
          </w:tcPr>
          <w:p w:rsidR="0001491E" w:rsidRDefault="0001491E" w:rsidP="00561310">
            <w:pPr>
              <w:pStyle w:val="Standard"/>
              <w:jc w:val="center"/>
              <w:rPr>
                <w:rFonts w:ascii="Arial" w:hAnsi="Arial" w:cs="Arial"/>
              </w:rPr>
            </w:pPr>
            <w:r>
              <w:rPr>
                <w:rFonts w:ascii="Arial" w:hAnsi="Arial" w:cs="Arial"/>
              </w:rPr>
              <w:t>100</w:t>
            </w:r>
          </w:p>
        </w:tc>
      </w:tr>
      <w:tr w:rsidR="0001491E" w:rsidRPr="00CC3AB8" w:rsidTr="00FB010D">
        <w:tc>
          <w:tcPr>
            <w:tcW w:w="5670" w:type="dxa"/>
            <w:shd w:val="clear" w:color="auto" w:fill="auto"/>
          </w:tcPr>
          <w:p w:rsidR="0001491E" w:rsidRPr="0001491E" w:rsidRDefault="0001491E" w:rsidP="00561310">
            <w:pPr>
              <w:pStyle w:val="Standard"/>
              <w:rPr>
                <w:rFonts w:ascii="Arial" w:hAnsi="Arial" w:cs="Arial"/>
              </w:rPr>
            </w:pPr>
            <w:r w:rsidRPr="0001491E">
              <w:rPr>
                <w:rFonts w:ascii="Arial" w:hAnsi="Arial" w:cs="Arial"/>
              </w:rPr>
              <w:t>Economic Inclusion Project</w:t>
            </w:r>
          </w:p>
        </w:tc>
        <w:tc>
          <w:tcPr>
            <w:tcW w:w="1350" w:type="dxa"/>
          </w:tcPr>
          <w:p w:rsidR="0001491E" w:rsidRDefault="0001491E" w:rsidP="00561310">
            <w:pPr>
              <w:pStyle w:val="Standard"/>
              <w:jc w:val="center"/>
              <w:rPr>
                <w:rFonts w:ascii="Arial" w:hAnsi="Arial" w:cs="Arial"/>
              </w:rPr>
            </w:pPr>
            <w:r>
              <w:rPr>
                <w:rFonts w:ascii="Arial" w:hAnsi="Arial" w:cs="Arial"/>
              </w:rPr>
              <w:t>490</w:t>
            </w:r>
          </w:p>
        </w:tc>
        <w:tc>
          <w:tcPr>
            <w:tcW w:w="1170" w:type="dxa"/>
          </w:tcPr>
          <w:p w:rsidR="0001491E" w:rsidRDefault="00561310" w:rsidP="00561310">
            <w:pPr>
              <w:pStyle w:val="Standard"/>
              <w:jc w:val="center"/>
              <w:rPr>
                <w:rFonts w:ascii="Arial" w:hAnsi="Arial" w:cs="Arial"/>
              </w:rPr>
            </w:pPr>
            <w:r>
              <w:rPr>
                <w:rFonts w:ascii="Arial" w:hAnsi="Arial" w:cs="Arial"/>
              </w:rPr>
              <w:t>-</w:t>
            </w:r>
          </w:p>
        </w:tc>
        <w:tc>
          <w:tcPr>
            <w:tcW w:w="1170" w:type="dxa"/>
            <w:shd w:val="clear" w:color="auto" w:fill="auto"/>
          </w:tcPr>
          <w:p w:rsidR="0001491E" w:rsidRDefault="00561310" w:rsidP="00561310">
            <w:pPr>
              <w:pStyle w:val="Standard"/>
              <w:jc w:val="center"/>
              <w:rPr>
                <w:rFonts w:ascii="Arial" w:hAnsi="Arial" w:cs="Arial"/>
              </w:rPr>
            </w:pPr>
            <w:r>
              <w:rPr>
                <w:rFonts w:ascii="Arial" w:hAnsi="Arial" w:cs="Arial"/>
              </w:rPr>
              <w:t>-</w:t>
            </w:r>
          </w:p>
        </w:tc>
      </w:tr>
    </w:tbl>
    <w:p w:rsidR="0052137D" w:rsidRDefault="0052137D" w:rsidP="00561310">
      <w:pPr>
        <w:pStyle w:val="Standard"/>
        <w:jc w:val="center"/>
        <w:rPr>
          <w:rFonts w:ascii="Arial" w:hAnsi="Arial" w:cs="Arial"/>
        </w:rPr>
      </w:pPr>
    </w:p>
    <w:p w:rsidR="000D6BF3" w:rsidRDefault="000D6BF3" w:rsidP="004A22FE">
      <w:pPr>
        <w:widowControl/>
        <w:jc w:val="both"/>
        <w:rPr>
          <w:rFonts w:ascii="Arial" w:hAnsi="Arial" w:cs="Arial"/>
          <w:color w:val="000000"/>
          <w:sz w:val="24"/>
          <w:szCs w:val="24"/>
          <w:lang w:eastAsia="en-US"/>
        </w:rPr>
      </w:pPr>
      <w:r w:rsidRPr="001525DF">
        <w:rPr>
          <w:rFonts w:ascii="Arial" w:hAnsi="Arial" w:cs="Arial"/>
          <w:color w:val="000000"/>
          <w:sz w:val="24"/>
          <w:szCs w:val="24"/>
        </w:rPr>
        <w:t>(iii) The budgets for some key services were mainstreamed into Service budgets for 2019/20</w:t>
      </w:r>
      <w:r w:rsidR="00EA5F5A">
        <w:rPr>
          <w:rFonts w:ascii="Arial" w:hAnsi="Arial" w:cs="Arial"/>
          <w:color w:val="000000"/>
          <w:sz w:val="24"/>
          <w:szCs w:val="24"/>
        </w:rPr>
        <w:t>20</w:t>
      </w:r>
      <w:r w:rsidRPr="001525DF">
        <w:rPr>
          <w:rFonts w:ascii="Arial" w:hAnsi="Arial" w:cs="Arial"/>
          <w:color w:val="000000"/>
          <w:sz w:val="24"/>
          <w:szCs w:val="24"/>
        </w:rPr>
        <w:t>, having received initial funding from the Tackling Budget in p</w:t>
      </w:r>
      <w:r w:rsidR="000F6FBF">
        <w:rPr>
          <w:rFonts w:ascii="Arial" w:hAnsi="Arial" w:cs="Arial"/>
          <w:color w:val="000000"/>
          <w:sz w:val="24"/>
          <w:szCs w:val="24"/>
        </w:rPr>
        <w:t>r</w:t>
      </w:r>
      <w:r w:rsidRPr="001525DF">
        <w:rPr>
          <w:rFonts w:ascii="Arial" w:hAnsi="Arial" w:cs="Arial"/>
          <w:color w:val="000000"/>
          <w:sz w:val="24"/>
          <w:szCs w:val="24"/>
        </w:rPr>
        <w:t xml:space="preserve">evious year(s) - </w:t>
      </w:r>
      <w:r w:rsidRPr="001525DF">
        <w:rPr>
          <w:rFonts w:ascii="Arial" w:hAnsi="Arial" w:cs="Arial"/>
          <w:color w:val="000000"/>
          <w:sz w:val="24"/>
          <w:szCs w:val="24"/>
          <w:lang w:eastAsia="en-US"/>
        </w:rPr>
        <w:t>the Cost of Home Economics and Technical Design Classes £195,000 per annum;  Holiday Food Programme £200,000;  and the Free Sanitary Products in Schools Project is now supported through funding from the Scottish Government</w:t>
      </w:r>
      <w:r w:rsidR="000F6FBF">
        <w:rPr>
          <w:rFonts w:ascii="Arial" w:hAnsi="Arial" w:cs="Arial"/>
          <w:color w:val="000000"/>
          <w:sz w:val="24"/>
          <w:szCs w:val="24"/>
          <w:lang w:eastAsia="en-US"/>
        </w:rPr>
        <w:t>.</w:t>
      </w:r>
      <w:r w:rsidRPr="001525DF">
        <w:rPr>
          <w:rFonts w:ascii="Arial" w:hAnsi="Arial" w:cs="Arial"/>
          <w:color w:val="000000"/>
          <w:sz w:val="24"/>
          <w:szCs w:val="24"/>
          <w:lang w:eastAsia="en-US"/>
        </w:rPr>
        <w:t xml:space="preserve"> </w:t>
      </w:r>
    </w:p>
    <w:p w:rsidR="00BF0A69" w:rsidRPr="001525DF" w:rsidRDefault="00BF0A69" w:rsidP="00BF0A69">
      <w:pPr>
        <w:widowControl/>
        <w:ind w:left="540"/>
        <w:rPr>
          <w:rFonts w:ascii="Arial" w:hAnsi="Arial" w:cs="Arial"/>
          <w:color w:val="000000"/>
          <w:sz w:val="24"/>
          <w:szCs w:val="24"/>
          <w:lang w:eastAsia="en-US"/>
        </w:rPr>
      </w:pPr>
    </w:p>
    <w:p w:rsidR="002C7336" w:rsidRDefault="002C7336" w:rsidP="004A22FE">
      <w:pPr>
        <w:pStyle w:val="Standard"/>
        <w:jc w:val="both"/>
        <w:rPr>
          <w:rFonts w:ascii="Arial" w:hAnsi="Arial" w:cs="Arial"/>
        </w:rPr>
      </w:pPr>
      <w:r>
        <w:rPr>
          <w:rFonts w:ascii="Arial" w:hAnsi="Arial" w:cs="Arial"/>
        </w:rPr>
        <w:t>(i</w:t>
      </w:r>
      <w:r w:rsidR="000D6BF3">
        <w:rPr>
          <w:rFonts w:ascii="Arial" w:hAnsi="Arial" w:cs="Arial"/>
        </w:rPr>
        <w:t>v</w:t>
      </w:r>
      <w:r>
        <w:rPr>
          <w:rFonts w:ascii="Arial" w:hAnsi="Arial" w:cs="Arial"/>
        </w:rPr>
        <w:t xml:space="preserve">) </w:t>
      </w:r>
      <w:r w:rsidR="008E60EF">
        <w:rPr>
          <w:rFonts w:ascii="Arial" w:hAnsi="Arial" w:cs="Arial"/>
        </w:rPr>
        <w:t>T</w:t>
      </w:r>
      <w:r>
        <w:rPr>
          <w:rFonts w:ascii="Arial" w:hAnsi="Arial" w:cs="Arial"/>
        </w:rPr>
        <w:t>he Council allocated £250k of the Tackling Poverty Budget of 201</w:t>
      </w:r>
      <w:r w:rsidR="00D36C02">
        <w:rPr>
          <w:rFonts w:ascii="Arial" w:hAnsi="Arial" w:cs="Arial"/>
        </w:rPr>
        <w:t>8/</w:t>
      </w:r>
      <w:r w:rsidR="00EA5F5A">
        <w:rPr>
          <w:rFonts w:ascii="Arial" w:hAnsi="Arial" w:cs="Arial"/>
        </w:rPr>
        <w:t>20</w:t>
      </w:r>
      <w:r w:rsidR="00D36C02">
        <w:rPr>
          <w:rFonts w:ascii="Arial" w:hAnsi="Arial" w:cs="Arial"/>
        </w:rPr>
        <w:t>19</w:t>
      </w:r>
      <w:r>
        <w:rPr>
          <w:rFonts w:ascii="Arial" w:hAnsi="Arial" w:cs="Arial"/>
        </w:rPr>
        <w:t xml:space="preserve"> to be determined by Participatory Budgeting. This allocation was decided by the Steering Group to be for </w:t>
      </w:r>
      <w:r w:rsidR="000F42D5">
        <w:rPr>
          <w:rFonts w:ascii="Arial" w:hAnsi="Arial" w:cs="Arial"/>
        </w:rPr>
        <w:t>‘Making Ends Meet’ with a focus on child poverty.</w:t>
      </w:r>
      <w:r>
        <w:rPr>
          <w:rFonts w:ascii="Arial" w:hAnsi="Arial" w:cs="Arial"/>
        </w:rPr>
        <w:t xml:space="preserve"> </w:t>
      </w:r>
    </w:p>
    <w:p w:rsidR="00E54799" w:rsidRDefault="00E54799" w:rsidP="002C7336">
      <w:pPr>
        <w:pStyle w:val="Standard"/>
        <w:jc w:val="both"/>
        <w:rPr>
          <w:rFonts w:ascii="Arial" w:hAnsi="Arial" w:cs="Arial"/>
        </w:rPr>
      </w:pPr>
    </w:p>
    <w:p w:rsidR="002C7336" w:rsidRDefault="00B63BAC" w:rsidP="00A75F32">
      <w:pPr>
        <w:pStyle w:val="Standard"/>
        <w:rPr>
          <w:rFonts w:ascii="Arial" w:hAnsi="Arial" w:cs="Arial"/>
        </w:rPr>
      </w:pPr>
      <w:r w:rsidRPr="00FB010D">
        <w:rPr>
          <w:rFonts w:ascii="Arial" w:hAnsi="Arial" w:cs="Arial"/>
          <w:b/>
          <w:bCs/>
        </w:rPr>
        <w:t>Figure 7</w:t>
      </w:r>
      <w:r w:rsidR="008E60EF">
        <w:rPr>
          <w:rFonts w:ascii="Arial" w:hAnsi="Arial" w:cs="Arial"/>
        </w:rPr>
        <w:t xml:space="preserve"> </w:t>
      </w:r>
      <w:r w:rsidR="008E60EF" w:rsidRPr="008E60EF">
        <w:rPr>
          <w:rFonts w:ascii="Arial" w:hAnsi="Arial" w:cs="Arial"/>
          <w:u w:val="single"/>
        </w:rPr>
        <w:t>P</w:t>
      </w:r>
      <w:r w:rsidRPr="008E60EF">
        <w:rPr>
          <w:rFonts w:ascii="Arial" w:hAnsi="Arial" w:cs="Arial"/>
          <w:u w:val="single"/>
        </w:rPr>
        <w:t>roje</w:t>
      </w:r>
      <w:r w:rsidRPr="00FB010D">
        <w:rPr>
          <w:rFonts w:ascii="Arial" w:hAnsi="Arial" w:cs="Arial"/>
          <w:u w:val="single"/>
        </w:rPr>
        <w:t>cts from 201</w:t>
      </w:r>
      <w:r w:rsidR="008E60EF">
        <w:rPr>
          <w:rFonts w:ascii="Arial" w:hAnsi="Arial" w:cs="Arial"/>
          <w:u w:val="single"/>
        </w:rPr>
        <w:t>8</w:t>
      </w:r>
      <w:r w:rsidRPr="00FB010D">
        <w:rPr>
          <w:rFonts w:ascii="Arial" w:hAnsi="Arial" w:cs="Arial"/>
          <w:u w:val="single"/>
        </w:rPr>
        <w:t>/</w:t>
      </w:r>
      <w:r w:rsidR="00EA5F5A">
        <w:rPr>
          <w:rFonts w:ascii="Arial" w:hAnsi="Arial" w:cs="Arial"/>
          <w:u w:val="single"/>
        </w:rPr>
        <w:t>20</w:t>
      </w:r>
      <w:r w:rsidR="008E60EF">
        <w:rPr>
          <w:rFonts w:ascii="Arial" w:hAnsi="Arial" w:cs="Arial"/>
          <w:u w:val="single"/>
        </w:rPr>
        <w:t>19</w:t>
      </w:r>
      <w:r w:rsidRPr="00FB010D">
        <w:rPr>
          <w:rFonts w:ascii="Arial" w:hAnsi="Arial" w:cs="Arial"/>
          <w:u w:val="single"/>
        </w:rPr>
        <w:t xml:space="preserve"> </w:t>
      </w:r>
      <w:r w:rsidR="008E60EF">
        <w:rPr>
          <w:rFonts w:ascii="Arial" w:hAnsi="Arial" w:cs="Arial"/>
          <w:u w:val="single"/>
        </w:rPr>
        <w:t xml:space="preserve">DGC Tackling Poverty </w:t>
      </w:r>
      <w:r w:rsidRPr="00FB010D">
        <w:rPr>
          <w:rFonts w:ascii="Arial" w:hAnsi="Arial" w:cs="Arial"/>
          <w:u w:val="single"/>
        </w:rPr>
        <w:t>Budget</w:t>
      </w:r>
      <w:r w:rsidRPr="008E60EF">
        <w:rPr>
          <w:rFonts w:ascii="Arial" w:hAnsi="Arial" w:cs="Arial"/>
          <w:u w:val="single"/>
        </w:rPr>
        <w:t xml:space="preserve">, determined by PB in </w:t>
      </w:r>
      <w:r w:rsidR="002C7336" w:rsidRPr="008E60EF">
        <w:rPr>
          <w:rFonts w:ascii="Arial" w:hAnsi="Arial" w:cs="Arial"/>
          <w:u w:val="single"/>
        </w:rPr>
        <w:t>April 20</w:t>
      </w:r>
      <w:r w:rsidR="008E60EF" w:rsidRPr="008E60EF">
        <w:rPr>
          <w:rFonts w:ascii="Arial" w:hAnsi="Arial" w:cs="Arial"/>
          <w:u w:val="single"/>
        </w:rPr>
        <w:t>19</w:t>
      </w:r>
      <w:r w:rsidR="002C7336">
        <w:rPr>
          <w:rFonts w:ascii="Arial" w:hAnsi="Arial" w:cs="Arial"/>
        </w:rPr>
        <w:t>:</w:t>
      </w:r>
    </w:p>
    <w:p w:rsidR="00FB010D" w:rsidRPr="002C7336" w:rsidRDefault="00FB010D" w:rsidP="002C7336">
      <w:pPr>
        <w:pStyle w:val="Standard"/>
        <w:jc w:val="both"/>
        <w:rPr>
          <w:rFonts w:ascii="Arial" w:hAnsi="Arial" w:cs="Arial"/>
        </w:rPr>
      </w:pPr>
    </w:p>
    <w:tbl>
      <w:tblPr>
        <w:tblW w:w="9270" w:type="dxa"/>
        <w:tblInd w:w="108" w:type="dxa"/>
        <w:tblCellMar>
          <w:top w:w="55" w:type="dxa"/>
          <w:bottom w:w="5" w:type="dxa"/>
          <w:right w:w="109" w:type="dxa"/>
        </w:tblCellMar>
        <w:tblLook w:val="04A0" w:firstRow="1" w:lastRow="0" w:firstColumn="1" w:lastColumn="0" w:noHBand="0" w:noVBand="1"/>
      </w:tblPr>
      <w:tblGrid>
        <w:gridCol w:w="4140"/>
        <w:gridCol w:w="3220"/>
        <w:gridCol w:w="1910"/>
      </w:tblGrid>
      <w:tr w:rsidR="002C7336" w:rsidTr="00375289">
        <w:trPr>
          <w:trHeight w:val="493"/>
        </w:trPr>
        <w:tc>
          <w:tcPr>
            <w:tcW w:w="41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7336" w:rsidRPr="00B1026B" w:rsidRDefault="002C7336" w:rsidP="00FB010D">
            <w:pPr>
              <w:rPr>
                <w:rFonts w:ascii="Calibri" w:hAnsi="Calibri"/>
                <w:sz w:val="22"/>
                <w:szCs w:val="22"/>
              </w:rPr>
            </w:pPr>
            <w:r w:rsidRPr="00B1026B">
              <w:rPr>
                <w:rFonts w:ascii="Arial" w:eastAsia="Arial" w:hAnsi="Arial" w:cs="Arial"/>
                <w:b/>
                <w:sz w:val="24"/>
                <w:szCs w:val="22"/>
              </w:rPr>
              <w:t>Project Name</w:t>
            </w:r>
          </w:p>
        </w:tc>
        <w:tc>
          <w:tcPr>
            <w:tcW w:w="32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7336" w:rsidRPr="00B1026B" w:rsidRDefault="002C7336" w:rsidP="00FB010D">
            <w:pPr>
              <w:rPr>
                <w:rFonts w:ascii="Calibri" w:hAnsi="Calibri"/>
                <w:sz w:val="22"/>
                <w:szCs w:val="22"/>
              </w:rPr>
            </w:pPr>
            <w:r w:rsidRPr="00B1026B">
              <w:rPr>
                <w:rFonts w:ascii="Arial" w:eastAsia="Arial" w:hAnsi="Arial" w:cs="Arial"/>
                <w:b/>
                <w:sz w:val="24"/>
                <w:szCs w:val="22"/>
              </w:rPr>
              <w:t>Organisation</w:t>
            </w:r>
          </w:p>
        </w:tc>
        <w:tc>
          <w:tcPr>
            <w:tcW w:w="19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C7336" w:rsidRPr="00B1026B" w:rsidRDefault="002C7336" w:rsidP="00FB010D">
            <w:pPr>
              <w:jc w:val="center"/>
              <w:rPr>
                <w:rFonts w:ascii="Calibri" w:hAnsi="Calibri"/>
                <w:sz w:val="22"/>
                <w:szCs w:val="22"/>
              </w:rPr>
            </w:pPr>
            <w:r w:rsidRPr="00B1026B">
              <w:rPr>
                <w:rFonts w:ascii="Arial" w:eastAsia="Arial" w:hAnsi="Arial" w:cs="Arial"/>
                <w:b/>
                <w:sz w:val="24"/>
                <w:szCs w:val="22"/>
              </w:rPr>
              <w:t>Amount Awarded</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No Barriers</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Kate</w:t>
            </w:r>
            <w:r w:rsidR="000F42D5">
              <w:rPr>
                <w:rFonts w:ascii="Arial" w:eastAsia="Arial" w:hAnsi="Arial" w:cs="Arial"/>
                <w:sz w:val="24"/>
                <w:szCs w:val="22"/>
              </w:rPr>
              <w:t>’</w:t>
            </w:r>
            <w:r w:rsidRPr="00B1026B">
              <w:rPr>
                <w:rFonts w:ascii="Arial" w:eastAsia="Arial" w:hAnsi="Arial" w:cs="Arial"/>
                <w:sz w:val="24"/>
                <w:szCs w:val="22"/>
              </w:rPr>
              <w:t>s Kitchen</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£20,000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First Base Emergency Network</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The First Base Agency</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£6,680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Richer Lives</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 xml:space="preserve">The Langholm Initiative </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£20,000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Parent and Child Social</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Langholm Playcare Ltd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£12,120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Grub Club</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Lochside Community Association</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£20,000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First Base Emergency Network</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The First Base Agency</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£16,800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Lochside is Families Together</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Lochside is Families Together</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£20,000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Equal Futures @ The Usual Place</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Inspired Community Enterprise Trust Ltd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£11,980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Digital Connections</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Learners Together</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£16,020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 xml:space="preserve">Grow our Own - Community Support </w:t>
            </w:r>
          </w:p>
          <w:p w:rsidR="002C7336" w:rsidRPr="00B1026B" w:rsidRDefault="002C7336" w:rsidP="00FB010D">
            <w:pPr>
              <w:rPr>
                <w:rFonts w:ascii="Calibri" w:hAnsi="Calibri"/>
                <w:sz w:val="22"/>
                <w:szCs w:val="22"/>
              </w:rPr>
            </w:pPr>
            <w:r w:rsidRPr="00B1026B">
              <w:rPr>
                <w:rFonts w:ascii="Arial" w:eastAsia="Arial" w:hAnsi="Arial" w:cs="Arial"/>
                <w:sz w:val="24"/>
                <w:szCs w:val="22"/>
              </w:rPr>
              <w:t>Project</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Summerhill Community Centre</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£10,000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ADS Community Café Coordinator</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Alcohol &amp; Drugs Support Southwest Scotland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£17,737</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Aberlour Intensive Family Support</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Aberlour Childcare Trust</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£8,000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Move on Up</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The IT Centre – Castle Douglas</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£11,100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Stewartry Community Shop</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The Furniture Project (Stranraer)</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 xml:space="preserve">£1,323.00 </w:t>
            </w:r>
          </w:p>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(partial)</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Teas, Tots and Tales</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 xml:space="preserve">Teas, Tots &amp; Tales </w:t>
            </w:r>
            <w:r w:rsidR="008E60EF">
              <w:rPr>
                <w:rFonts w:ascii="Arial" w:eastAsia="Arial" w:hAnsi="Arial" w:cs="Arial"/>
                <w:sz w:val="24"/>
                <w:szCs w:val="22"/>
              </w:rPr>
              <w:t>–</w:t>
            </w:r>
            <w:r w:rsidRPr="00B1026B">
              <w:rPr>
                <w:rFonts w:ascii="Arial" w:eastAsia="Arial" w:hAnsi="Arial" w:cs="Arial"/>
                <w:sz w:val="24"/>
                <w:szCs w:val="22"/>
              </w:rPr>
              <w:t xml:space="preserve"> Stranraer</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£875</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Certificated Courses</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Learners Forum</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£2,280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Creating Affordable Meals (CAM)</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Learners Forum</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£696.30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 xml:space="preserve">Whithorn &amp; District </w:t>
            </w:r>
          </w:p>
          <w:p w:rsidR="002C7336" w:rsidRPr="00B1026B" w:rsidRDefault="002C7336" w:rsidP="00FB010D">
            <w:pPr>
              <w:rPr>
                <w:rFonts w:ascii="Calibri" w:hAnsi="Calibri"/>
                <w:sz w:val="22"/>
                <w:szCs w:val="22"/>
              </w:rPr>
            </w:pPr>
            <w:r w:rsidRPr="00B1026B">
              <w:rPr>
                <w:rFonts w:ascii="Arial" w:eastAsia="Arial" w:hAnsi="Arial" w:cs="Arial"/>
                <w:sz w:val="24"/>
                <w:szCs w:val="22"/>
              </w:rPr>
              <w:t>Community Bus</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Whithorn Primary School Parent Council</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£20,000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On the Road to Opportunity</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Whithorn Youth Club</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£20,000</w:t>
            </w:r>
          </w:p>
        </w:tc>
      </w:tr>
      <w:tr w:rsidR="002C7336" w:rsidTr="00FB010D">
        <w:trPr>
          <w:trHeight w:val="288"/>
        </w:trPr>
        <w:tc>
          <w:tcPr>
            <w:tcW w:w="414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Duke of Edinburgh - An Award For All</w:t>
            </w:r>
          </w:p>
        </w:tc>
        <w:tc>
          <w:tcPr>
            <w:tcW w:w="322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rPr>
                <w:rFonts w:ascii="Calibri" w:hAnsi="Calibri"/>
                <w:sz w:val="22"/>
                <w:szCs w:val="22"/>
              </w:rPr>
            </w:pPr>
            <w:r w:rsidRPr="00B1026B">
              <w:rPr>
                <w:rFonts w:ascii="Arial" w:eastAsia="Arial" w:hAnsi="Arial" w:cs="Arial"/>
                <w:sz w:val="24"/>
                <w:szCs w:val="22"/>
              </w:rPr>
              <w:t>Dumfries Duke of Edinburgh</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2C7336" w:rsidRPr="00B1026B" w:rsidRDefault="002C7336" w:rsidP="00FB010D">
            <w:pPr>
              <w:ind w:right="346"/>
              <w:jc w:val="right"/>
              <w:rPr>
                <w:rFonts w:ascii="Calibri" w:hAnsi="Calibri"/>
                <w:sz w:val="22"/>
                <w:szCs w:val="22"/>
              </w:rPr>
            </w:pPr>
            <w:r w:rsidRPr="00B1026B">
              <w:rPr>
                <w:rFonts w:ascii="Arial" w:eastAsia="Arial" w:hAnsi="Arial" w:cs="Arial"/>
                <w:sz w:val="24"/>
                <w:szCs w:val="22"/>
              </w:rPr>
              <w:t>£4,388.70</w:t>
            </w:r>
          </w:p>
        </w:tc>
      </w:tr>
    </w:tbl>
    <w:p w:rsidR="000D6BF3" w:rsidRDefault="000D6BF3" w:rsidP="007303EE">
      <w:pPr>
        <w:pStyle w:val="Standard"/>
        <w:jc w:val="both"/>
        <w:rPr>
          <w:rFonts w:ascii="Arial" w:hAnsi="Arial" w:cs="Arial"/>
        </w:rPr>
      </w:pPr>
    </w:p>
    <w:p w:rsidR="006039E9" w:rsidRDefault="006039E9" w:rsidP="004A22FE">
      <w:pPr>
        <w:pStyle w:val="Standard"/>
        <w:jc w:val="both"/>
        <w:rPr>
          <w:rFonts w:ascii="Arial" w:hAnsi="Arial" w:cs="Arial"/>
        </w:rPr>
      </w:pPr>
      <w:r>
        <w:rPr>
          <w:rFonts w:ascii="Arial" w:hAnsi="Arial" w:cs="Arial"/>
        </w:rPr>
        <w:t xml:space="preserve">(v) Area Committees were </w:t>
      </w:r>
      <w:r w:rsidR="00D36C02">
        <w:rPr>
          <w:rFonts w:ascii="Arial" w:hAnsi="Arial" w:cs="Arial"/>
        </w:rPr>
        <w:t xml:space="preserve">also </w:t>
      </w:r>
      <w:r>
        <w:rPr>
          <w:rFonts w:ascii="Arial" w:hAnsi="Arial" w:cs="Arial"/>
        </w:rPr>
        <w:t>allocated £200k for 2019/20</w:t>
      </w:r>
      <w:r w:rsidR="00EA5F5A">
        <w:rPr>
          <w:rFonts w:ascii="Arial" w:hAnsi="Arial" w:cs="Arial"/>
        </w:rPr>
        <w:t>20</w:t>
      </w:r>
      <w:r>
        <w:rPr>
          <w:rFonts w:ascii="Arial" w:hAnsi="Arial" w:cs="Arial"/>
        </w:rPr>
        <w:t xml:space="preserve"> to fund projects that tackle the specific poverty challenges in their localities. The grants were agreed for 45 organisations/projects in September/October 2019 and included services and projects relating to transport, food, IT, play, music, sports and heritage. </w:t>
      </w:r>
    </w:p>
    <w:p w:rsidR="0052137D" w:rsidRDefault="0052137D" w:rsidP="00FB010D">
      <w:pPr>
        <w:pStyle w:val="Standard"/>
        <w:rPr>
          <w:rFonts w:ascii="Arial" w:hAnsi="Arial" w:cs="Arial"/>
        </w:rPr>
      </w:pPr>
    </w:p>
    <w:p w:rsidR="00E54799" w:rsidRDefault="00FA2B61" w:rsidP="00FB010D">
      <w:pPr>
        <w:pStyle w:val="Standard"/>
        <w:rPr>
          <w:rFonts w:ascii="Arial" w:hAnsi="Arial" w:cs="Arial"/>
        </w:rPr>
      </w:pPr>
      <w:r>
        <w:rPr>
          <w:rFonts w:ascii="Arial" w:hAnsi="Arial" w:cs="Arial"/>
        </w:rPr>
        <w:t>8</w:t>
      </w:r>
      <w:r w:rsidR="003D42B0">
        <w:rPr>
          <w:rFonts w:ascii="Arial" w:hAnsi="Arial" w:cs="Arial"/>
        </w:rPr>
        <w:t>.</w:t>
      </w:r>
      <w:r w:rsidR="00561310">
        <w:rPr>
          <w:rFonts w:ascii="Arial" w:hAnsi="Arial" w:cs="Arial"/>
        </w:rPr>
        <w:t>4</w:t>
      </w:r>
      <w:r w:rsidR="003D42B0">
        <w:rPr>
          <w:rFonts w:ascii="Arial" w:hAnsi="Arial" w:cs="Arial"/>
        </w:rPr>
        <w:t xml:space="preserve">.2 </w:t>
      </w:r>
      <w:r w:rsidR="00FB010D">
        <w:rPr>
          <w:rFonts w:ascii="Arial" w:hAnsi="Arial" w:cs="Arial"/>
        </w:rPr>
        <w:tab/>
      </w:r>
      <w:r w:rsidR="00E54799" w:rsidRPr="00165BF3">
        <w:rPr>
          <w:rFonts w:ascii="Arial" w:hAnsi="Arial" w:cs="Arial"/>
        </w:rPr>
        <w:t>Children’s Services Plan</w:t>
      </w:r>
    </w:p>
    <w:p w:rsidR="00FB010D" w:rsidRDefault="00FB010D" w:rsidP="00FB010D">
      <w:pPr>
        <w:pStyle w:val="Standard"/>
        <w:rPr>
          <w:rFonts w:ascii="Arial" w:hAnsi="Arial" w:cs="Arial"/>
        </w:rPr>
      </w:pPr>
    </w:p>
    <w:p w:rsidR="00EA7AFF" w:rsidRDefault="004F63A4" w:rsidP="004770EB">
      <w:pPr>
        <w:pStyle w:val="Standard"/>
        <w:rPr>
          <w:rFonts w:ascii="Arial" w:hAnsi="Arial" w:cs="Arial"/>
        </w:rPr>
      </w:pPr>
      <w:r w:rsidRPr="00DC7406">
        <w:rPr>
          <w:rFonts w:ascii="Arial" w:hAnsi="Arial" w:cs="Arial"/>
        </w:rPr>
        <w:t xml:space="preserve">The </w:t>
      </w:r>
      <w:r w:rsidR="00E54799">
        <w:rPr>
          <w:rFonts w:ascii="Arial" w:hAnsi="Arial" w:cs="Arial"/>
        </w:rPr>
        <w:t xml:space="preserve">Priorities of the </w:t>
      </w:r>
      <w:r w:rsidRPr="00DC7406">
        <w:rPr>
          <w:rFonts w:ascii="Arial" w:hAnsi="Arial" w:cs="Arial"/>
        </w:rPr>
        <w:t>Children’s Service Plan</w:t>
      </w:r>
      <w:r w:rsidR="00141C1C">
        <w:rPr>
          <w:rFonts w:ascii="Arial" w:hAnsi="Arial" w:cs="Arial"/>
        </w:rPr>
        <w:t xml:space="preserve"> for 2017-2020</w:t>
      </w:r>
      <w:r w:rsidRPr="00DC7406">
        <w:rPr>
          <w:rFonts w:ascii="Arial" w:hAnsi="Arial" w:cs="Arial"/>
        </w:rPr>
        <w:t xml:space="preserve"> </w:t>
      </w:r>
      <w:r w:rsidR="003D42B0">
        <w:rPr>
          <w:rFonts w:ascii="Arial" w:hAnsi="Arial" w:cs="Arial"/>
        </w:rPr>
        <w:t>we</w:t>
      </w:r>
      <w:r w:rsidRPr="00DC7406">
        <w:rPr>
          <w:rFonts w:ascii="Arial" w:hAnsi="Arial" w:cs="Arial"/>
        </w:rPr>
        <w:t>re:</w:t>
      </w:r>
    </w:p>
    <w:p w:rsidR="00FB010D" w:rsidRPr="00DC7406" w:rsidRDefault="00FB010D" w:rsidP="00FB010D">
      <w:pPr>
        <w:pStyle w:val="Standard"/>
        <w:rPr>
          <w:rFonts w:ascii="Arial" w:hAnsi="Arial" w:cs="Arial"/>
        </w:rPr>
      </w:pPr>
    </w:p>
    <w:p w:rsidR="004F63A4" w:rsidRPr="00DC7406" w:rsidRDefault="008E3651" w:rsidP="004770EB">
      <w:pPr>
        <w:pStyle w:val="Standard"/>
        <w:ind w:left="720" w:hanging="371"/>
        <w:rPr>
          <w:rFonts w:ascii="Arial" w:hAnsi="Arial" w:cs="Arial"/>
        </w:rPr>
      </w:pPr>
      <w:r w:rsidRPr="00DC7406">
        <w:rPr>
          <w:rFonts w:ascii="Arial" w:hAnsi="Arial" w:cs="Arial"/>
        </w:rPr>
        <w:t>1.</w:t>
      </w:r>
      <w:r w:rsidR="00FB010D">
        <w:rPr>
          <w:rFonts w:ascii="Arial" w:hAnsi="Arial" w:cs="Arial"/>
        </w:rPr>
        <w:tab/>
      </w:r>
      <w:r w:rsidR="004F63A4" w:rsidRPr="00DC7406">
        <w:rPr>
          <w:rFonts w:ascii="Arial" w:hAnsi="Arial" w:cs="Arial"/>
        </w:rPr>
        <w:t>We will ensure that children and young people are safe and free from harm</w:t>
      </w:r>
    </w:p>
    <w:p w:rsidR="004F63A4" w:rsidRPr="00DC7406" w:rsidRDefault="008E3651" w:rsidP="004770EB">
      <w:pPr>
        <w:pStyle w:val="Standard"/>
        <w:ind w:left="720" w:hanging="371"/>
        <w:rPr>
          <w:rFonts w:ascii="Arial" w:hAnsi="Arial" w:cs="Arial"/>
        </w:rPr>
      </w:pPr>
      <w:r w:rsidRPr="00DC7406">
        <w:rPr>
          <w:rFonts w:ascii="Arial" w:hAnsi="Arial" w:cs="Arial"/>
        </w:rPr>
        <w:t>2.</w:t>
      </w:r>
      <w:r w:rsidR="00FB010D">
        <w:rPr>
          <w:rFonts w:ascii="Arial" w:hAnsi="Arial" w:cs="Arial"/>
        </w:rPr>
        <w:tab/>
      </w:r>
      <w:r w:rsidR="004F63A4" w:rsidRPr="00DC7406">
        <w:rPr>
          <w:rFonts w:ascii="Arial" w:hAnsi="Arial" w:cs="Arial"/>
        </w:rPr>
        <w:t>We will ensure children and young people get support at the ear</w:t>
      </w:r>
      <w:r w:rsidR="00AB6B49" w:rsidRPr="00DC7406">
        <w:rPr>
          <w:rFonts w:ascii="Arial" w:hAnsi="Arial" w:cs="Arial"/>
        </w:rPr>
        <w:t xml:space="preserve">liest appropriate </w:t>
      </w:r>
      <w:r w:rsidR="004F63A4" w:rsidRPr="00DC7406">
        <w:rPr>
          <w:rFonts w:ascii="Arial" w:hAnsi="Arial" w:cs="Arial"/>
        </w:rPr>
        <w:t>time through prevention and early intervention</w:t>
      </w:r>
    </w:p>
    <w:p w:rsidR="004F63A4" w:rsidRPr="00DC7406" w:rsidRDefault="008E3651" w:rsidP="004770EB">
      <w:pPr>
        <w:pStyle w:val="Standard"/>
        <w:ind w:left="720" w:hanging="371"/>
        <w:rPr>
          <w:rFonts w:ascii="Arial" w:hAnsi="Arial" w:cs="Arial"/>
        </w:rPr>
      </w:pPr>
      <w:r w:rsidRPr="00DC7406">
        <w:rPr>
          <w:rFonts w:ascii="Arial" w:hAnsi="Arial" w:cs="Arial"/>
        </w:rPr>
        <w:t>3.</w:t>
      </w:r>
      <w:r w:rsidR="00FB010D">
        <w:rPr>
          <w:rFonts w:ascii="Arial" w:hAnsi="Arial" w:cs="Arial"/>
        </w:rPr>
        <w:tab/>
      </w:r>
      <w:r w:rsidR="004F63A4" w:rsidRPr="00DC7406">
        <w:rPr>
          <w:rFonts w:ascii="Arial" w:hAnsi="Arial" w:cs="Arial"/>
        </w:rPr>
        <w:t>We will improve the wellbeing and life chances of our most vulnerable children and young people</w:t>
      </w:r>
    </w:p>
    <w:p w:rsidR="004F63A4" w:rsidRPr="00DC7406" w:rsidRDefault="00B830F6" w:rsidP="004770EB">
      <w:pPr>
        <w:pStyle w:val="Standard"/>
        <w:ind w:left="720" w:hanging="371"/>
        <w:rPr>
          <w:rFonts w:ascii="Arial" w:hAnsi="Arial" w:cs="Arial"/>
        </w:rPr>
      </w:pPr>
      <w:r w:rsidRPr="00DC7406">
        <w:rPr>
          <w:rFonts w:ascii="Arial" w:hAnsi="Arial" w:cs="Arial"/>
        </w:rPr>
        <w:t>4</w:t>
      </w:r>
      <w:r w:rsidR="008E3651" w:rsidRPr="00DC7406">
        <w:rPr>
          <w:rFonts w:ascii="Arial" w:hAnsi="Arial" w:cs="Arial"/>
        </w:rPr>
        <w:t>.</w:t>
      </w:r>
      <w:r w:rsidR="00FB010D">
        <w:rPr>
          <w:rFonts w:ascii="Arial" w:hAnsi="Arial" w:cs="Arial"/>
        </w:rPr>
        <w:tab/>
      </w:r>
      <w:r w:rsidR="004F63A4" w:rsidRPr="00DC7406">
        <w:rPr>
          <w:rFonts w:ascii="Arial" w:hAnsi="Arial" w:cs="Arial"/>
        </w:rPr>
        <w:t>We will work to reduce or remove barriers so that all children and young people have equality of opportunity</w:t>
      </w:r>
    </w:p>
    <w:p w:rsidR="008E3651" w:rsidRPr="00DC7406" w:rsidRDefault="008E3651" w:rsidP="004770EB">
      <w:pPr>
        <w:pStyle w:val="Standard"/>
        <w:ind w:left="720" w:hanging="371"/>
        <w:rPr>
          <w:rFonts w:ascii="Arial" w:hAnsi="Arial" w:cs="Arial"/>
        </w:rPr>
      </w:pPr>
      <w:r w:rsidRPr="00DC7406">
        <w:rPr>
          <w:rFonts w:ascii="Arial" w:hAnsi="Arial" w:cs="Arial"/>
        </w:rPr>
        <w:t>5.</w:t>
      </w:r>
      <w:r w:rsidR="00FB010D">
        <w:rPr>
          <w:rFonts w:ascii="Arial" w:hAnsi="Arial" w:cs="Arial"/>
        </w:rPr>
        <w:tab/>
      </w:r>
      <w:r w:rsidR="004F63A4" w:rsidRPr="00DC7406">
        <w:rPr>
          <w:rFonts w:ascii="Arial" w:hAnsi="Arial" w:cs="Arial"/>
        </w:rPr>
        <w:t>We will deliver the best possible health and wellbeing for all children and young people</w:t>
      </w:r>
    </w:p>
    <w:p w:rsidR="00D92DED" w:rsidRDefault="008E3651" w:rsidP="004770EB">
      <w:pPr>
        <w:pStyle w:val="Standard"/>
        <w:ind w:left="720" w:hanging="371"/>
        <w:rPr>
          <w:rFonts w:ascii="Arial" w:hAnsi="Arial" w:cs="Arial"/>
        </w:rPr>
      </w:pPr>
      <w:r w:rsidRPr="00DC7406">
        <w:rPr>
          <w:rFonts w:ascii="Arial" w:hAnsi="Arial" w:cs="Arial"/>
        </w:rPr>
        <w:t xml:space="preserve">6. </w:t>
      </w:r>
      <w:r w:rsidR="00FB010D">
        <w:rPr>
          <w:rFonts w:ascii="Arial" w:hAnsi="Arial" w:cs="Arial"/>
        </w:rPr>
        <w:tab/>
      </w:r>
      <w:r w:rsidR="004F63A4" w:rsidRPr="00DC7406">
        <w:rPr>
          <w:rFonts w:ascii="Arial" w:hAnsi="Arial" w:cs="Arial"/>
        </w:rPr>
        <w:t>We will raise attainment and be ambitious for all children and young people</w:t>
      </w:r>
    </w:p>
    <w:p w:rsidR="00D92DED" w:rsidRDefault="00D92DED" w:rsidP="006F6553">
      <w:pPr>
        <w:pStyle w:val="Standard"/>
        <w:ind w:left="709"/>
        <w:jc w:val="both"/>
        <w:rPr>
          <w:rFonts w:ascii="Arial" w:hAnsi="Arial" w:cs="Arial"/>
        </w:rPr>
      </w:pPr>
    </w:p>
    <w:p w:rsidR="00FB010D" w:rsidRPr="008E60EF" w:rsidRDefault="008E60EF" w:rsidP="008E60EF">
      <w:pPr>
        <w:pStyle w:val="ListParagraph"/>
        <w:widowControl/>
        <w:suppressAutoHyphens w:val="0"/>
        <w:autoSpaceDN/>
        <w:spacing w:after="200"/>
        <w:ind w:left="0"/>
        <w:textAlignment w:val="auto"/>
        <w:rPr>
          <w:rFonts w:ascii="Arial" w:hAnsi="Arial" w:cs="Arial"/>
          <w:sz w:val="24"/>
          <w:szCs w:val="24"/>
        </w:rPr>
      </w:pPr>
      <w:r>
        <w:rPr>
          <w:rFonts w:ascii="Arial" w:hAnsi="Arial" w:cs="Arial"/>
          <w:sz w:val="24"/>
          <w:szCs w:val="24"/>
        </w:rPr>
        <w:t xml:space="preserve">The </w:t>
      </w:r>
      <w:r w:rsidR="00D729F8" w:rsidRPr="005537DA">
        <w:rPr>
          <w:rFonts w:ascii="Arial" w:hAnsi="Arial" w:cs="Arial"/>
          <w:sz w:val="24"/>
          <w:szCs w:val="24"/>
        </w:rPr>
        <w:t>progress made in our 2017-20</w:t>
      </w:r>
      <w:r w:rsidR="00EA5F5A">
        <w:rPr>
          <w:rFonts w:ascii="Arial" w:hAnsi="Arial" w:cs="Arial"/>
          <w:sz w:val="24"/>
          <w:szCs w:val="24"/>
        </w:rPr>
        <w:t>20</w:t>
      </w:r>
      <w:r w:rsidR="00D729F8" w:rsidRPr="005537DA">
        <w:rPr>
          <w:rFonts w:ascii="Arial" w:hAnsi="Arial" w:cs="Arial"/>
          <w:sz w:val="24"/>
          <w:szCs w:val="24"/>
        </w:rPr>
        <w:t xml:space="preserve"> Children’s Services Pla</w:t>
      </w:r>
      <w:r>
        <w:rPr>
          <w:rFonts w:ascii="Arial" w:hAnsi="Arial" w:cs="Arial"/>
          <w:sz w:val="24"/>
          <w:szCs w:val="24"/>
        </w:rPr>
        <w:t>n has included:</w:t>
      </w:r>
    </w:p>
    <w:p w:rsidR="00D729F8" w:rsidRPr="005537DA" w:rsidRDefault="00D729F8" w:rsidP="004770EB">
      <w:pPr>
        <w:pStyle w:val="ListParagraph"/>
        <w:widowControl/>
        <w:numPr>
          <w:ilvl w:val="0"/>
          <w:numId w:val="8"/>
        </w:numPr>
        <w:suppressAutoHyphens w:val="0"/>
        <w:autoSpaceDN/>
        <w:ind w:left="360"/>
        <w:textAlignment w:val="auto"/>
        <w:rPr>
          <w:rFonts w:ascii="Arial" w:hAnsi="Arial" w:cs="Arial"/>
          <w:sz w:val="24"/>
          <w:szCs w:val="24"/>
        </w:rPr>
      </w:pPr>
      <w:r w:rsidRPr="005537DA">
        <w:rPr>
          <w:rFonts w:ascii="Arial" w:hAnsi="Arial" w:cs="Arial"/>
          <w:sz w:val="24"/>
          <w:szCs w:val="24"/>
        </w:rPr>
        <w:t>Our involvement in the Scottish Government’s Realigning Children’s Services programme and the findings from the Wellbeing surveys</w:t>
      </w:r>
    </w:p>
    <w:p w:rsidR="00D729F8" w:rsidRPr="005537DA" w:rsidRDefault="00D729F8" w:rsidP="004770EB">
      <w:pPr>
        <w:pStyle w:val="ListParagraph"/>
        <w:widowControl/>
        <w:numPr>
          <w:ilvl w:val="0"/>
          <w:numId w:val="8"/>
        </w:numPr>
        <w:suppressAutoHyphens w:val="0"/>
        <w:autoSpaceDN/>
        <w:ind w:left="360"/>
        <w:textAlignment w:val="auto"/>
        <w:rPr>
          <w:rFonts w:ascii="Arial" w:hAnsi="Arial" w:cs="Arial"/>
          <w:sz w:val="24"/>
          <w:szCs w:val="24"/>
        </w:rPr>
      </w:pPr>
      <w:r w:rsidRPr="005537DA">
        <w:rPr>
          <w:rFonts w:ascii="Arial" w:hAnsi="Arial" w:cs="Arial"/>
          <w:sz w:val="24"/>
          <w:szCs w:val="24"/>
        </w:rPr>
        <w:t>Engagement and consultation with children and young people.</w:t>
      </w:r>
    </w:p>
    <w:p w:rsidR="00D729F8" w:rsidRPr="005537DA" w:rsidRDefault="00D729F8" w:rsidP="004770EB">
      <w:pPr>
        <w:pStyle w:val="ListParagraph"/>
        <w:widowControl/>
        <w:numPr>
          <w:ilvl w:val="0"/>
          <w:numId w:val="8"/>
        </w:numPr>
        <w:suppressAutoHyphens w:val="0"/>
        <w:autoSpaceDN/>
        <w:ind w:left="360"/>
        <w:textAlignment w:val="auto"/>
        <w:rPr>
          <w:rFonts w:ascii="Arial" w:hAnsi="Arial" w:cs="Arial"/>
          <w:sz w:val="24"/>
          <w:szCs w:val="24"/>
        </w:rPr>
      </w:pPr>
      <w:r>
        <w:rPr>
          <w:rFonts w:ascii="Arial" w:hAnsi="Arial" w:cs="Arial"/>
          <w:sz w:val="24"/>
          <w:szCs w:val="24"/>
        </w:rPr>
        <w:t>Findings and lessons from Initial and Significant Case Reviews</w:t>
      </w:r>
    </w:p>
    <w:p w:rsidR="00D729F8" w:rsidRDefault="00D729F8" w:rsidP="004770EB">
      <w:pPr>
        <w:pStyle w:val="ListParagraph"/>
        <w:widowControl/>
        <w:numPr>
          <w:ilvl w:val="0"/>
          <w:numId w:val="8"/>
        </w:numPr>
        <w:suppressAutoHyphens w:val="0"/>
        <w:autoSpaceDN/>
        <w:ind w:left="360"/>
        <w:textAlignment w:val="auto"/>
        <w:rPr>
          <w:rFonts w:ascii="Arial" w:hAnsi="Arial" w:cs="Arial"/>
          <w:sz w:val="24"/>
          <w:szCs w:val="24"/>
        </w:rPr>
      </w:pPr>
      <w:r w:rsidRPr="005537DA">
        <w:rPr>
          <w:rFonts w:ascii="Arial" w:hAnsi="Arial" w:cs="Arial"/>
          <w:sz w:val="24"/>
          <w:szCs w:val="24"/>
        </w:rPr>
        <w:t>Audit and self-evaluation activities</w:t>
      </w:r>
    </w:p>
    <w:p w:rsidR="00D729F8" w:rsidRPr="005537DA" w:rsidRDefault="00D729F8" w:rsidP="004770EB">
      <w:pPr>
        <w:pStyle w:val="ListParagraph"/>
        <w:widowControl/>
        <w:numPr>
          <w:ilvl w:val="0"/>
          <w:numId w:val="8"/>
        </w:numPr>
        <w:suppressAutoHyphens w:val="0"/>
        <w:autoSpaceDN/>
        <w:ind w:left="360"/>
        <w:textAlignment w:val="auto"/>
        <w:rPr>
          <w:rFonts w:ascii="Arial" w:hAnsi="Arial" w:cs="Arial"/>
          <w:sz w:val="24"/>
          <w:szCs w:val="24"/>
        </w:rPr>
      </w:pPr>
      <w:r w:rsidRPr="005537DA">
        <w:rPr>
          <w:rFonts w:ascii="Arial" w:hAnsi="Arial" w:cs="Arial"/>
          <w:sz w:val="24"/>
          <w:szCs w:val="24"/>
        </w:rPr>
        <w:t>A self-evaluation of our corporate parenting approaches</w:t>
      </w:r>
    </w:p>
    <w:p w:rsidR="00D729F8" w:rsidRDefault="00D729F8" w:rsidP="004770EB">
      <w:pPr>
        <w:pStyle w:val="ListParagraph"/>
        <w:widowControl/>
        <w:numPr>
          <w:ilvl w:val="0"/>
          <w:numId w:val="8"/>
        </w:numPr>
        <w:suppressAutoHyphens w:val="0"/>
        <w:autoSpaceDN/>
        <w:ind w:left="360"/>
        <w:textAlignment w:val="auto"/>
        <w:rPr>
          <w:rFonts w:ascii="Arial" w:hAnsi="Arial" w:cs="Arial"/>
          <w:sz w:val="24"/>
          <w:szCs w:val="24"/>
        </w:rPr>
      </w:pPr>
      <w:r w:rsidRPr="005537DA">
        <w:rPr>
          <w:rFonts w:ascii="Arial" w:hAnsi="Arial" w:cs="Arial"/>
          <w:sz w:val="24"/>
          <w:szCs w:val="24"/>
        </w:rPr>
        <w:t>National and local priorities</w:t>
      </w:r>
    </w:p>
    <w:p w:rsidR="00011DF8" w:rsidRPr="00D92DED" w:rsidRDefault="00D729F8" w:rsidP="004770EB">
      <w:pPr>
        <w:pStyle w:val="ListParagraph"/>
        <w:widowControl/>
        <w:numPr>
          <w:ilvl w:val="0"/>
          <w:numId w:val="8"/>
        </w:numPr>
        <w:suppressAutoHyphens w:val="0"/>
        <w:autoSpaceDN/>
        <w:ind w:left="360"/>
        <w:textAlignment w:val="auto"/>
        <w:rPr>
          <w:rFonts w:ascii="Arial" w:hAnsi="Arial" w:cs="Arial"/>
          <w:sz w:val="24"/>
          <w:szCs w:val="24"/>
        </w:rPr>
      </w:pPr>
      <w:r>
        <w:rPr>
          <w:rFonts w:ascii="Arial" w:hAnsi="Arial" w:cs="Arial"/>
          <w:sz w:val="24"/>
          <w:szCs w:val="24"/>
        </w:rPr>
        <w:t>Engagement with third sector organisations via the Third Sector Children and Young People’s Forum</w:t>
      </w:r>
    </w:p>
    <w:p w:rsidR="00FB010D" w:rsidRDefault="00FB010D" w:rsidP="000F45E2">
      <w:pPr>
        <w:pStyle w:val="Standard"/>
        <w:jc w:val="both"/>
        <w:rPr>
          <w:rFonts w:ascii="Arial" w:hAnsi="Arial" w:cs="Arial"/>
          <w:bCs/>
        </w:rPr>
      </w:pPr>
    </w:p>
    <w:p w:rsidR="000F45E2" w:rsidRPr="00165BF3" w:rsidRDefault="00FA2B61" w:rsidP="000F45E2">
      <w:pPr>
        <w:pStyle w:val="Standard"/>
        <w:jc w:val="both"/>
        <w:rPr>
          <w:rFonts w:ascii="Arial" w:hAnsi="Arial" w:cs="Arial"/>
          <w:bCs/>
        </w:rPr>
      </w:pPr>
      <w:r>
        <w:rPr>
          <w:rFonts w:ascii="Arial" w:hAnsi="Arial" w:cs="Arial"/>
          <w:bCs/>
        </w:rPr>
        <w:t>8</w:t>
      </w:r>
      <w:r w:rsidR="00141C1C">
        <w:rPr>
          <w:rFonts w:ascii="Arial" w:hAnsi="Arial" w:cs="Arial"/>
          <w:bCs/>
        </w:rPr>
        <w:t>.</w:t>
      </w:r>
      <w:r w:rsidR="00561310">
        <w:rPr>
          <w:rFonts w:ascii="Arial" w:hAnsi="Arial" w:cs="Arial"/>
          <w:bCs/>
        </w:rPr>
        <w:t>4</w:t>
      </w:r>
      <w:r w:rsidR="00141C1C">
        <w:rPr>
          <w:rFonts w:ascii="Arial" w:hAnsi="Arial" w:cs="Arial"/>
          <w:bCs/>
        </w:rPr>
        <w:t xml:space="preserve">.3 </w:t>
      </w:r>
      <w:r w:rsidR="001C6E09">
        <w:rPr>
          <w:rFonts w:ascii="Arial" w:hAnsi="Arial" w:cs="Arial"/>
          <w:bCs/>
        </w:rPr>
        <w:tab/>
      </w:r>
      <w:r w:rsidR="000F45E2" w:rsidRPr="00165BF3">
        <w:rPr>
          <w:rFonts w:ascii="Arial" w:hAnsi="Arial" w:cs="Arial"/>
          <w:bCs/>
        </w:rPr>
        <w:t>Pupil Equity Funding (PEF)</w:t>
      </w:r>
    </w:p>
    <w:p w:rsidR="00FB010D" w:rsidRDefault="00FB010D" w:rsidP="00561310">
      <w:pPr>
        <w:pStyle w:val="Standard"/>
        <w:rPr>
          <w:rFonts w:ascii="Arial" w:hAnsi="Arial" w:cs="Arial"/>
        </w:rPr>
      </w:pPr>
    </w:p>
    <w:p w:rsidR="00E54799" w:rsidRDefault="000F45E2" w:rsidP="004A22FE">
      <w:pPr>
        <w:pStyle w:val="Standard"/>
        <w:jc w:val="both"/>
        <w:rPr>
          <w:rFonts w:ascii="Arial" w:hAnsi="Arial" w:cs="Arial"/>
        </w:rPr>
      </w:pPr>
      <w:r w:rsidRPr="00DC7406">
        <w:rPr>
          <w:rFonts w:ascii="Arial" w:hAnsi="Arial" w:cs="Arial"/>
        </w:rPr>
        <w:t xml:space="preserve">As part of the Scottish Attainment Challenge Programme for 2017/2018, the Scottish Government committed Pupil Equity Funding (PEF) of £1,200 for each child in Primary 1 to Secondary 3 (or equivalent) who was eligible for free school meals. </w:t>
      </w:r>
      <w:r>
        <w:rPr>
          <w:rFonts w:ascii="Arial" w:hAnsi="Arial" w:cs="Arial"/>
        </w:rPr>
        <w:t>S</w:t>
      </w:r>
      <w:r w:rsidRPr="00DC7406">
        <w:rPr>
          <w:rFonts w:ascii="Arial" w:hAnsi="Arial" w:cs="Arial"/>
        </w:rPr>
        <w:t>chools in our region received £</w:t>
      </w:r>
      <w:r w:rsidR="001B1959">
        <w:rPr>
          <w:rFonts w:ascii="Arial" w:hAnsi="Arial" w:cs="Arial"/>
        </w:rPr>
        <w:t xml:space="preserve">2,881,200 in 2017/18; </w:t>
      </w:r>
      <w:r w:rsidR="0045159B">
        <w:rPr>
          <w:rFonts w:ascii="Arial" w:hAnsi="Arial" w:cs="Arial"/>
        </w:rPr>
        <w:t xml:space="preserve">and </w:t>
      </w:r>
      <w:r w:rsidR="001B1959">
        <w:rPr>
          <w:rFonts w:ascii="Arial" w:hAnsi="Arial" w:cs="Arial"/>
        </w:rPr>
        <w:t>£2,972,570 in 2018/</w:t>
      </w:r>
      <w:r w:rsidR="00EA5F5A">
        <w:rPr>
          <w:rFonts w:ascii="Arial" w:hAnsi="Arial" w:cs="Arial"/>
        </w:rPr>
        <w:t>20</w:t>
      </w:r>
      <w:r w:rsidR="001B1959">
        <w:rPr>
          <w:rFonts w:ascii="Arial" w:hAnsi="Arial" w:cs="Arial"/>
        </w:rPr>
        <w:t>19</w:t>
      </w:r>
      <w:r w:rsidR="00B63BAC">
        <w:rPr>
          <w:rFonts w:ascii="Arial" w:hAnsi="Arial" w:cs="Arial"/>
        </w:rPr>
        <w:t>.</w:t>
      </w:r>
    </w:p>
    <w:p w:rsidR="00E54799" w:rsidRDefault="00E54799" w:rsidP="00BC0A5C">
      <w:pPr>
        <w:pStyle w:val="Standard"/>
        <w:jc w:val="both"/>
        <w:rPr>
          <w:rFonts w:ascii="Arial" w:hAnsi="Arial" w:cs="Arial"/>
        </w:rPr>
      </w:pPr>
    </w:p>
    <w:p w:rsidR="0045159B" w:rsidRDefault="001B1959" w:rsidP="00BC0A5C">
      <w:pPr>
        <w:pStyle w:val="Standard"/>
        <w:jc w:val="both"/>
        <w:rPr>
          <w:rFonts w:ascii="Arial" w:hAnsi="Arial" w:cs="Arial"/>
        </w:rPr>
      </w:pPr>
      <w:r>
        <w:rPr>
          <w:rFonts w:ascii="Arial" w:hAnsi="Arial" w:cs="Arial"/>
        </w:rPr>
        <w:t xml:space="preserve">Areas of spend at the latest available data </w:t>
      </w:r>
      <w:r w:rsidR="0045159B">
        <w:rPr>
          <w:rFonts w:ascii="Arial" w:hAnsi="Arial" w:cs="Arial"/>
        </w:rPr>
        <w:t xml:space="preserve">are </w:t>
      </w:r>
      <w:r w:rsidR="00D92DED">
        <w:rPr>
          <w:rFonts w:ascii="Arial" w:hAnsi="Arial" w:cs="Arial"/>
        </w:rPr>
        <w:t>as follows</w:t>
      </w:r>
      <w:r w:rsidR="00916D72">
        <w:rPr>
          <w:rFonts w:ascii="Arial" w:hAnsi="Arial" w:cs="Arial"/>
        </w:rPr>
        <w:t>:</w:t>
      </w:r>
    </w:p>
    <w:p w:rsidR="004770EB" w:rsidRPr="00BC0A5C" w:rsidRDefault="004770EB" w:rsidP="00BC0A5C">
      <w:pPr>
        <w:pStyle w:val="Standard"/>
        <w:jc w:val="both"/>
        <w:rPr>
          <w:rFonts w:ascii="Arial" w:hAnsi="Arial" w:cs="Arial"/>
        </w:rPr>
      </w:pPr>
    </w:p>
    <w:p w:rsidR="00AD2ADE" w:rsidRDefault="0045159B" w:rsidP="00A75F32">
      <w:pPr>
        <w:pStyle w:val="Standard"/>
        <w:rPr>
          <w:rFonts w:ascii="Arial" w:hAnsi="Arial" w:cs="Arial"/>
        </w:rPr>
      </w:pPr>
      <w:r w:rsidRPr="004770EB">
        <w:rPr>
          <w:rFonts w:ascii="Arial" w:hAnsi="Arial" w:cs="Arial"/>
          <w:b/>
          <w:bCs/>
        </w:rPr>
        <w:t xml:space="preserve">Figure </w:t>
      </w:r>
      <w:r w:rsidR="00E54799" w:rsidRPr="004770EB">
        <w:rPr>
          <w:rFonts w:ascii="Arial" w:hAnsi="Arial" w:cs="Arial"/>
          <w:b/>
          <w:bCs/>
        </w:rPr>
        <w:t>8</w:t>
      </w:r>
      <w:r>
        <w:rPr>
          <w:rFonts w:ascii="Arial" w:hAnsi="Arial" w:cs="Arial"/>
        </w:rPr>
        <w:t xml:space="preserve"> </w:t>
      </w:r>
      <w:r w:rsidR="008E60EF" w:rsidRPr="008E60EF">
        <w:rPr>
          <w:rFonts w:ascii="Arial" w:hAnsi="Arial" w:cs="Arial"/>
          <w:u w:val="single"/>
        </w:rPr>
        <w:t xml:space="preserve">Pupil Equity Fund </w:t>
      </w:r>
      <w:r w:rsidR="00BC0A5C" w:rsidRPr="008E60EF">
        <w:rPr>
          <w:rFonts w:ascii="Arial" w:hAnsi="Arial" w:cs="Arial"/>
          <w:u w:val="single"/>
        </w:rPr>
        <w:t>Spend by Curricular</w:t>
      </w:r>
      <w:r w:rsidR="00BC0A5C" w:rsidRPr="004770EB">
        <w:rPr>
          <w:rFonts w:ascii="Arial" w:hAnsi="Arial" w:cs="Arial"/>
          <w:u w:val="single"/>
        </w:rPr>
        <w:t xml:space="preserve"> Area – Primary and Secondary </w:t>
      </w:r>
      <w:r w:rsidR="00AD2ADE" w:rsidRPr="004770EB">
        <w:rPr>
          <w:rFonts w:ascii="Arial" w:hAnsi="Arial" w:cs="Arial"/>
          <w:u w:val="single"/>
        </w:rPr>
        <w:t>2017/</w:t>
      </w:r>
      <w:r w:rsidR="00EA5F5A">
        <w:rPr>
          <w:rFonts w:ascii="Arial" w:hAnsi="Arial" w:cs="Arial"/>
          <w:u w:val="single"/>
        </w:rPr>
        <w:t>20</w:t>
      </w:r>
      <w:r w:rsidR="00AD2ADE" w:rsidRPr="004770EB">
        <w:rPr>
          <w:rFonts w:ascii="Arial" w:hAnsi="Arial" w:cs="Arial"/>
          <w:u w:val="single"/>
        </w:rPr>
        <w:t>18</w:t>
      </w:r>
    </w:p>
    <w:p w:rsidR="00AD2ADE" w:rsidRDefault="00AD2ADE" w:rsidP="00BC0A5C">
      <w:pPr>
        <w:pStyle w:val="Standard"/>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AD2ADE" w:rsidRPr="004770EB" w:rsidTr="00375289">
        <w:tc>
          <w:tcPr>
            <w:tcW w:w="1540" w:type="dxa"/>
            <w:shd w:val="clear" w:color="auto" w:fill="D9D9D9"/>
            <w:vAlign w:val="center"/>
          </w:tcPr>
          <w:p w:rsidR="00AD2ADE" w:rsidRPr="004770EB" w:rsidRDefault="00561310" w:rsidP="004770EB">
            <w:pPr>
              <w:pStyle w:val="Standard"/>
              <w:jc w:val="center"/>
              <w:rPr>
                <w:rFonts w:ascii="Arial" w:hAnsi="Arial" w:cs="Arial"/>
                <w:b/>
                <w:bCs/>
              </w:rPr>
            </w:pPr>
            <w:r w:rsidRPr="004770EB">
              <w:rPr>
                <w:rFonts w:ascii="Arial" w:hAnsi="Arial" w:cs="Arial"/>
                <w:b/>
                <w:bCs/>
              </w:rPr>
              <w:t>T</w:t>
            </w:r>
            <w:r w:rsidR="00AD2ADE" w:rsidRPr="004770EB">
              <w:rPr>
                <w:rFonts w:ascii="Arial" w:hAnsi="Arial" w:cs="Arial"/>
                <w:b/>
                <w:bCs/>
              </w:rPr>
              <w:t>otal</w:t>
            </w:r>
          </w:p>
        </w:tc>
        <w:tc>
          <w:tcPr>
            <w:tcW w:w="1540" w:type="dxa"/>
            <w:shd w:val="clear" w:color="auto" w:fill="D9D9D9"/>
            <w:vAlign w:val="center"/>
          </w:tcPr>
          <w:p w:rsidR="00AD2ADE" w:rsidRPr="004770EB" w:rsidRDefault="00AD2ADE" w:rsidP="004770EB">
            <w:pPr>
              <w:pStyle w:val="Standard"/>
              <w:jc w:val="center"/>
              <w:rPr>
                <w:rFonts w:ascii="Arial" w:hAnsi="Arial" w:cs="Arial"/>
                <w:b/>
                <w:bCs/>
              </w:rPr>
            </w:pPr>
            <w:r w:rsidRPr="004770EB">
              <w:rPr>
                <w:rFonts w:ascii="Arial" w:hAnsi="Arial" w:cs="Arial"/>
                <w:b/>
                <w:bCs/>
              </w:rPr>
              <w:t>Literacy</w:t>
            </w:r>
          </w:p>
        </w:tc>
        <w:tc>
          <w:tcPr>
            <w:tcW w:w="1540" w:type="dxa"/>
            <w:shd w:val="clear" w:color="auto" w:fill="D9D9D9"/>
            <w:vAlign w:val="center"/>
          </w:tcPr>
          <w:p w:rsidR="00AD2ADE" w:rsidRPr="004770EB" w:rsidRDefault="00AD2ADE" w:rsidP="004770EB">
            <w:pPr>
              <w:pStyle w:val="Standard"/>
              <w:jc w:val="center"/>
              <w:rPr>
                <w:rFonts w:ascii="Arial" w:hAnsi="Arial" w:cs="Arial"/>
                <w:b/>
                <w:bCs/>
              </w:rPr>
            </w:pPr>
            <w:r w:rsidRPr="004770EB">
              <w:rPr>
                <w:rFonts w:ascii="Arial" w:hAnsi="Arial" w:cs="Arial"/>
                <w:b/>
                <w:bCs/>
              </w:rPr>
              <w:t>Numeracy</w:t>
            </w:r>
          </w:p>
        </w:tc>
        <w:tc>
          <w:tcPr>
            <w:tcW w:w="1540" w:type="dxa"/>
            <w:shd w:val="clear" w:color="auto" w:fill="D9D9D9"/>
            <w:vAlign w:val="center"/>
          </w:tcPr>
          <w:p w:rsidR="00AD2ADE" w:rsidRPr="004770EB" w:rsidRDefault="00AD2ADE" w:rsidP="004770EB">
            <w:pPr>
              <w:pStyle w:val="Standard"/>
              <w:jc w:val="center"/>
              <w:rPr>
                <w:rFonts w:ascii="Arial" w:hAnsi="Arial" w:cs="Arial"/>
                <w:b/>
                <w:bCs/>
              </w:rPr>
            </w:pPr>
            <w:r w:rsidRPr="004770EB">
              <w:rPr>
                <w:rFonts w:ascii="Arial" w:hAnsi="Arial" w:cs="Arial"/>
                <w:b/>
                <w:bCs/>
              </w:rPr>
              <w:t>Health and Wellbeing</w:t>
            </w:r>
          </w:p>
        </w:tc>
        <w:tc>
          <w:tcPr>
            <w:tcW w:w="1541" w:type="dxa"/>
            <w:shd w:val="clear" w:color="auto" w:fill="D9D9D9"/>
            <w:vAlign w:val="center"/>
          </w:tcPr>
          <w:p w:rsidR="00AD2ADE" w:rsidRPr="004770EB" w:rsidRDefault="00AD2ADE" w:rsidP="004770EB">
            <w:pPr>
              <w:pStyle w:val="Standard"/>
              <w:jc w:val="center"/>
              <w:rPr>
                <w:rFonts w:ascii="Arial" w:hAnsi="Arial" w:cs="Arial"/>
                <w:b/>
                <w:bCs/>
              </w:rPr>
            </w:pPr>
            <w:r w:rsidRPr="004770EB">
              <w:rPr>
                <w:rFonts w:ascii="Arial" w:hAnsi="Arial" w:cs="Arial"/>
                <w:b/>
                <w:bCs/>
              </w:rPr>
              <w:t>Unknown</w:t>
            </w:r>
          </w:p>
        </w:tc>
        <w:tc>
          <w:tcPr>
            <w:tcW w:w="1541" w:type="dxa"/>
            <w:shd w:val="clear" w:color="auto" w:fill="D9D9D9"/>
            <w:vAlign w:val="center"/>
          </w:tcPr>
          <w:p w:rsidR="00AD2ADE" w:rsidRPr="004770EB" w:rsidRDefault="00AD2ADE" w:rsidP="004770EB">
            <w:pPr>
              <w:pStyle w:val="Standard"/>
              <w:jc w:val="center"/>
              <w:rPr>
                <w:rFonts w:ascii="Arial" w:hAnsi="Arial" w:cs="Arial"/>
                <w:b/>
                <w:bCs/>
              </w:rPr>
            </w:pPr>
            <w:r w:rsidRPr="004770EB">
              <w:rPr>
                <w:rFonts w:ascii="Arial" w:hAnsi="Arial" w:cs="Arial"/>
                <w:b/>
                <w:bCs/>
              </w:rPr>
              <w:t>Balance</w:t>
            </w:r>
          </w:p>
        </w:tc>
      </w:tr>
      <w:tr w:rsidR="005E5B85" w:rsidRPr="00B1026B" w:rsidTr="004770EB">
        <w:tc>
          <w:tcPr>
            <w:tcW w:w="1540"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£2,881,20</w:t>
            </w:r>
            <w:r w:rsidR="00085E91" w:rsidRPr="00561310">
              <w:rPr>
                <w:rFonts w:ascii="Arial" w:hAnsi="Arial" w:cs="Arial"/>
              </w:rPr>
              <w:t>0</w:t>
            </w:r>
          </w:p>
        </w:tc>
        <w:tc>
          <w:tcPr>
            <w:tcW w:w="1540"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£268,691</w:t>
            </w:r>
          </w:p>
        </w:tc>
        <w:tc>
          <w:tcPr>
            <w:tcW w:w="1540"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£145,281</w:t>
            </w:r>
          </w:p>
        </w:tc>
        <w:tc>
          <w:tcPr>
            <w:tcW w:w="1540" w:type="dxa"/>
            <w:shd w:val="clear" w:color="auto" w:fill="auto"/>
            <w:vAlign w:val="center"/>
          </w:tcPr>
          <w:p w:rsidR="005E5B85" w:rsidRPr="00561310" w:rsidRDefault="00085E91" w:rsidP="004770EB">
            <w:pPr>
              <w:pStyle w:val="Standard"/>
              <w:jc w:val="center"/>
              <w:rPr>
                <w:rFonts w:ascii="Arial" w:hAnsi="Arial" w:cs="Arial"/>
              </w:rPr>
            </w:pPr>
            <w:r w:rsidRPr="00561310">
              <w:rPr>
                <w:rFonts w:ascii="Arial" w:hAnsi="Arial" w:cs="Arial"/>
              </w:rPr>
              <w:t>£715,287</w:t>
            </w:r>
          </w:p>
        </w:tc>
        <w:tc>
          <w:tcPr>
            <w:tcW w:w="1541"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£1,338,625</w:t>
            </w:r>
          </w:p>
        </w:tc>
        <w:tc>
          <w:tcPr>
            <w:tcW w:w="1541"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£413,316</w:t>
            </w:r>
          </w:p>
        </w:tc>
      </w:tr>
      <w:tr w:rsidR="005E5B85" w:rsidRPr="00B1026B" w:rsidTr="004770EB">
        <w:tc>
          <w:tcPr>
            <w:tcW w:w="1540"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100%</w:t>
            </w:r>
          </w:p>
        </w:tc>
        <w:tc>
          <w:tcPr>
            <w:tcW w:w="1540"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9.33</w:t>
            </w:r>
            <w:r w:rsidR="00561310">
              <w:rPr>
                <w:rFonts w:ascii="Arial" w:hAnsi="Arial" w:cs="Arial"/>
              </w:rPr>
              <w:t>%</w:t>
            </w:r>
          </w:p>
        </w:tc>
        <w:tc>
          <w:tcPr>
            <w:tcW w:w="1540"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5.04</w:t>
            </w:r>
            <w:r w:rsidR="00561310">
              <w:rPr>
                <w:rFonts w:ascii="Arial" w:hAnsi="Arial" w:cs="Arial"/>
              </w:rPr>
              <w:t>%</w:t>
            </w:r>
          </w:p>
        </w:tc>
        <w:tc>
          <w:tcPr>
            <w:tcW w:w="1540"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24.83</w:t>
            </w:r>
            <w:r w:rsidR="00561310">
              <w:rPr>
                <w:rFonts w:ascii="Arial" w:hAnsi="Arial" w:cs="Arial"/>
              </w:rPr>
              <w:t>%</w:t>
            </w:r>
          </w:p>
        </w:tc>
        <w:tc>
          <w:tcPr>
            <w:tcW w:w="1541"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46.51</w:t>
            </w:r>
            <w:r w:rsidR="00561310">
              <w:rPr>
                <w:rFonts w:ascii="Arial" w:hAnsi="Arial" w:cs="Arial"/>
              </w:rPr>
              <w:t>%</w:t>
            </w:r>
          </w:p>
        </w:tc>
        <w:tc>
          <w:tcPr>
            <w:tcW w:w="1541" w:type="dxa"/>
            <w:shd w:val="clear" w:color="auto" w:fill="auto"/>
            <w:vAlign w:val="center"/>
          </w:tcPr>
          <w:p w:rsidR="005E5B85" w:rsidRPr="00561310" w:rsidRDefault="005E5B85" w:rsidP="004770EB">
            <w:pPr>
              <w:pStyle w:val="Standard"/>
              <w:jc w:val="center"/>
              <w:rPr>
                <w:rFonts w:ascii="Arial" w:hAnsi="Arial" w:cs="Arial"/>
              </w:rPr>
            </w:pPr>
            <w:r w:rsidRPr="00561310">
              <w:rPr>
                <w:rFonts w:ascii="Arial" w:hAnsi="Arial" w:cs="Arial"/>
              </w:rPr>
              <w:t>14.3</w:t>
            </w:r>
            <w:r w:rsidR="00561310">
              <w:rPr>
                <w:rFonts w:ascii="Arial" w:hAnsi="Arial" w:cs="Arial"/>
              </w:rPr>
              <w:t>%</w:t>
            </w:r>
          </w:p>
        </w:tc>
      </w:tr>
    </w:tbl>
    <w:p w:rsidR="00BC0A5C" w:rsidRPr="004770EB" w:rsidRDefault="00BC0A5C" w:rsidP="000F45E2">
      <w:pPr>
        <w:pStyle w:val="Standard"/>
        <w:jc w:val="both"/>
        <w:rPr>
          <w:rFonts w:ascii="Arial" w:hAnsi="Arial" w:cs="Arial"/>
        </w:rPr>
      </w:pPr>
    </w:p>
    <w:p w:rsidR="007B6F8D" w:rsidRPr="004770EB" w:rsidRDefault="007B6F8D" w:rsidP="000F45E2">
      <w:pPr>
        <w:pStyle w:val="Standard"/>
        <w:jc w:val="both"/>
        <w:rPr>
          <w:rFonts w:ascii="Arial" w:hAnsi="Arial" w:cs="Arial"/>
        </w:rPr>
      </w:pPr>
    </w:p>
    <w:p w:rsidR="004770EB" w:rsidRPr="00165BF3" w:rsidRDefault="00165BF3" w:rsidP="004770EB">
      <w:pPr>
        <w:pStyle w:val="Standard"/>
        <w:rPr>
          <w:rFonts w:ascii="Arial" w:hAnsi="Arial" w:cs="Arial"/>
        </w:rPr>
      </w:pPr>
      <w:r>
        <w:rPr>
          <w:rFonts w:ascii="Arial" w:hAnsi="Arial" w:cs="Arial"/>
          <w:u w:val="single"/>
        </w:rPr>
        <w:br w:type="page"/>
      </w:r>
      <w:r w:rsidR="00650575" w:rsidRPr="00165BF3">
        <w:rPr>
          <w:rFonts w:ascii="Arial" w:hAnsi="Arial" w:cs="Arial"/>
        </w:rPr>
        <w:t xml:space="preserve">Key </w:t>
      </w:r>
      <w:r w:rsidR="007B6F8D" w:rsidRPr="00165BF3">
        <w:rPr>
          <w:rFonts w:ascii="Arial" w:hAnsi="Arial" w:cs="Arial"/>
        </w:rPr>
        <w:t>Outcome</w:t>
      </w:r>
      <w:r w:rsidR="00EA5F5A">
        <w:rPr>
          <w:rFonts w:ascii="Arial" w:hAnsi="Arial" w:cs="Arial"/>
        </w:rPr>
        <w:t>s</w:t>
      </w:r>
    </w:p>
    <w:p w:rsidR="007B6F8D" w:rsidRPr="007B6F8D" w:rsidRDefault="007B6F8D" w:rsidP="007B6F8D">
      <w:pPr>
        <w:pStyle w:val="Standard"/>
        <w:jc w:val="both"/>
        <w:rPr>
          <w:rFonts w:ascii="Arial" w:hAnsi="Arial" w:cs="Arial"/>
        </w:rPr>
      </w:pPr>
      <w:r w:rsidRPr="007B6F8D">
        <w:rPr>
          <w:rFonts w:ascii="Arial" w:hAnsi="Arial" w:cs="Arial"/>
        </w:rPr>
        <w:t xml:space="preserve"> </w:t>
      </w:r>
    </w:p>
    <w:p w:rsidR="007B6F8D" w:rsidRPr="00650575" w:rsidRDefault="007B6F8D" w:rsidP="004770EB">
      <w:pPr>
        <w:pStyle w:val="Standard"/>
        <w:numPr>
          <w:ilvl w:val="0"/>
          <w:numId w:val="13"/>
        </w:numPr>
        <w:ind w:left="360"/>
        <w:rPr>
          <w:rFonts w:ascii="Arial" w:hAnsi="Arial" w:cs="Arial"/>
        </w:rPr>
      </w:pPr>
      <w:r w:rsidRPr="007B6F8D">
        <w:rPr>
          <w:rFonts w:ascii="Arial" w:hAnsi="Arial" w:cs="Arial"/>
        </w:rPr>
        <w:t xml:space="preserve">Improved Health and Wellbeing - confidence, self-esteem and resilience </w:t>
      </w:r>
    </w:p>
    <w:p w:rsidR="007B6F8D" w:rsidRPr="00650575" w:rsidRDefault="00650575" w:rsidP="004770EB">
      <w:pPr>
        <w:pStyle w:val="Standard"/>
        <w:numPr>
          <w:ilvl w:val="0"/>
          <w:numId w:val="13"/>
        </w:numPr>
        <w:ind w:left="360"/>
        <w:rPr>
          <w:rFonts w:ascii="Arial" w:hAnsi="Arial" w:cs="Arial"/>
        </w:rPr>
      </w:pPr>
      <w:r>
        <w:rPr>
          <w:rFonts w:ascii="Arial" w:hAnsi="Arial" w:cs="Arial"/>
        </w:rPr>
        <w:t>I</w:t>
      </w:r>
      <w:r w:rsidR="007B6F8D" w:rsidRPr="007B6F8D">
        <w:rPr>
          <w:rFonts w:ascii="Arial" w:hAnsi="Arial" w:cs="Arial"/>
        </w:rPr>
        <w:t>ncreas</w:t>
      </w:r>
      <w:r>
        <w:rPr>
          <w:rFonts w:ascii="Arial" w:hAnsi="Arial" w:cs="Arial"/>
        </w:rPr>
        <w:t>ed</w:t>
      </w:r>
      <w:r w:rsidR="007B6F8D" w:rsidRPr="007B6F8D">
        <w:rPr>
          <w:rFonts w:ascii="Arial" w:hAnsi="Arial" w:cs="Arial"/>
        </w:rPr>
        <w:t xml:space="preserve"> physical activity and wellbeing</w:t>
      </w:r>
    </w:p>
    <w:p w:rsidR="007B6F8D" w:rsidRPr="00650575" w:rsidRDefault="007B6F8D" w:rsidP="004770EB">
      <w:pPr>
        <w:pStyle w:val="Standard"/>
        <w:numPr>
          <w:ilvl w:val="0"/>
          <w:numId w:val="13"/>
        </w:numPr>
        <w:ind w:left="360"/>
        <w:rPr>
          <w:rFonts w:ascii="Arial" w:hAnsi="Arial" w:cs="Arial"/>
        </w:rPr>
      </w:pPr>
      <w:r w:rsidRPr="007B6F8D">
        <w:rPr>
          <w:rFonts w:ascii="Arial" w:hAnsi="Arial" w:cs="Arial"/>
        </w:rPr>
        <w:t xml:space="preserve">Alleviation of financial barriers for identified children and young people </w:t>
      </w:r>
      <w:r w:rsidR="00650575">
        <w:rPr>
          <w:rFonts w:ascii="Arial" w:hAnsi="Arial" w:cs="Arial"/>
        </w:rPr>
        <w:t>–</w:t>
      </w:r>
      <w:r w:rsidRPr="007B6F8D">
        <w:rPr>
          <w:rFonts w:ascii="Arial" w:hAnsi="Arial" w:cs="Arial"/>
        </w:rPr>
        <w:t xml:space="preserve"> </w:t>
      </w:r>
      <w:r w:rsidR="00650575">
        <w:rPr>
          <w:rFonts w:ascii="Arial" w:hAnsi="Arial" w:cs="Arial"/>
        </w:rPr>
        <w:t>e.g.</w:t>
      </w:r>
      <w:r w:rsidR="00143CBB">
        <w:rPr>
          <w:rFonts w:ascii="Arial" w:hAnsi="Arial" w:cs="Arial"/>
        </w:rPr>
        <w:t xml:space="preserve"> </w:t>
      </w:r>
      <w:r w:rsidRPr="007B6F8D">
        <w:rPr>
          <w:rFonts w:ascii="Arial" w:hAnsi="Arial" w:cs="Arial"/>
        </w:rPr>
        <w:t xml:space="preserve">funding for uniforms, home learning kits, school trips.    </w:t>
      </w:r>
    </w:p>
    <w:p w:rsidR="007B6F8D" w:rsidRPr="007B6F8D" w:rsidRDefault="007B6F8D" w:rsidP="004770EB">
      <w:pPr>
        <w:pStyle w:val="Standard"/>
        <w:numPr>
          <w:ilvl w:val="0"/>
          <w:numId w:val="13"/>
        </w:numPr>
        <w:ind w:left="360"/>
        <w:rPr>
          <w:rFonts w:ascii="Arial" w:hAnsi="Arial" w:cs="Arial"/>
        </w:rPr>
      </w:pPr>
      <w:r w:rsidRPr="00650575">
        <w:rPr>
          <w:rFonts w:ascii="Arial" w:hAnsi="Arial" w:cs="Arial"/>
        </w:rPr>
        <w:t xml:space="preserve">Improved attainment in literacy and numeracy </w:t>
      </w:r>
    </w:p>
    <w:p w:rsidR="007B6F8D" w:rsidRPr="007B6F8D" w:rsidRDefault="007B6F8D" w:rsidP="004770EB">
      <w:pPr>
        <w:pStyle w:val="Standard"/>
        <w:numPr>
          <w:ilvl w:val="0"/>
          <w:numId w:val="13"/>
        </w:numPr>
        <w:ind w:left="360"/>
        <w:rPr>
          <w:rFonts w:ascii="Arial" w:hAnsi="Arial" w:cs="Arial"/>
        </w:rPr>
      </w:pPr>
      <w:r w:rsidRPr="007B6F8D">
        <w:rPr>
          <w:rFonts w:ascii="Arial" w:hAnsi="Arial" w:cs="Arial"/>
        </w:rPr>
        <w:t>Increased participation, engagement in learning and curricular access</w:t>
      </w:r>
    </w:p>
    <w:p w:rsidR="007B6F8D" w:rsidRPr="00650575" w:rsidRDefault="007B6F8D" w:rsidP="004770EB">
      <w:pPr>
        <w:pStyle w:val="Standard"/>
        <w:numPr>
          <w:ilvl w:val="0"/>
          <w:numId w:val="13"/>
        </w:numPr>
        <w:ind w:left="360"/>
        <w:rPr>
          <w:rFonts w:ascii="Arial" w:hAnsi="Arial" w:cs="Arial"/>
        </w:rPr>
      </w:pPr>
      <w:r w:rsidRPr="007B6F8D">
        <w:rPr>
          <w:rFonts w:ascii="Arial" w:hAnsi="Arial" w:cs="Arial"/>
        </w:rPr>
        <w:t xml:space="preserve">learning resources, PE kit bags, funded music tuition for individual children/young people and provision of stationery. </w:t>
      </w:r>
    </w:p>
    <w:p w:rsidR="007B6F8D" w:rsidRPr="00650575" w:rsidRDefault="007B6F8D" w:rsidP="004770EB">
      <w:pPr>
        <w:pStyle w:val="Standard"/>
        <w:numPr>
          <w:ilvl w:val="0"/>
          <w:numId w:val="13"/>
        </w:numPr>
        <w:ind w:left="360"/>
        <w:rPr>
          <w:rFonts w:ascii="Arial" w:hAnsi="Arial" w:cs="Arial"/>
        </w:rPr>
      </w:pPr>
      <w:r w:rsidRPr="007B6F8D">
        <w:rPr>
          <w:rFonts w:ascii="Arial" w:hAnsi="Arial" w:cs="Arial"/>
        </w:rPr>
        <w:t xml:space="preserve">Increased engagement and access to local facilities, local community groups, activities and events opportunities and </w:t>
      </w:r>
      <w:r w:rsidR="00650575">
        <w:rPr>
          <w:rFonts w:ascii="Arial" w:hAnsi="Arial" w:cs="Arial"/>
        </w:rPr>
        <w:t xml:space="preserve">experiences in </w:t>
      </w:r>
      <w:r w:rsidRPr="007B6F8D">
        <w:rPr>
          <w:rFonts w:ascii="Arial" w:hAnsi="Arial" w:cs="Arial"/>
        </w:rPr>
        <w:t xml:space="preserve">social and life skills </w:t>
      </w:r>
    </w:p>
    <w:p w:rsidR="007B6F8D" w:rsidRPr="00650575" w:rsidRDefault="007B6F8D" w:rsidP="004770EB">
      <w:pPr>
        <w:pStyle w:val="Standard"/>
        <w:numPr>
          <w:ilvl w:val="0"/>
          <w:numId w:val="13"/>
        </w:numPr>
        <w:ind w:left="360"/>
        <w:rPr>
          <w:rFonts w:ascii="Arial" w:hAnsi="Arial" w:cs="Arial"/>
        </w:rPr>
      </w:pPr>
      <w:r w:rsidRPr="007B6F8D">
        <w:rPr>
          <w:rFonts w:ascii="Arial" w:hAnsi="Arial" w:cs="Arial"/>
        </w:rPr>
        <w:t xml:space="preserve">Increased access to a range of holiday activity programmes, pre-nursery clubs and parenting initiatives </w:t>
      </w:r>
    </w:p>
    <w:p w:rsidR="007B6F8D" w:rsidRPr="00650575" w:rsidRDefault="007B6F8D" w:rsidP="004770EB">
      <w:pPr>
        <w:pStyle w:val="Standard"/>
        <w:numPr>
          <w:ilvl w:val="0"/>
          <w:numId w:val="13"/>
        </w:numPr>
        <w:ind w:left="360"/>
        <w:rPr>
          <w:rFonts w:ascii="Arial" w:hAnsi="Arial" w:cs="Arial"/>
        </w:rPr>
      </w:pPr>
      <w:r w:rsidRPr="007B6F8D">
        <w:rPr>
          <w:rFonts w:ascii="Arial" w:hAnsi="Arial" w:cs="Arial"/>
        </w:rPr>
        <w:t>Increased engagement with parents, families and collaboration with partner</w:t>
      </w:r>
      <w:r w:rsidR="00650575">
        <w:rPr>
          <w:rFonts w:ascii="Arial" w:hAnsi="Arial" w:cs="Arial"/>
        </w:rPr>
        <w:t>s</w:t>
      </w:r>
    </w:p>
    <w:p w:rsidR="007B6F8D" w:rsidRPr="00650575" w:rsidRDefault="00650575" w:rsidP="004770EB">
      <w:pPr>
        <w:pStyle w:val="Standard"/>
        <w:numPr>
          <w:ilvl w:val="0"/>
          <w:numId w:val="13"/>
        </w:numPr>
        <w:ind w:left="360"/>
        <w:rPr>
          <w:rFonts w:ascii="Arial" w:hAnsi="Arial" w:cs="Arial"/>
        </w:rPr>
      </w:pPr>
      <w:r>
        <w:rPr>
          <w:rFonts w:ascii="Arial" w:hAnsi="Arial" w:cs="Arial"/>
        </w:rPr>
        <w:t>D</w:t>
      </w:r>
      <w:r w:rsidR="007B6F8D" w:rsidRPr="007B6F8D">
        <w:rPr>
          <w:rFonts w:ascii="Arial" w:hAnsi="Arial" w:cs="Arial"/>
        </w:rPr>
        <w:t>evelop</w:t>
      </w:r>
      <w:r>
        <w:rPr>
          <w:rFonts w:ascii="Arial" w:hAnsi="Arial" w:cs="Arial"/>
        </w:rPr>
        <w:t>ed</w:t>
      </w:r>
      <w:r w:rsidR="007B6F8D" w:rsidRPr="007B6F8D">
        <w:rPr>
          <w:rFonts w:ascii="Arial" w:hAnsi="Arial" w:cs="Arial"/>
        </w:rPr>
        <w:t xml:space="preserve"> skills for life and work through digital technologies </w:t>
      </w:r>
      <w:r>
        <w:rPr>
          <w:rFonts w:ascii="Arial" w:hAnsi="Arial" w:cs="Arial"/>
        </w:rPr>
        <w:t xml:space="preserve">e.g. </w:t>
      </w:r>
      <w:r w:rsidR="007B6F8D" w:rsidRPr="007B6F8D">
        <w:rPr>
          <w:rFonts w:ascii="Arial" w:hAnsi="Arial" w:cs="Arial"/>
        </w:rPr>
        <w:t>iPad</w:t>
      </w:r>
      <w:r>
        <w:rPr>
          <w:rFonts w:ascii="Arial" w:hAnsi="Arial" w:cs="Arial"/>
        </w:rPr>
        <w:t xml:space="preserve"> provision</w:t>
      </w:r>
      <w:r w:rsidR="007B6F8D" w:rsidRPr="007B6F8D">
        <w:rPr>
          <w:rFonts w:ascii="Arial" w:hAnsi="Arial" w:cs="Arial"/>
        </w:rPr>
        <w:t xml:space="preserve"> </w:t>
      </w:r>
    </w:p>
    <w:p w:rsidR="00B151A1" w:rsidRPr="00F529DD" w:rsidRDefault="00650575" w:rsidP="00F529DD">
      <w:pPr>
        <w:pStyle w:val="Standard"/>
        <w:numPr>
          <w:ilvl w:val="0"/>
          <w:numId w:val="13"/>
        </w:numPr>
        <w:ind w:left="360"/>
        <w:rPr>
          <w:rFonts w:ascii="Arial" w:hAnsi="Arial" w:cs="Arial"/>
        </w:rPr>
      </w:pPr>
      <w:r>
        <w:rPr>
          <w:rFonts w:ascii="Arial" w:hAnsi="Arial" w:cs="Arial"/>
        </w:rPr>
        <w:t>A</w:t>
      </w:r>
      <w:r w:rsidR="007B6F8D" w:rsidRPr="007B6F8D">
        <w:rPr>
          <w:rFonts w:ascii="Arial" w:hAnsi="Arial" w:cs="Arial"/>
        </w:rPr>
        <w:t>ttainment gap remains concerning –a 50% gap between attainment levels of those in deciles 9 and 10 and those in decile 1. More coordinated identification of key vulnerable groups to allow focused and better targeted support and collective interventions is needed</w:t>
      </w:r>
      <w:r>
        <w:rPr>
          <w:rFonts w:ascii="Arial" w:hAnsi="Arial" w:cs="Arial"/>
        </w:rPr>
        <w:t xml:space="preserve">; and </w:t>
      </w:r>
      <w:r w:rsidR="007B6F8D" w:rsidRPr="007B6F8D">
        <w:rPr>
          <w:rFonts w:ascii="Arial" w:hAnsi="Arial" w:cs="Arial"/>
        </w:rPr>
        <w:t>improve</w:t>
      </w:r>
      <w:r>
        <w:rPr>
          <w:rFonts w:ascii="Arial" w:hAnsi="Arial" w:cs="Arial"/>
        </w:rPr>
        <w:t>d</w:t>
      </w:r>
      <w:r w:rsidR="007B6F8D" w:rsidRPr="007B6F8D">
        <w:rPr>
          <w:rFonts w:ascii="Arial" w:hAnsi="Arial" w:cs="Arial"/>
        </w:rPr>
        <w:t xml:space="preserve"> systems for capturing and using data to improve attainment and ambition for vulnerable groups</w:t>
      </w:r>
    </w:p>
    <w:p w:rsidR="00650575" w:rsidRDefault="00A1419D" w:rsidP="00BF2277">
      <w:pPr>
        <w:pStyle w:val="Standard"/>
        <w:rPr>
          <w:rFonts w:ascii="Arial" w:hAnsi="Arial" w:cs="Arial"/>
        </w:rPr>
      </w:pPr>
      <w:hyperlink r:id="rId25" w:history="1">
        <w:r w:rsidR="001B1959" w:rsidRPr="00B9679C">
          <w:rPr>
            <w:rStyle w:val="Hyperlink"/>
            <w:rFonts w:ascii="Arial" w:hAnsi="Arial" w:cs="Arial"/>
          </w:rPr>
          <w:t>https://www.dumgal.gov.uk/media/20368/Education-Annual-Report/pdf/Dumfries_and_Galloway_Education_Annual_Report_2018.pdf?m=636700217186700000</w:t>
        </w:r>
      </w:hyperlink>
    </w:p>
    <w:p w:rsidR="001B1959" w:rsidRDefault="001B1959" w:rsidP="000F45E2">
      <w:pPr>
        <w:pStyle w:val="Standard"/>
        <w:jc w:val="both"/>
        <w:rPr>
          <w:rFonts w:ascii="Arial" w:hAnsi="Arial" w:cs="Arial"/>
        </w:rPr>
      </w:pPr>
    </w:p>
    <w:p w:rsidR="00D92DED" w:rsidRPr="00165BF3" w:rsidRDefault="004228FB" w:rsidP="001C6E09">
      <w:pPr>
        <w:pStyle w:val="Standard"/>
        <w:rPr>
          <w:rFonts w:ascii="Arial" w:hAnsi="Arial" w:cs="Arial"/>
        </w:rPr>
      </w:pPr>
      <w:r>
        <w:rPr>
          <w:rFonts w:ascii="Arial" w:hAnsi="Arial" w:cs="Arial"/>
        </w:rPr>
        <w:t>8</w:t>
      </w:r>
      <w:r w:rsidR="0052137D">
        <w:rPr>
          <w:rFonts w:ascii="Arial" w:hAnsi="Arial" w:cs="Arial"/>
        </w:rPr>
        <w:t>.</w:t>
      </w:r>
      <w:r w:rsidR="00561310">
        <w:rPr>
          <w:rFonts w:ascii="Arial" w:hAnsi="Arial" w:cs="Arial"/>
        </w:rPr>
        <w:t>4</w:t>
      </w:r>
      <w:r w:rsidR="0052137D">
        <w:rPr>
          <w:rFonts w:ascii="Arial" w:hAnsi="Arial" w:cs="Arial"/>
        </w:rPr>
        <w:t xml:space="preserve">.4 </w:t>
      </w:r>
      <w:r w:rsidR="004770EB">
        <w:rPr>
          <w:rFonts w:ascii="Arial" w:hAnsi="Arial" w:cs="Arial"/>
        </w:rPr>
        <w:tab/>
      </w:r>
      <w:r w:rsidR="0052137D" w:rsidRPr="00165BF3">
        <w:rPr>
          <w:rFonts w:ascii="Arial" w:hAnsi="Arial" w:cs="Arial"/>
        </w:rPr>
        <w:t>Free School Meals</w:t>
      </w:r>
      <w:r w:rsidR="00BF2277">
        <w:rPr>
          <w:rFonts w:ascii="Arial" w:hAnsi="Arial" w:cs="Arial"/>
        </w:rPr>
        <w:t xml:space="preserve"> (FSM);</w:t>
      </w:r>
      <w:r w:rsidR="0052137D" w:rsidRPr="00165BF3">
        <w:rPr>
          <w:rFonts w:ascii="Arial" w:hAnsi="Arial" w:cs="Arial"/>
        </w:rPr>
        <w:t xml:space="preserve"> Clothing Grants</w:t>
      </w:r>
      <w:r w:rsidR="00DE7A13" w:rsidRPr="00165BF3">
        <w:rPr>
          <w:rFonts w:ascii="Arial" w:hAnsi="Arial" w:cs="Arial"/>
        </w:rPr>
        <w:t xml:space="preserve">; and Holiday </w:t>
      </w:r>
      <w:r w:rsidR="00561310" w:rsidRPr="00165BF3">
        <w:rPr>
          <w:rFonts w:ascii="Arial" w:hAnsi="Arial" w:cs="Arial"/>
        </w:rPr>
        <w:t xml:space="preserve">Food </w:t>
      </w:r>
      <w:r w:rsidR="00DE7A13" w:rsidRPr="00165BF3">
        <w:rPr>
          <w:rFonts w:ascii="Arial" w:hAnsi="Arial" w:cs="Arial"/>
        </w:rPr>
        <w:t>programmes</w:t>
      </w:r>
    </w:p>
    <w:p w:rsidR="00561310" w:rsidRPr="00165BF3" w:rsidRDefault="00561310" w:rsidP="004770EB">
      <w:pPr>
        <w:pStyle w:val="Standard"/>
        <w:rPr>
          <w:rFonts w:ascii="Arial" w:hAnsi="Arial" w:cs="Arial"/>
        </w:rPr>
      </w:pPr>
    </w:p>
    <w:p w:rsidR="0052137D" w:rsidRDefault="0052137D" w:rsidP="004A22FE">
      <w:pPr>
        <w:pStyle w:val="Standard"/>
        <w:numPr>
          <w:ilvl w:val="0"/>
          <w:numId w:val="40"/>
        </w:numPr>
        <w:ind w:left="284" w:hanging="284"/>
        <w:jc w:val="both"/>
        <w:rPr>
          <w:rFonts w:ascii="Arial" w:hAnsi="Arial" w:cs="Arial"/>
        </w:rPr>
      </w:pPr>
      <w:r>
        <w:rPr>
          <w:rFonts w:ascii="Arial" w:hAnsi="Arial" w:cs="Arial"/>
        </w:rPr>
        <w:t xml:space="preserve">Auto-enrolment </w:t>
      </w:r>
      <w:r w:rsidR="00DE7A13">
        <w:rPr>
          <w:rFonts w:ascii="Arial" w:hAnsi="Arial" w:cs="Arial"/>
        </w:rPr>
        <w:t xml:space="preserve">for school clothing grants for pupils receiving FSM </w:t>
      </w:r>
      <w:r>
        <w:rPr>
          <w:rFonts w:ascii="Arial" w:hAnsi="Arial" w:cs="Arial"/>
        </w:rPr>
        <w:t>was introduced during 2019/20</w:t>
      </w:r>
      <w:r w:rsidR="00EA5F5A">
        <w:rPr>
          <w:rFonts w:ascii="Arial" w:hAnsi="Arial" w:cs="Arial"/>
        </w:rPr>
        <w:t>20</w:t>
      </w:r>
      <w:r w:rsidR="00561310">
        <w:rPr>
          <w:rFonts w:ascii="Arial" w:hAnsi="Arial" w:cs="Arial"/>
        </w:rPr>
        <w:t>.</w:t>
      </w:r>
      <w:r w:rsidR="00EA2314">
        <w:rPr>
          <w:rFonts w:ascii="Arial" w:hAnsi="Arial" w:cs="Arial"/>
        </w:rPr>
        <w:t xml:space="preserve"> </w:t>
      </w:r>
    </w:p>
    <w:p w:rsidR="00EA2314" w:rsidRDefault="00EA2314" w:rsidP="004A22FE">
      <w:pPr>
        <w:pStyle w:val="Standard"/>
        <w:jc w:val="both"/>
        <w:rPr>
          <w:rFonts w:ascii="Arial" w:hAnsi="Arial" w:cs="Arial"/>
        </w:rPr>
      </w:pPr>
    </w:p>
    <w:p w:rsidR="00EA2314" w:rsidRDefault="00EA2314" w:rsidP="004A22FE">
      <w:pPr>
        <w:pStyle w:val="Standard"/>
        <w:numPr>
          <w:ilvl w:val="0"/>
          <w:numId w:val="40"/>
        </w:numPr>
        <w:ind w:left="284" w:hanging="284"/>
        <w:jc w:val="both"/>
        <w:rPr>
          <w:rFonts w:ascii="Arial" w:hAnsi="Arial" w:cs="Arial"/>
        </w:rPr>
      </w:pPr>
      <w:r>
        <w:rPr>
          <w:rFonts w:ascii="Arial" w:hAnsi="Arial" w:cs="Arial"/>
        </w:rPr>
        <w:t xml:space="preserve">Improvements to the </w:t>
      </w:r>
      <w:r w:rsidR="005C7B66">
        <w:rPr>
          <w:rFonts w:ascii="Arial" w:hAnsi="Arial" w:cs="Arial"/>
        </w:rPr>
        <w:t xml:space="preserve">school meals </w:t>
      </w:r>
      <w:r>
        <w:rPr>
          <w:rFonts w:ascii="Arial" w:hAnsi="Arial" w:cs="Arial"/>
        </w:rPr>
        <w:t>range (Globetrotter menu); ability to deal with special dietary needs for medical or cultural reasons; online payment; and promotion including through social media were all approved in November 2019.</w:t>
      </w:r>
    </w:p>
    <w:p w:rsidR="0045159B" w:rsidRDefault="0045159B" w:rsidP="004770EB">
      <w:pPr>
        <w:pStyle w:val="Standard"/>
        <w:rPr>
          <w:rFonts w:ascii="Arial" w:hAnsi="Arial" w:cs="Arial"/>
        </w:rPr>
      </w:pPr>
    </w:p>
    <w:p w:rsidR="0052137D" w:rsidRDefault="0045159B" w:rsidP="004770EB">
      <w:pPr>
        <w:pStyle w:val="Standard"/>
        <w:rPr>
          <w:rFonts w:ascii="Arial" w:hAnsi="Arial" w:cs="Arial"/>
        </w:rPr>
      </w:pPr>
      <w:r w:rsidRPr="004770EB">
        <w:rPr>
          <w:rFonts w:ascii="Arial" w:hAnsi="Arial" w:cs="Arial"/>
          <w:b/>
          <w:bCs/>
        </w:rPr>
        <w:t xml:space="preserve">Figure </w:t>
      </w:r>
      <w:r w:rsidR="00E54799" w:rsidRPr="004770EB">
        <w:rPr>
          <w:rFonts w:ascii="Arial" w:hAnsi="Arial" w:cs="Arial"/>
          <w:b/>
          <w:bCs/>
        </w:rPr>
        <w:t>9</w:t>
      </w:r>
      <w:r>
        <w:rPr>
          <w:rFonts w:ascii="Arial" w:hAnsi="Arial" w:cs="Arial"/>
        </w:rPr>
        <w:t xml:space="preserve"> </w:t>
      </w:r>
      <w:r w:rsidRPr="004770EB">
        <w:rPr>
          <w:rFonts w:ascii="Arial" w:hAnsi="Arial" w:cs="Arial"/>
          <w:u w:val="single"/>
        </w:rPr>
        <w:t xml:space="preserve">FSM </w:t>
      </w:r>
      <w:r w:rsidR="00BF2277">
        <w:rPr>
          <w:rFonts w:ascii="Arial" w:hAnsi="Arial" w:cs="Arial"/>
          <w:u w:val="single"/>
        </w:rPr>
        <w:t xml:space="preserve">D&amp;G </w:t>
      </w:r>
      <w:r w:rsidRPr="004770EB">
        <w:rPr>
          <w:rFonts w:ascii="Arial" w:hAnsi="Arial" w:cs="Arial"/>
          <w:u w:val="single"/>
        </w:rPr>
        <w:t>uptake</w:t>
      </w:r>
      <w:r w:rsidR="00561310">
        <w:rPr>
          <w:rFonts w:ascii="Arial" w:hAnsi="Arial" w:cs="Arial"/>
        </w:rPr>
        <w:t xml:space="preserve"> – latest available figures 2017/</w:t>
      </w:r>
      <w:r w:rsidR="00EA5F5A">
        <w:rPr>
          <w:rFonts w:ascii="Arial" w:hAnsi="Arial" w:cs="Arial"/>
        </w:rPr>
        <w:t>20</w:t>
      </w:r>
      <w:r w:rsidR="00561310">
        <w:rPr>
          <w:rFonts w:ascii="Arial" w:hAnsi="Arial" w:cs="Arial"/>
        </w:rPr>
        <w:t>18</w:t>
      </w:r>
    </w:p>
    <w:p w:rsidR="00A83BD3" w:rsidRDefault="00A83BD3" w:rsidP="0052137D">
      <w:pPr>
        <w:pStyle w:val="Standard"/>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373"/>
        <w:gridCol w:w="3412"/>
      </w:tblGrid>
      <w:tr w:rsidR="00561310" w:rsidRPr="00AE79D4" w:rsidTr="00375289">
        <w:tc>
          <w:tcPr>
            <w:tcW w:w="2555" w:type="dxa"/>
            <w:shd w:val="clear" w:color="auto" w:fill="D9D9D9"/>
            <w:vAlign w:val="center"/>
          </w:tcPr>
          <w:p w:rsidR="00561310" w:rsidRPr="00AE79D4" w:rsidRDefault="005C7B66" w:rsidP="004770EB">
            <w:pPr>
              <w:pStyle w:val="Standard"/>
              <w:rPr>
                <w:rFonts w:ascii="Arial" w:hAnsi="Arial" w:cs="Arial"/>
                <w:b/>
                <w:bCs/>
              </w:rPr>
            </w:pPr>
            <w:r w:rsidRPr="00AE79D4">
              <w:rPr>
                <w:rFonts w:ascii="Arial" w:hAnsi="Arial" w:cs="Arial"/>
                <w:b/>
                <w:bCs/>
              </w:rPr>
              <w:t>School Ages</w:t>
            </w:r>
          </w:p>
        </w:tc>
        <w:tc>
          <w:tcPr>
            <w:tcW w:w="2373" w:type="dxa"/>
            <w:shd w:val="clear" w:color="auto" w:fill="D9D9D9"/>
            <w:vAlign w:val="center"/>
          </w:tcPr>
          <w:p w:rsidR="00561310" w:rsidRPr="00AE79D4" w:rsidRDefault="00561310" w:rsidP="004770EB">
            <w:pPr>
              <w:pStyle w:val="Standard"/>
              <w:jc w:val="center"/>
              <w:rPr>
                <w:rFonts w:ascii="Arial" w:hAnsi="Arial" w:cs="Arial"/>
                <w:b/>
                <w:bCs/>
              </w:rPr>
            </w:pPr>
            <w:r w:rsidRPr="00AE79D4">
              <w:rPr>
                <w:rFonts w:ascii="Arial" w:hAnsi="Arial" w:cs="Arial"/>
                <w:b/>
                <w:bCs/>
              </w:rPr>
              <w:t>% D&amp;G Uptake</w:t>
            </w:r>
          </w:p>
        </w:tc>
        <w:tc>
          <w:tcPr>
            <w:tcW w:w="3412" w:type="dxa"/>
            <w:shd w:val="clear" w:color="auto" w:fill="D9D9D9"/>
            <w:vAlign w:val="center"/>
          </w:tcPr>
          <w:p w:rsidR="00561310" w:rsidRPr="00AE79D4" w:rsidRDefault="00561310" w:rsidP="004770EB">
            <w:pPr>
              <w:pStyle w:val="Standard"/>
              <w:jc w:val="center"/>
              <w:rPr>
                <w:rFonts w:ascii="Arial" w:hAnsi="Arial" w:cs="Arial"/>
                <w:b/>
                <w:bCs/>
              </w:rPr>
            </w:pPr>
            <w:r w:rsidRPr="00AE79D4">
              <w:rPr>
                <w:rFonts w:ascii="Arial" w:hAnsi="Arial" w:cs="Arial"/>
                <w:b/>
                <w:bCs/>
              </w:rPr>
              <w:t>% Scottish average Uptake</w:t>
            </w:r>
          </w:p>
        </w:tc>
      </w:tr>
      <w:tr w:rsidR="00561310" w:rsidRPr="00AE79D4" w:rsidTr="004770EB">
        <w:tc>
          <w:tcPr>
            <w:tcW w:w="2555" w:type="dxa"/>
            <w:shd w:val="clear" w:color="auto" w:fill="auto"/>
            <w:vAlign w:val="center"/>
          </w:tcPr>
          <w:p w:rsidR="00561310" w:rsidRPr="00AE79D4" w:rsidRDefault="00561310" w:rsidP="004770EB">
            <w:pPr>
              <w:pStyle w:val="Standard"/>
              <w:rPr>
                <w:rFonts w:ascii="Arial" w:hAnsi="Arial" w:cs="Arial"/>
              </w:rPr>
            </w:pPr>
            <w:r w:rsidRPr="00AE79D4">
              <w:rPr>
                <w:rFonts w:ascii="Arial" w:hAnsi="Arial" w:cs="Arial"/>
              </w:rPr>
              <w:t>Primary 1-3</w:t>
            </w:r>
          </w:p>
        </w:tc>
        <w:tc>
          <w:tcPr>
            <w:tcW w:w="2373"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88.4%</w:t>
            </w:r>
          </w:p>
        </w:tc>
        <w:tc>
          <w:tcPr>
            <w:tcW w:w="3412"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79.6%</w:t>
            </w:r>
          </w:p>
        </w:tc>
      </w:tr>
      <w:tr w:rsidR="00561310" w:rsidRPr="00AE79D4" w:rsidTr="004770EB">
        <w:tc>
          <w:tcPr>
            <w:tcW w:w="2555" w:type="dxa"/>
            <w:shd w:val="clear" w:color="auto" w:fill="auto"/>
            <w:vAlign w:val="center"/>
          </w:tcPr>
          <w:p w:rsidR="00561310" w:rsidRPr="00AE79D4" w:rsidRDefault="00561310" w:rsidP="004770EB">
            <w:pPr>
              <w:pStyle w:val="Standard"/>
              <w:rPr>
                <w:rFonts w:ascii="Arial" w:hAnsi="Arial" w:cs="Arial"/>
              </w:rPr>
            </w:pPr>
            <w:r w:rsidRPr="00AE79D4">
              <w:rPr>
                <w:rFonts w:ascii="Arial" w:hAnsi="Arial" w:cs="Arial"/>
              </w:rPr>
              <w:t>Primary 4-7</w:t>
            </w:r>
          </w:p>
        </w:tc>
        <w:tc>
          <w:tcPr>
            <w:tcW w:w="2373"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85.3%</w:t>
            </w:r>
          </w:p>
        </w:tc>
        <w:tc>
          <w:tcPr>
            <w:tcW w:w="3412"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84.4%</w:t>
            </w:r>
          </w:p>
        </w:tc>
      </w:tr>
      <w:tr w:rsidR="00561310" w:rsidRPr="00AE79D4" w:rsidTr="004770EB">
        <w:tc>
          <w:tcPr>
            <w:tcW w:w="2555" w:type="dxa"/>
            <w:shd w:val="clear" w:color="auto" w:fill="auto"/>
            <w:vAlign w:val="center"/>
          </w:tcPr>
          <w:p w:rsidR="00561310" w:rsidRPr="00AE79D4" w:rsidRDefault="00561310" w:rsidP="004770EB">
            <w:pPr>
              <w:pStyle w:val="Standard"/>
              <w:rPr>
                <w:rFonts w:ascii="Arial" w:hAnsi="Arial" w:cs="Arial"/>
              </w:rPr>
            </w:pPr>
            <w:r w:rsidRPr="00AE79D4">
              <w:rPr>
                <w:rFonts w:ascii="Arial" w:hAnsi="Arial" w:cs="Arial"/>
              </w:rPr>
              <w:t>Total Primary 1-7</w:t>
            </w:r>
          </w:p>
        </w:tc>
        <w:tc>
          <w:tcPr>
            <w:tcW w:w="2373"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87.8%</w:t>
            </w:r>
          </w:p>
        </w:tc>
        <w:tc>
          <w:tcPr>
            <w:tcW w:w="3412"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80.5%</w:t>
            </w:r>
          </w:p>
        </w:tc>
      </w:tr>
      <w:tr w:rsidR="00561310" w:rsidRPr="00AE79D4" w:rsidTr="004770EB">
        <w:tc>
          <w:tcPr>
            <w:tcW w:w="2555" w:type="dxa"/>
            <w:shd w:val="clear" w:color="auto" w:fill="auto"/>
            <w:vAlign w:val="center"/>
          </w:tcPr>
          <w:p w:rsidR="00561310" w:rsidRPr="00AE79D4" w:rsidRDefault="00561310" w:rsidP="004770EB">
            <w:pPr>
              <w:pStyle w:val="Standard"/>
              <w:rPr>
                <w:rFonts w:ascii="Arial" w:hAnsi="Arial" w:cs="Arial"/>
              </w:rPr>
            </w:pPr>
            <w:r w:rsidRPr="00AE79D4">
              <w:rPr>
                <w:rFonts w:ascii="Arial" w:hAnsi="Arial" w:cs="Arial"/>
              </w:rPr>
              <w:t>Secondary</w:t>
            </w:r>
          </w:p>
        </w:tc>
        <w:tc>
          <w:tcPr>
            <w:tcW w:w="2373"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70.6%</w:t>
            </w:r>
          </w:p>
        </w:tc>
        <w:tc>
          <w:tcPr>
            <w:tcW w:w="3412" w:type="dxa"/>
            <w:shd w:val="clear" w:color="auto" w:fill="auto"/>
            <w:vAlign w:val="center"/>
          </w:tcPr>
          <w:p w:rsidR="00561310" w:rsidRPr="00AE79D4" w:rsidRDefault="00561310" w:rsidP="004770EB">
            <w:pPr>
              <w:pStyle w:val="Standard"/>
              <w:jc w:val="center"/>
              <w:rPr>
                <w:rFonts w:ascii="Arial" w:hAnsi="Arial" w:cs="Arial"/>
              </w:rPr>
            </w:pPr>
            <w:r w:rsidRPr="00AE79D4">
              <w:rPr>
                <w:rFonts w:ascii="Arial" w:hAnsi="Arial" w:cs="Arial"/>
              </w:rPr>
              <w:t>72.8%</w:t>
            </w:r>
          </w:p>
        </w:tc>
      </w:tr>
    </w:tbl>
    <w:p w:rsidR="00A83BD3" w:rsidRDefault="00A83BD3" w:rsidP="00A83BD3">
      <w:pPr>
        <w:suppressAutoHyphens w:val="0"/>
        <w:rPr>
          <w:rFonts w:ascii="Arial" w:hAnsi="Arial"/>
          <w:iCs/>
        </w:rPr>
      </w:pPr>
    </w:p>
    <w:p w:rsidR="005C7B66" w:rsidRPr="005C7B66" w:rsidRDefault="00A83BD3" w:rsidP="004A22FE">
      <w:pPr>
        <w:suppressAutoHyphens w:val="0"/>
        <w:jc w:val="both"/>
        <w:rPr>
          <w:rFonts w:ascii="Arial" w:hAnsi="Arial"/>
          <w:iCs/>
          <w:sz w:val="24"/>
          <w:szCs w:val="24"/>
        </w:rPr>
      </w:pPr>
      <w:r w:rsidRPr="005C7B66">
        <w:rPr>
          <w:rFonts w:ascii="Arial" w:hAnsi="Arial"/>
          <w:iCs/>
          <w:sz w:val="24"/>
          <w:szCs w:val="24"/>
        </w:rPr>
        <w:t>The Primary 1–3 uptake has a marginal increase at 88.4% with the Scottish average at 79.6%. This uptake place</w:t>
      </w:r>
      <w:r w:rsidR="005C7B66">
        <w:rPr>
          <w:rFonts w:ascii="Arial" w:hAnsi="Arial"/>
          <w:iCs/>
          <w:sz w:val="24"/>
          <w:szCs w:val="24"/>
        </w:rPr>
        <w:t>d</w:t>
      </w:r>
      <w:r w:rsidRPr="005C7B66">
        <w:rPr>
          <w:rFonts w:ascii="Arial" w:hAnsi="Arial"/>
          <w:iCs/>
          <w:sz w:val="24"/>
          <w:szCs w:val="24"/>
        </w:rPr>
        <w:t xml:space="preserve"> Dumfries and Galloway Council 2nd out of the 32 Scottish Authorities</w:t>
      </w:r>
    </w:p>
    <w:p w:rsidR="00A83BD3" w:rsidRPr="005C7B66" w:rsidRDefault="00A83BD3" w:rsidP="004A22FE">
      <w:pPr>
        <w:suppressAutoHyphens w:val="0"/>
        <w:jc w:val="both"/>
        <w:rPr>
          <w:rFonts w:ascii="Arial" w:hAnsi="Arial"/>
          <w:iCs/>
          <w:sz w:val="24"/>
          <w:szCs w:val="24"/>
        </w:rPr>
      </w:pPr>
    </w:p>
    <w:p w:rsidR="00A83BD3" w:rsidRPr="005C7B66" w:rsidRDefault="00A83BD3" w:rsidP="004A22FE">
      <w:pPr>
        <w:suppressAutoHyphens w:val="0"/>
        <w:jc w:val="both"/>
        <w:rPr>
          <w:rFonts w:ascii="Arial" w:hAnsi="Arial"/>
          <w:iCs/>
          <w:sz w:val="24"/>
          <w:szCs w:val="24"/>
        </w:rPr>
      </w:pPr>
      <w:r w:rsidRPr="005C7B66">
        <w:rPr>
          <w:rFonts w:ascii="Arial" w:hAnsi="Arial"/>
          <w:iCs/>
          <w:sz w:val="24"/>
          <w:szCs w:val="24"/>
        </w:rPr>
        <w:t>The data figures highlight a decrease in (paid and free) sc</w:t>
      </w:r>
      <w:r w:rsidR="00EA5F5A">
        <w:rPr>
          <w:rFonts w:ascii="Arial" w:hAnsi="Arial"/>
          <w:iCs/>
          <w:sz w:val="24"/>
          <w:szCs w:val="24"/>
        </w:rPr>
        <w:t>hool meals uptake by 3.7% to 52</w:t>
      </w:r>
      <w:r w:rsidRPr="005C7B66">
        <w:rPr>
          <w:rFonts w:ascii="Arial" w:hAnsi="Arial"/>
          <w:iCs/>
          <w:sz w:val="24"/>
          <w:szCs w:val="24"/>
        </w:rPr>
        <w:t xml:space="preserve">%. This uptake places Dumfries and Galloway Council 12th out of the 32 Scottish Authorities. </w:t>
      </w:r>
    </w:p>
    <w:p w:rsidR="00A83BD3" w:rsidRDefault="00A83BD3" w:rsidP="005C7B66">
      <w:pPr>
        <w:suppressAutoHyphens w:val="0"/>
        <w:rPr>
          <w:rFonts w:ascii="Arial" w:hAnsi="Arial"/>
          <w:iCs/>
        </w:rPr>
      </w:pPr>
    </w:p>
    <w:p w:rsidR="00A83BD3" w:rsidRPr="005C7B66" w:rsidRDefault="005C7B66" w:rsidP="004A22FE">
      <w:pPr>
        <w:numPr>
          <w:ilvl w:val="0"/>
          <w:numId w:val="42"/>
        </w:numPr>
        <w:suppressAutoHyphens w:val="0"/>
        <w:ind w:left="360"/>
        <w:jc w:val="both"/>
        <w:rPr>
          <w:rFonts w:ascii="Arial" w:hAnsi="Arial"/>
          <w:iCs/>
          <w:sz w:val="24"/>
          <w:szCs w:val="24"/>
        </w:rPr>
      </w:pPr>
      <w:r w:rsidRPr="005C7B66">
        <w:rPr>
          <w:rFonts w:ascii="Arial" w:hAnsi="Arial"/>
          <w:iCs/>
          <w:sz w:val="24"/>
          <w:szCs w:val="24"/>
        </w:rPr>
        <w:t xml:space="preserve">The approach to Holiday Hunger was changed in November 2019 to include activities as well as food provision.  This new model of delivery </w:t>
      </w:r>
      <w:r>
        <w:rPr>
          <w:rFonts w:ascii="Arial" w:hAnsi="Arial"/>
          <w:iCs/>
          <w:sz w:val="24"/>
          <w:szCs w:val="24"/>
        </w:rPr>
        <w:t xml:space="preserve">also </w:t>
      </w:r>
      <w:r w:rsidRPr="005C7B66">
        <w:rPr>
          <w:rFonts w:ascii="Arial" w:hAnsi="Arial"/>
          <w:iCs/>
          <w:sz w:val="24"/>
          <w:szCs w:val="24"/>
        </w:rPr>
        <w:t>ensured that there has been free holiday food provision and activities for P1 to P6 children entitled to FSM in every ward since October 2019 and was delivered in the October, Christmas and February school holidays 2019/2020.  This new model of delivery has seen a 34% increased uptake by children and young people.</w:t>
      </w:r>
    </w:p>
    <w:p w:rsidR="00D43ACF" w:rsidRDefault="00D43ACF" w:rsidP="005C7B66">
      <w:pPr>
        <w:pStyle w:val="Standard"/>
        <w:rPr>
          <w:rFonts w:ascii="Arial" w:hAnsi="Arial" w:cs="Arial"/>
        </w:rPr>
      </w:pPr>
    </w:p>
    <w:p w:rsidR="00916D72" w:rsidRDefault="004228FB" w:rsidP="001C6E09">
      <w:pPr>
        <w:pStyle w:val="Standard"/>
        <w:rPr>
          <w:rFonts w:ascii="Arial" w:hAnsi="Arial" w:cs="Arial"/>
        </w:rPr>
      </w:pPr>
      <w:r>
        <w:rPr>
          <w:rFonts w:ascii="Arial" w:hAnsi="Arial" w:cs="Arial"/>
        </w:rPr>
        <w:t>8</w:t>
      </w:r>
      <w:r w:rsidR="00011DF8">
        <w:rPr>
          <w:rFonts w:ascii="Arial" w:hAnsi="Arial" w:cs="Arial"/>
        </w:rPr>
        <w:t>.</w:t>
      </w:r>
      <w:r w:rsidR="005C7B66">
        <w:rPr>
          <w:rFonts w:ascii="Arial" w:hAnsi="Arial" w:cs="Arial"/>
        </w:rPr>
        <w:t>4</w:t>
      </w:r>
      <w:r w:rsidR="00011DF8">
        <w:rPr>
          <w:rFonts w:ascii="Arial" w:hAnsi="Arial" w:cs="Arial"/>
        </w:rPr>
        <w:t>.</w:t>
      </w:r>
      <w:r>
        <w:rPr>
          <w:rFonts w:ascii="Arial" w:hAnsi="Arial" w:cs="Arial"/>
        </w:rPr>
        <w:t>5</w:t>
      </w:r>
      <w:r w:rsidR="00011DF8">
        <w:rPr>
          <w:rFonts w:ascii="Arial" w:hAnsi="Arial" w:cs="Arial"/>
        </w:rPr>
        <w:t xml:space="preserve"> </w:t>
      </w:r>
      <w:r w:rsidR="004770EB">
        <w:rPr>
          <w:rFonts w:ascii="Arial" w:hAnsi="Arial" w:cs="Arial"/>
        </w:rPr>
        <w:tab/>
      </w:r>
      <w:r w:rsidR="00011DF8" w:rsidRPr="00165BF3">
        <w:rPr>
          <w:rFonts w:ascii="Arial" w:hAnsi="Arial" w:cs="Arial"/>
        </w:rPr>
        <w:t>Regional Economic Strategy</w:t>
      </w:r>
      <w:r w:rsidR="00DD3F59" w:rsidRPr="00165BF3">
        <w:rPr>
          <w:rFonts w:ascii="Arial" w:hAnsi="Arial" w:cs="Arial"/>
        </w:rPr>
        <w:t xml:space="preserve"> (RES)</w:t>
      </w:r>
    </w:p>
    <w:p w:rsidR="004770EB" w:rsidRDefault="004770EB" w:rsidP="005C7B66">
      <w:pPr>
        <w:pStyle w:val="Standard"/>
        <w:rPr>
          <w:rFonts w:ascii="Arial" w:hAnsi="Arial" w:cs="Arial"/>
        </w:rPr>
      </w:pPr>
    </w:p>
    <w:p w:rsidR="00011DF8" w:rsidRDefault="00D43ACF" w:rsidP="004A22FE">
      <w:pPr>
        <w:pStyle w:val="Standard"/>
        <w:jc w:val="both"/>
        <w:rPr>
          <w:rFonts w:ascii="Arial" w:hAnsi="Arial" w:cs="Arial"/>
        </w:rPr>
      </w:pPr>
      <w:r>
        <w:rPr>
          <w:rFonts w:ascii="Arial" w:hAnsi="Arial" w:cs="Arial"/>
        </w:rPr>
        <w:t xml:space="preserve">The current RES </w:t>
      </w:r>
      <w:r w:rsidR="00141C1C">
        <w:rPr>
          <w:rFonts w:ascii="Arial" w:hAnsi="Arial" w:cs="Arial"/>
        </w:rPr>
        <w:t>promo</w:t>
      </w:r>
      <w:r>
        <w:rPr>
          <w:rFonts w:ascii="Arial" w:hAnsi="Arial" w:cs="Arial"/>
        </w:rPr>
        <w:t>te</w:t>
      </w:r>
      <w:r w:rsidR="00DD3F59">
        <w:rPr>
          <w:rFonts w:ascii="Arial" w:hAnsi="Arial" w:cs="Arial"/>
        </w:rPr>
        <w:t>d</w:t>
      </w:r>
      <w:r>
        <w:rPr>
          <w:rFonts w:ascii="Arial" w:hAnsi="Arial" w:cs="Arial"/>
        </w:rPr>
        <w:t xml:space="preserve"> </w:t>
      </w:r>
      <w:r w:rsidR="00141C1C">
        <w:rPr>
          <w:rFonts w:ascii="Arial" w:hAnsi="Arial" w:cs="Arial"/>
        </w:rPr>
        <w:t>the Living Wage</w:t>
      </w:r>
      <w:r w:rsidR="00DD3F59">
        <w:rPr>
          <w:rFonts w:ascii="Arial" w:hAnsi="Arial" w:cs="Arial"/>
        </w:rPr>
        <w:t xml:space="preserve"> and directed investment from the Council and Scottish Government Town Centre Funds</w:t>
      </w:r>
      <w:r w:rsidR="005C7B66">
        <w:rPr>
          <w:rFonts w:ascii="Arial" w:hAnsi="Arial" w:cs="Arial"/>
        </w:rPr>
        <w:t>. T</w:t>
      </w:r>
      <w:r>
        <w:rPr>
          <w:rFonts w:ascii="Arial" w:hAnsi="Arial" w:cs="Arial"/>
        </w:rPr>
        <w:t>he cr</w:t>
      </w:r>
      <w:r w:rsidR="00011DF8">
        <w:rPr>
          <w:rFonts w:ascii="Arial" w:hAnsi="Arial" w:cs="Arial"/>
        </w:rPr>
        <w:t xml:space="preserve">eation of the South of Scotland </w:t>
      </w:r>
      <w:r w:rsidR="00DD3F59">
        <w:rPr>
          <w:rFonts w:ascii="Arial" w:hAnsi="Arial" w:cs="Arial"/>
        </w:rPr>
        <w:t xml:space="preserve">Regional </w:t>
      </w:r>
      <w:r w:rsidR="00141C1C">
        <w:rPr>
          <w:rFonts w:ascii="Arial" w:hAnsi="Arial" w:cs="Arial"/>
        </w:rPr>
        <w:t>Economic Partnership</w:t>
      </w:r>
      <w:r w:rsidR="00DD3F59">
        <w:rPr>
          <w:rFonts w:ascii="Arial" w:hAnsi="Arial" w:cs="Arial"/>
        </w:rPr>
        <w:t xml:space="preserve"> with investment in a range of projects across D</w:t>
      </w:r>
      <w:r w:rsidR="00EA5F5A">
        <w:rPr>
          <w:rFonts w:ascii="Arial" w:hAnsi="Arial" w:cs="Arial"/>
        </w:rPr>
        <w:t>umfries and Galloway</w:t>
      </w:r>
      <w:r w:rsidR="00DD3F59">
        <w:rPr>
          <w:rFonts w:ascii="Arial" w:hAnsi="Arial" w:cs="Arial"/>
        </w:rPr>
        <w:t xml:space="preserve"> and Scottish Borders of £10M;</w:t>
      </w:r>
      <w:r w:rsidR="00D92DED">
        <w:rPr>
          <w:rFonts w:ascii="Arial" w:hAnsi="Arial" w:cs="Arial"/>
        </w:rPr>
        <w:t xml:space="preserve"> continuing work of the </w:t>
      </w:r>
      <w:r>
        <w:rPr>
          <w:rFonts w:ascii="Arial" w:hAnsi="Arial" w:cs="Arial"/>
        </w:rPr>
        <w:t xml:space="preserve">South of Scotland </w:t>
      </w:r>
      <w:r w:rsidR="00D92DED">
        <w:rPr>
          <w:rFonts w:ascii="Arial" w:hAnsi="Arial" w:cs="Arial"/>
        </w:rPr>
        <w:t>Alliance and Forum</w:t>
      </w:r>
      <w:r w:rsidR="00141C1C">
        <w:rPr>
          <w:rFonts w:ascii="Arial" w:hAnsi="Arial" w:cs="Arial"/>
        </w:rPr>
        <w:t xml:space="preserve">; </w:t>
      </w:r>
      <w:r>
        <w:rPr>
          <w:rFonts w:ascii="Arial" w:hAnsi="Arial" w:cs="Arial"/>
        </w:rPr>
        <w:t xml:space="preserve">and </w:t>
      </w:r>
      <w:r w:rsidR="00D92DED">
        <w:rPr>
          <w:rFonts w:ascii="Arial" w:hAnsi="Arial" w:cs="Arial"/>
        </w:rPr>
        <w:t xml:space="preserve">creation of the </w:t>
      </w:r>
      <w:r w:rsidR="00141C1C">
        <w:rPr>
          <w:rFonts w:ascii="Arial" w:hAnsi="Arial" w:cs="Arial"/>
        </w:rPr>
        <w:t xml:space="preserve">Borderlands Inclusive Growth </w:t>
      </w:r>
      <w:r w:rsidR="00D92DED">
        <w:rPr>
          <w:rFonts w:ascii="Arial" w:hAnsi="Arial" w:cs="Arial"/>
        </w:rPr>
        <w:t>Partnership</w:t>
      </w:r>
      <w:r>
        <w:rPr>
          <w:rFonts w:ascii="Arial" w:hAnsi="Arial" w:cs="Arial"/>
        </w:rPr>
        <w:t xml:space="preserve"> meant there </w:t>
      </w:r>
      <w:r w:rsidR="00DD3F59">
        <w:rPr>
          <w:rFonts w:ascii="Arial" w:hAnsi="Arial" w:cs="Arial"/>
        </w:rPr>
        <w:t>wa</w:t>
      </w:r>
      <w:r>
        <w:rPr>
          <w:rFonts w:ascii="Arial" w:hAnsi="Arial" w:cs="Arial"/>
        </w:rPr>
        <w:t xml:space="preserve">s </w:t>
      </w:r>
      <w:r w:rsidR="00DD3F59">
        <w:rPr>
          <w:rFonts w:ascii="Arial" w:hAnsi="Arial" w:cs="Arial"/>
        </w:rPr>
        <w:t xml:space="preserve">continued investment </w:t>
      </w:r>
      <w:r w:rsidR="00F43765">
        <w:rPr>
          <w:rFonts w:ascii="Arial" w:hAnsi="Arial" w:cs="Arial"/>
        </w:rPr>
        <w:t>in projects</w:t>
      </w:r>
      <w:r w:rsidR="00E54799">
        <w:rPr>
          <w:rFonts w:ascii="Arial" w:hAnsi="Arial" w:cs="Arial"/>
        </w:rPr>
        <w:t xml:space="preserve"> that will support employment across the region and also set </w:t>
      </w:r>
      <w:r>
        <w:rPr>
          <w:rFonts w:ascii="Arial" w:hAnsi="Arial" w:cs="Arial"/>
        </w:rPr>
        <w:t>a new context for our economic agenda</w:t>
      </w:r>
      <w:r w:rsidR="00E54799">
        <w:rPr>
          <w:rFonts w:ascii="Arial" w:hAnsi="Arial" w:cs="Arial"/>
        </w:rPr>
        <w:t xml:space="preserve"> that will further develop in the next </w:t>
      </w:r>
      <w:r w:rsidR="00AD44AC">
        <w:rPr>
          <w:rFonts w:ascii="Arial" w:hAnsi="Arial" w:cs="Arial"/>
        </w:rPr>
        <w:t>LCPAR</w:t>
      </w:r>
      <w:r>
        <w:rPr>
          <w:rFonts w:ascii="Arial" w:hAnsi="Arial" w:cs="Arial"/>
        </w:rPr>
        <w:t>.</w:t>
      </w:r>
      <w:r w:rsidR="00DD3F59">
        <w:rPr>
          <w:rFonts w:ascii="Arial" w:hAnsi="Arial" w:cs="Arial"/>
        </w:rPr>
        <w:t xml:space="preserve"> </w:t>
      </w:r>
    </w:p>
    <w:p w:rsidR="003616B8" w:rsidRDefault="003616B8" w:rsidP="000F45E2">
      <w:pPr>
        <w:pStyle w:val="Standard"/>
        <w:jc w:val="both"/>
        <w:rPr>
          <w:rFonts w:ascii="Arial" w:hAnsi="Arial" w:cs="Arial"/>
        </w:rPr>
      </w:pPr>
    </w:p>
    <w:p w:rsidR="003616B8" w:rsidRDefault="004228FB" w:rsidP="001C6E09">
      <w:pPr>
        <w:pStyle w:val="Standard"/>
        <w:rPr>
          <w:rFonts w:ascii="Arial" w:hAnsi="Arial" w:cs="Arial"/>
        </w:rPr>
      </w:pPr>
      <w:r>
        <w:rPr>
          <w:rFonts w:ascii="Arial" w:hAnsi="Arial" w:cs="Arial"/>
        </w:rPr>
        <w:t>8.</w:t>
      </w:r>
      <w:r w:rsidR="005C7B66">
        <w:rPr>
          <w:rFonts w:ascii="Arial" w:hAnsi="Arial" w:cs="Arial"/>
        </w:rPr>
        <w:t>4</w:t>
      </w:r>
      <w:r>
        <w:rPr>
          <w:rFonts w:ascii="Arial" w:hAnsi="Arial" w:cs="Arial"/>
        </w:rPr>
        <w:t xml:space="preserve">.6 </w:t>
      </w:r>
      <w:r w:rsidR="004770EB">
        <w:rPr>
          <w:rFonts w:ascii="Arial" w:hAnsi="Arial" w:cs="Arial"/>
        </w:rPr>
        <w:tab/>
      </w:r>
      <w:r w:rsidR="00D43ACF" w:rsidRPr="00165BF3">
        <w:rPr>
          <w:rFonts w:ascii="Arial" w:hAnsi="Arial" w:cs="Arial"/>
        </w:rPr>
        <w:t>Employability and Skills</w:t>
      </w:r>
    </w:p>
    <w:p w:rsidR="004770EB" w:rsidRDefault="004770EB" w:rsidP="00D43ACF">
      <w:pPr>
        <w:pStyle w:val="Standard"/>
        <w:rPr>
          <w:rFonts w:ascii="Arial" w:hAnsi="Arial" w:cs="Arial"/>
        </w:rPr>
      </w:pPr>
    </w:p>
    <w:p w:rsidR="004228FB" w:rsidRDefault="00D43ACF" w:rsidP="004A22FE">
      <w:pPr>
        <w:pStyle w:val="Standard"/>
        <w:jc w:val="both"/>
        <w:rPr>
          <w:rFonts w:ascii="Arial" w:hAnsi="Arial" w:cs="Arial"/>
        </w:rPr>
      </w:pPr>
      <w:r>
        <w:rPr>
          <w:rFonts w:ascii="Arial" w:hAnsi="Arial" w:cs="Arial"/>
        </w:rPr>
        <w:t>Skills Development Scotland</w:t>
      </w:r>
      <w:r w:rsidR="00837DC9">
        <w:rPr>
          <w:rFonts w:ascii="Arial" w:hAnsi="Arial" w:cs="Arial"/>
        </w:rPr>
        <w:t xml:space="preserve"> </w:t>
      </w:r>
      <w:r w:rsidR="006351AE">
        <w:rPr>
          <w:rFonts w:ascii="Arial" w:hAnsi="Arial" w:cs="Arial"/>
        </w:rPr>
        <w:t>(SDS)</w:t>
      </w:r>
      <w:r>
        <w:rPr>
          <w:rFonts w:ascii="Arial" w:hAnsi="Arial" w:cs="Arial"/>
        </w:rPr>
        <w:t xml:space="preserve"> and other partners continued to make progress in a number of different programmes including No One Left Behind, Modern Apprenticeships</w:t>
      </w:r>
      <w:r w:rsidR="00E54799">
        <w:rPr>
          <w:rFonts w:ascii="Arial" w:hAnsi="Arial" w:cs="Arial"/>
        </w:rPr>
        <w:t xml:space="preserve"> and the Parental Employability Support Fund (which is specifically targeted at the six high Priority Groups detailed in </w:t>
      </w:r>
      <w:r w:rsidR="00E54799" w:rsidRPr="004770EB">
        <w:rPr>
          <w:rFonts w:ascii="Arial" w:hAnsi="Arial" w:cs="Arial"/>
        </w:rPr>
        <w:t>Figure 4</w:t>
      </w:r>
      <w:r w:rsidR="00E54799">
        <w:rPr>
          <w:rFonts w:ascii="Arial" w:hAnsi="Arial" w:cs="Arial"/>
        </w:rPr>
        <w:t>).</w:t>
      </w:r>
    </w:p>
    <w:p w:rsidR="004228FB" w:rsidRDefault="004228FB" w:rsidP="00D43ACF">
      <w:pPr>
        <w:pStyle w:val="Standard"/>
        <w:rPr>
          <w:rFonts w:ascii="Arial" w:hAnsi="Arial" w:cs="Arial"/>
        </w:rPr>
      </w:pPr>
    </w:p>
    <w:p w:rsidR="003616B8" w:rsidRPr="003616B8" w:rsidRDefault="0045159B" w:rsidP="005C7B66">
      <w:pPr>
        <w:pStyle w:val="Standard"/>
        <w:rPr>
          <w:rFonts w:ascii="Arial" w:hAnsi="Arial" w:cs="Arial"/>
        </w:rPr>
      </w:pPr>
      <w:r w:rsidRPr="004770EB">
        <w:rPr>
          <w:rFonts w:ascii="Arial" w:hAnsi="Arial" w:cs="Arial"/>
          <w:b/>
          <w:bCs/>
        </w:rPr>
        <w:t>Figure 1</w:t>
      </w:r>
      <w:r w:rsidR="00E54799" w:rsidRPr="004770EB">
        <w:rPr>
          <w:rFonts w:ascii="Arial" w:hAnsi="Arial" w:cs="Arial"/>
          <w:b/>
          <w:bCs/>
        </w:rPr>
        <w:t>0</w:t>
      </w:r>
      <w:r>
        <w:rPr>
          <w:rFonts w:ascii="Arial" w:hAnsi="Arial" w:cs="Arial"/>
        </w:rPr>
        <w:t xml:space="preserve"> </w:t>
      </w:r>
      <w:r w:rsidRPr="004770EB">
        <w:rPr>
          <w:rFonts w:ascii="Arial" w:hAnsi="Arial" w:cs="Arial"/>
          <w:u w:val="single"/>
        </w:rPr>
        <w:t>Skills Development Scotland</w:t>
      </w:r>
      <w:r>
        <w:rPr>
          <w:rFonts w:ascii="Arial" w:hAnsi="Arial" w:cs="Arial"/>
        </w:rPr>
        <w:t xml:space="preserve"> – investment in D</w:t>
      </w:r>
      <w:r w:rsidR="003616B8" w:rsidRPr="003616B8">
        <w:rPr>
          <w:rFonts w:ascii="Arial" w:hAnsi="Arial" w:cs="Arial"/>
        </w:rPr>
        <w:t xml:space="preserve">umfries and Galloway </w:t>
      </w:r>
    </w:p>
    <w:p w:rsidR="003616B8" w:rsidRPr="003616B8" w:rsidRDefault="003616B8" w:rsidP="003616B8">
      <w:pPr>
        <w:pStyle w:val="Standard"/>
        <w:jc w:val="both"/>
        <w:rPr>
          <w:rFonts w:ascii="Arial" w:hAnsi="Arial" w:cs="Arial"/>
        </w:rPr>
      </w:pPr>
      <w:r w:rsidRPr="003616B8">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479"/>
      </w:tblGrid>
      <w:tr w:rsidR="0045159B" w:rsidRPr="004770EB" w:rsidTr="00375289">
        <w:tc>
          <w:tcPr>
            <w:tcW w:w="7763" w:type="dxa"/>
            <w:shd w:val="clear" w:color="auto" w:fill="D9D9D9"/>
          </w:tcPr>
          <w:p w:rsidR="0045159B" w:rsidRPr="004770EB" w:rsidRDefault="0045159B" w:rsidP="004770EB">
            <w:pPr>
              <w:pStyle w:val="Standard"/>
              <w:rPr>
                <w:rFonts w:ascii="Arial" w:hAnsi="Arial" w:cs="Arial"/>
                <w:b/>
                <w:bCs/>
              </w:rPr>
            </w:pPr>
            <w:r w:rsidRPr="004770EB">
              <w:rPr>
                <w:rFonts w:ascii="Arial" w:hAnsi="Arial" w:cs="Arial"/>
                <w:b/>
                <w:bCs/>
              </w:rPr>
              <w:t>Nature of support</w:t>
            </w:r>
          </w:p>
        </w:tc>
        <w:tc>
          <w:tcPr>
            <w:tcW w:w="1479" w:type="dxa"/>
            <w:shd w:val="clear" w:color="auto" w:fill="D9D9D9"/>
          </w:tcPr>
          <w:p w:rsidR="0045159B" w:rsidRPr="004770EB" w:rsidRDefault="0045159B" w:rsidP="004770EB">
            <w:pPr>
              <w:pStyle w:val="Standard"/>
              <w:jc w:val="right"/>
              <w:rPr>
                <w:rFonts w:ascii="Arial" w:hAnsi="Arial" w:cs="Arial"/>
                <w:b/>
                <w:bCs/>
              </w:rPr>
            </w:pPr>
            <w:r w:rsidRPr="004770EB">
              <w:rPr>
                <w:rFonts w:ascii="Arial" w:hAnsi="Arial" w:cs="Arial"/>
                <w:b/>
                <w:bCs/>
              </w:rPr>
              <w:t>Amount</w:t>
            </w:r>
          </w:p>
        </w:tc>
      </w:tr>
      <w:tr w:rsidR="0045159B" w:rsidRPr="001525DF" w:rsidTr="00E54799">
        <w:tc>
          <w:tcPr>
            <w:tcW w:w="7763" w:type="dxa"/>
            <w:shd w:val="clear" w:color="auto" w:fill="auto"/>
          </w:tcPr>
          <w:p w:rsidR="0045159B" w:rsidRPr="001525DF" w:rsidRDefault="0045159B" w:rsidP="004770EB">
            <w:pPr>
              <w:pStyle w:val="Standard"/>
              <w:rPr>
                <w:rFonts w:ascii="Arial" w:hAnsi="Arial" w:cs="Arial"/>
              </w:rPr>
            </w:pPr>
            <w:r w:rsidRPr="001525DF">
              <w:rPr>
                <w:rFonts w:ascii="Arial" w:hAnsi="Arial" w:cs="Arial"/>
              </w:rPr>
              <w:t>Local partnership projects</w:t>
            </w:r>
          </w:p>
        </w:tc>
        <w:tc>
          <w:tcPr>
            <w:tcW w:w="1479" w:type="dxa"/>
            <w:shd w:val="clear" w:color="auto" w:fill="auto"/>
          </w:tcPr>
          <w:p w:rsidR="0045159B" w:rsidRPr="001525DF" w:rsidRDefault="0045159B" w:rsidP="004770EB">
            <w:pPr>
              <w:pStyle w:val="Standard"/>
              <w:jc w:val="right"/>
              <w:rPr>
                <w:rFonts w:ascii="Arial" w:hAnsi="Arial" w:cs="Arial"/>
              </w:rPr>
            </w:pPr>
            <w:r w:rsidRPr="001525DF">
              <w:rPr>
                <w:rFonts w:ascii="Arial" w:hAnsi="Arial" w:cs="Arial"/>
              </w:rPr>
              <w:t>£2,693,000</w:t>
            </w:r>
          </w:p>
        </w:tc>
      </w:tr>
      <w:tr w:rsidR="0045159B" w:rsidRPr="001525DF" w:rsidTr="00E54799">
        <w:tc>
          <w:tcPr>
            <w:tcW w:w="7763" w:type="dxa"/>
            <w:shd w:val="clear" w:color="auto" w:fill="auto"/>
          </w:tcPr>
          <w:p w:rsidR="0045159B" w:rsidRPr="001525DF" w:rsidRDefault="0045159B" w:rsidP="004770EB">
            <w:pPr>
              <w:pStyle w:val="Standard"/>
              <w:rPr>
                <w:rFonts w:ascii="Arial" w:hAnsi="Arial" w:cs="Arial"/>
              </w:rPr>
            </w:pPr>
            <w:r w:rsidRPr="001525DF">
              <w:rPr>
                <w:rFonts w:ascii="Arial" w:hAnsi="Arial" w:cs="Arial"/>
              </w:rPr>
              <w:t>Modern apprenticeship cost plus recruitment incentives, based on the apprentice’s postcode</w:t>
            </w:r>
          </w:p>
        </w:tc>
        <w:tc>
          <w:tcPr>
            <w:tcW w:w="1479" w:type="dxa"/>
            <w:shd w:val="clear" w:color="auto" w:fill="auto"/>
          </w:tcPr>
          <w:p w:rsidR="0045159B" w:rsidRPr="001525DF" w:rsidRDefault="0045159B" w:rsidP="004770EB">
            <w:pPr>
              <w:pStyle w:val="Standard"/>
              <w:jc w:val="right"/>
              <w:rPr>
                <w:rFonts w:ascii="Arial" w:hAnsi="Arial" w:cs="Arial"/>
              </w:rPr>
            </w:pPr>
            <w:r w:rsidRPr="001525DF">
              <w:rPr>
                <w:rFonts w:ascii="Arial" w:hAnsi="Arial" w:cs="Arial"/>
              </w:rPr>
              <w:t>£1,737,000</w:t>
            </w:r>
          </w:p>
        </w:tc>
      </w:tr>
      <w:tr w:rsidR="0045159B" w:rsidRPr="001525DF" w:rsidTr="00E54799">
        <w:tc>
          <w:tcPr>
            <w:tcW w:w="7763" w:type="dxa"/>
            <w:shd w:val="clear" w:color="auto" w:fill="auto"/>
          </w:tcPr>
          <w:p w:rsidR="0045159B" w:rsidRPr="001525DF" w:rsidRDefault="0045159B" w:rsidP="004770EB">
            <w:pPr>
              <w:pStyle w:val="Standard"/>
              <w:rPr>
                <w:rFonts w:ascii="Arial" w:hAnsi="Arial" w:cs="Arial"/>
              </w:rPr>
            </w:pPr>
            <w:r w:rsidRPr="001525DF">
              <w:rPr>
                <w:rFonts w:ascii="Arial" w:hAnsi="Arial" w:cs="Arial"/>
              </w:rPr>
              <w:t>Workforce and employability training costs, based on participant postcode</w:t>
            </w:r>
          </w:p>
        </w:tc>
        <w:tc>
          <w:tcPr>
            <w:tcW w:w="1479" w:type="dxa"/>
            <w:shd w:val="clear" w:color="auto" w:fill="auto"/>
          </w:tcPr>
          <w:p w:rsidR="0045159B" w:rsidRPr="001525DF" w:rsidRDefault="0045159B" w:rsidP="004770EB">
            <w:pPr>
              <w:pStyle w:val="Standard"/>
              <w:jc w:val="right"/>
              <w:rPr>
                <w:rFonts w:ascii="Arial" w:hAnsi="Arial" w:cs="Arial"/>
              </w:rPr>
            </w:pPr>
            <w:r w:rsidRPr="001525DF">
              <w:rPr>
                <w:rFonts w:ascii="Arial" w:hAnsi="Arial" w:cs="Arial"/>
              </w:rPr>
              <w:t>£4,430,000</w:t>
            </w:r>
          </w:p>
        </w:tc>
      </w:tr>
      <w:tr w:rsidR="0045159B" w:rsidRPr="001525DF" w:rsidTr="00E54799">
        <w:tc>
          <w:tcPr>
            <w:tcW w:w="7763" w:type="dxa"/>
            <w:shd w:val="clear" w:color="auto" w:fill="auto"/>
          </w:tcPr>
          <w:p w:rsidR="0045159B" w:rsidRPr="001525DF" w:rsidRDefault="0045159B" w:rsidP="004770EB">
            <w:pPr>
              <w:pStyle w:val="Standard"/>
              <w:rPr>
                <w:rFonts w:ascii="Arial" w:hAnsi="Arial" w:cs="Arial"/>
              </w:rPr>
            </w:pPr>
            <w:r w:rsidRPr="001525DF">
              <w:rPr>
                <w:rFonts w:ascii="Arial" w:hAnsi="Arial" w:cs="Arial"/>
              </w:rPr>
              <w:t xml:space="preserve">Specific industry and employer projects </w:t>
            </w:r>
          </w:p>
        </w:tc>
        <w:tc>
          <w:tcPr>
            <w:tcW w:w="1479" w:type="dxa"/>
            <w:shd w:val="clear" w:color="auto" w:fill="auto"/>
          </w:tcPr>
          <w:p w:rsidR="0045159B" w:rsidRPr="001525DF" w:rsidRDefault="0045159B" w:rsidP="004770EB">
            <w:pPr>
              <w:pStyle w:val="Standard"/>
              <w:jc w:val="right"/>
              <w:rPr>
                <w:rFonts w:ascii="Arial" w:hAnsi="Arial" w:cs="Arial"/>
              </w:rPr>
            </w:pPr>
            <w:r w:rsidRPr="001525DF">
              <w:rPr>
                <w:rFonts w:ascii="Arial" w:hAnsi="Arial" w:cs="Arial"/>
              </w:rPr>
              <w:t>£251,000</w:t>
            </w:r>
          </w:p>
        </w:tc>
      </w:tr>
      <w:tr w:rsidR="0045159B" w:rsidRPr="001525DF" w:rsidTr="00E54799">
        <w:tc>
          <w:tcPr>
            <w:tcW w:w="7763" w:type="dxa"/>
            <w:shd w:val="clear" w:color="auto" w:fill="auto"/>
          </w:tcPr>
          <w:p w:rsidR="0045159B" w:rsidRPr="001525DF" w:rsidRDefault="0045159B" w:rsidP="004770EB">
            <w:pPr>
              <w:pStyle w:val="Standard"/>
              <w:rPr>
                <w:rFonts w:ascii="Arial" w:hAnsi="Arial" w:cs="Arial"/>
              </w:rPr>
            </w:pPr>
            <w:r w:rsidRPr="001525DF">
              <w:rPr>
                <w:rFonts w:ascii="Arial" w:hAnsi="Arial" w:cs="Arial"/>
              </w:rPr>
              <w:t>Travel aid support for trainee</w:t>
            </w:r>
          </w:p>
        </w:tc>
        <w:tc>
          <w:tcPr>
            <w:tcW w:w="1479" w:type="dxa"/>
            <w:shd w:val="clear" w:color="auto" w:fill="auto"/>
          </w:tcPr>
          <w:p w:rsidR="0045159B" w:rsidRPr="001525DF" w:rsidRDefault="0045159B" w:rsidP="004770EB">
            <w:pPr>
              <w:pStyle w:val="Standard"/>
              <w:jc w:val="right"/>
              <w:rPr>
                <w:rFonts w:ascii="Arial" w:hAnsi="Arial" w:cs="Arial"/>
              </w:rPr>
            </w:pPr>
            <w:r w:rsidRPr="001525DF">
              <w:rPr>
                <w:rFonts w:ascii="Arial" w:hAnsi="Arial" w:cs="Arial"/>
              </w:rPr>
              <w:t>£4,681,000</w:t>
            </w:r>
          </w:p>
        </w:tc>
      </w:tr>
    </w:tbl>
    <w:p w:rsidR="003F1839" w:rsidRDefault="003F1839" w:rsidP="004770EB">
      <w:pPr>
        <w:pStyle w:val="Standard"/>
        <w:rPr>
          <w:rFonts w:ascii="Arial" w:hAnsi="Arial" w:cs="Arial"/>
        </w:rPr>
      </w:pPr>
    </w:p>
    <w:p w:rsidR="003F1839" w:rsidRDefault="00A1419D" w:rsidP="000F45E2">
      <w:pPr>
        <w:pStyle w:val="Standard"/>
        <w:jc w:val="both"/>
        <w:rPr>
          <w:rFonts w:ascii="Arial" w:hAnsi="Arial" w:cs="Arial"/>
        </w:rPr>
      </w:pPr>
      <w:hyperlink r:id="rId26" w:history="1">
        <w:r w:rsidR="003F1839" w:rsidRPr="00B9679C">
          <w:rPr>
            <w:rStyle w:val="Hyperlink"/>
            <w:rFonts w:ascii="Arial" w:hAnsi="Arial" w:cs="Arial"/>
          </w:rPr>
          <w:t>https://www.skillsdevelopmentscotland.co.uk/media/46297/sdsspend-dumfries-and-galloway-1819.pdf</w:t>
        </w:r>
      </w:hyperlink>
    </w:p>
    <w:p w:rsidR="003F1839" w:rsidRDefault="003F1839" w:rsidP="000F45E2">
      <w:pPr>
        <w:pStyle w:val="Standard"/>
        <w:jc w:val="both"/>
        <w:rPr>
          <w:rFonts w:ascii="Arial" w:hAnsi="Arial" w:cs="Arial"/>
        </w:rPr>
      </w:pPr>
    </w:p>
    <w:p w:rsidR="00E10B95" w:rsidRPr="00E10B95" w:rsidRDefault="00E10B95" w:rsidP="004A22FE">
      <w:pPr>
        <w:pStyle w:val="Default"/>
        <w:jc w:val="both"/>
        <w:rPr>
          <w:rFonts w:ascii="Arial" w:hAnsi="Arial" w:cs="Arial"/>
        </w:rPr>
      </w:pPr>
      <w:r>
        <w:rPr>
          <w:rFonts w:ascii="Arial" w:hAnsi="Arial" w:cs="Arial"/>
        </w:rPr>
        <w:t>In the NHS, e</w:t>
      </w:r>
      <w:r w:rsidRPr="00E10B95">
        <w:rPr>
          <w:rFonts w:ascii="Arial" w:hAnsi="Arial" w:cs="Arial"/>
        </w:rPr>
        <w:t xml:space="preserve">mployability actions have focused on promoting </w:t>
      </w:r>
      <w:r>
        <w:rPr>
          <w:rFonts w:ascii="Arial" w:hAnsi="Arial" w:cs="Arial"/>
        </w:rPr>
        <w:t>NHS</w:t>
      </w:r>
      <w:r w:rsidRPr="00E10B95">
        <w:rPr>
          <w:rFonts w:ascii="Arial" w:hAnsi="Arial" w:cs="Arial"/>
        </w:rPr>
        <w:t xml:space="preserve"> career opportunities and pathways into NHS employment via a range of activity including open day recruitment sessions for nursing staff</w:t>
      </w:r>
      <w:r>
        <w:rPr>
          <w:rFonts w:ascii="Arial" w:hAnsi="Arial" w:cs="Arial"/>
        </w:rPr>
        <w:t xml:space="preserve">, </w:t>
      </w:r>
      <w:r w:rsidRPr="00E10B95">
        <w:rPr>
          <w:rFonts w:ascii="Arial" w:hAnsi="Arial" w:cs="Arial"/>
        </w:rPr>
        <w:t>work</w:t>
      </w:r>
      <w:r>
        <w:rPr>
          <w:rFonts w:ascii="Arial" w:hAnsi="Arial" w:cs="Arial"/>
        </w:rPr>
        <w:t>ing</w:t>
      </w:r>
      <w:r w:rsidRPr="00E10B95">
        <w:rPr>
          <w:rFonts w:ascii="Arial" w:hAnsi="Arial" w:cs="Arial"/>
        </w:rPr>
        <w:t xml:space="preserve"> closely with local higher and further education establishments in order to offer work placements, volunteering opportunities and where possible employment opportunities.</w:t>
      </w:r>
    </w:p>
    <w:p w:rsidR="00E10B95" w:rsidRDefault="00E10B95" w:rsidP="000F45E2">
      <w:pPr>
        <w:pStyle w:val="Standard"/>
        <w:jc w:val="both"/>
        <w:rPr>
          <w:rFonts w:ascii="Arial" w:hAnsi="Arial" w:cs="Arial"/>
        </w:rPr>
      </w:pPr>
    </w:p>
    <w:p w:rsidR="00D749E7" w:rsidRDefault="00165BF3" w:rsidP="001C6E09">
      <w:pPr>
        <w:pStyle w:val="NormalWeb"/>
        <w:spacing w:before="0" w:beforeAutospacing="0" w:after="0" w:afterAutospacing="0"/>
        <w:textAlignment w:val="baseline"/>
        <w:rPr>
          <w:rFonts w:ascii="Arial" w:hAnsi="Arial" w:cs="Arial"/>
          <w:color w:val="040F1E"/>
        </w:rPr>
      </w:pPr>
      <w:r>
        <w:rPr>
          <w:rFonts w:ascii="Arial" w:hAnsi="Arial" w:cs="Arial"/>
        </w:rPr>
        <w:br w:type="page"/>
      </w:r>
      <w:r w:rsidR="005C7B66">
        <w:rPr>
          <w:rFonts w:ascii="Arial" w:hAnsi="Arial" w:cs="Arial"/>
        </w:rPr>
        <w:t xml:space="preserve">8.4.7 </w:t>
      </w:r>
      <w:r w:rsidR="004770EB">
        <w:rPr>
          <w:rFonts w:ascii="Arial" w:hAnsi="Arial" w:cs="Arial"/>
        </w:rPr>
        <w:tab/>
      </w:r>
      <w:r w:rsidR="00532915" w:rsidRPr="00165BF3">
        <w:rPr>
          <w:rFonts w:ascii="Arial" w:hAnsi="Arial" w:cs="Arial"/>
        </w:rPr>
        <w:t>Play</w:t>
      </w:r>
      <w:r w:rsidR="007E6548" w:rsidRPr="007E6548">
        <w:rPr>
          <w:rFonts w:ascii="Arial" w:hAnsi="Arial" w:cs="Arial"/>
        </w:rPr>
        <w:t xml:space="preserve"> </w:t>
      </w:r>
    </w:p>
    <w:p w:rsidR="004770EB" w:rsidRDefault="004770EB" w:rsidP="004770EB">
      <w:pPr>
        <w:pStyle w:val="NormalWeb"/>
        <w:spacing w:before="0" w:beforeAutospacing="0" w:after="0" w:afterAutospacing="0"/>
        <w:textAlignment w:val="baseline"/>
        <w:rPr>
          <w:rFonts w:ascii="Arial" w:hAnsi="Arial" w:cs="Arial"/>
          <w:color w:val="040F1E"/>
          <w:bdr w:val="none" w:sz="0" w:space="0" w:color="auto" w:frame="1"/>
        </w:rPr>
      </w:pPr>
    </w:p>
    <w:p w:rsidR="00E54799" w:rsidRPr="00E54799" w:rsidRDefault="007E6548" w:rsidP="004A22FE">
      <w:pPr>
        <w:pStyle w:val="NormalWeb"/>
        <w:spacing w:before="0" w:beforeAutospacing="0" w:after="0" w:afterAutospacing="0"/>
        <w:jc w:val="both"/>
        <w:textAlignment w:val="baseline"/>
        <w:rPr>
          <w:rFonts w:ascii="Arial" w:hAnsi="Arial" w:cs="Arial"/>
          <w:color w:val="040F1E"/>
        </w:rPr>
      </w:pPr>
      <w:r w:rsidRPr="00D749E7">
        <w:rPr>
          <w:rFonts w:ascii="Arial" w:hAnsi="Arial" w:cs="Arial"/>
          <w:color w:val="040F1E"/>
          <w:bdr w:val="none" w:sz="0" w:space="0" w:color="auto" w:frame="1"/>
        </w:rPr>
        <w:t>The Council invested £500k in 2017/</w:t>
      </w:r>
      <w:r w:rsidR="00EA5F5A">
        <w:rPr>
          <w:rFonts w:ascii="Arial" w:hAnsi="Arial" w:cs="Arial"/>
          <w:color w:val="040F1E"/>
          <w:bdr w:val="none" w:sz="0" w:space="0" w:color="auto" w:frame="1"/>
        </w:rPr>
        <w:t>20</w:t>
      </w:r>
      <w:r w:rsidRPr="00D749E7">
        <w:rPr>
          <w:rFonts w:ascii="Arial" w:hAnsi="Arial" w:cs="Arial"/>
          <w:color w:val="040F1E"/>
          <w:bdr w:val="none" w:sz="0" w:space="0" w:color="auto" w:frame="1"/>
        </w:rPr>
        <w:t>18 for the development of Inclusive Playparks at Stair Park, Stranraer; McJerrow Park, Lockerbie; and Catherine Street, Dumfries and all now fully opened. Funding in 2018/</w:t>
      </w:r>
      <w:r w:rsidR="00EA5F5A">
        <w:rPr>
          <w:rFonts w:ascii="Arial" w:hAnsi="Arial" w:cs="Arial"/>
          <w:color w:val="040F1E"/>
          <w:bdr w:val="none" w:sz="0" w:space="0" w:color="auto" w:frame="1"/>
        </w:rPr>
        <w:t>20</w:t>
      </w:r>
      <w:r w:rsidRPr="00D749E7">
        <w:rPr>
          <w:rFonts w:ascii="Arial" w:hAnsi="Arial" w:cs="Arial"/>
          <w:color w:val="040F1E"/>
          <w:bdr w:val="none" w:sz="0" w:space="0" w:color="auto" w:frame="1"/>
        </w:rPr>
        <w:t>19 was allocated to a further four Parks now finalising construction;</w:t>
      </w:r>
      <w:r w:rsidRPr="00D749E7">
        <w:rPr>
          <w:rFonts w:ascii="Arial" w:hAnsi="Arial" w:cs="Arial"/>
          <w:color w:val="040F1E"/>
        </w:rPr>
        <w:t xml:space="preserve"> </w:t>
      </w:r>
      <w:r w:rsidRPr="00D749E7">
        <w:rPr>
          <w:rFonts w:ascii="Arial" w:hAnsi="Arial" w:cs="Arial"/>
          <w:color w:val="000000"/>
          <w:bdr w:val="none" w:sz="0" w:space="0" w:color="auto" w:frame="1"/>
        </w:rPr>
        <w:t>Douglas Park, Newton Stewart</w:t>
      </w:r>
      <w:r w:rsidRPr="00D749E7">
        <w:rPr>
          <w:rFonts w:ascii="Arial" w:hAnsi="Arial" w:cs="Arial"/>
          <w:color w:val="040F1E"/>
        </w:rPr>
        <w:t xml:space="preserve"> </w:t>
      </w:r>
      <w:r w:rsidRPr="00D749E7">
        <w:rPr>
          <w:rFonts w:ascii="Arial" w:hAnsi="Arial" w:cs="Arial"/>
          <w:color w:val="000000"/>
          <w:bdr w:val="none" w:sz="0" w:space="0" w:color="auto" w:frame="1"/>
        </w:rPr>
        <w:t>Kirkland Drive, Kelloholm</w:t>
      </w:r>
      <w:r w:rsidRPr="00D749E7">
        <w:rPr>
          <w:rFonts w:ascii="Arial" w:hAnsi="Arial" w:cs="Arial"/>
          <w:color w:val="040F1E"/>
        </w:rPr>
        <w:t xml:space="preserve">; </w:t>
      </w:r>
      <w:r w:rsidRPr="00D749E7">
        <w:rPr>
          <w:rFonts w:ascii="Arial" w:hAnsi="Arial" w:cs="Arial"/>
          <w:color w:val="000000"/>
          <w:bdr w:val="none" w:sz="0" w:space="0" w:color="auto" w:frame="1"/>
        </w:rPr>
        <w:t>Market Hill, Castle Douglas</w:t>
      </w:r>
      <w:r w:rsidRPr="00D749E7">
        <w:rPr>
          <w:rFonts w:ascii="Arial" w:hAnsi="Arial" w:cs="Arial"/>
          <w:color w:val="040F1E"/>
        </w:rPr>
        <w:t xml:space="preserve">; and </w:t>
      </w:r>
      <w:r w:rsidRPr="00D749E7">
        <w:rPr>
          <w:rFonts w:ascii="Arial" w:hAnsi="Arial" w:cs="Arial"/>
          <w:color w:val="000000"/>
          <w:bdr w:val="none" w:sz="0" w:space="0" w:color="auto" w:frame="1"/>
        </w:rPr>
        <w:t>Newington Leisure Centre, Annan.</w:t>
      </w:r>
    </w:p>
    <w:p w:rsidR="00E54799" w:rsidRDefault="00E54799" w:rsidP="004770EB">
      <w:pPr>
        <w:pStyle w:val="Standard"/>
        <w:rPr>
          <w:rFonts w:ascii="Arial" w:hAnsi="Arial" w:cs="Arial"/>
        </w:rPr>
      </w:pPr>
    </w:p>
    <w:p w:rsidR="00FA2B61" w:rsidRDefault="004228FB" w:rsidP="001C6E09">
      <w:pPr>
        <w:pStyle w:val="Standard"/>
        <w:rPr>
          <w:rFonts w:ascii="Arial" w:hAnsi="Arial" w:cs="Arial"/>
        </w:rPr>
      </w:pPr>
      <w:r>
        <w:rPr>
          <w:rFonts w:ascii="Arial" w:hAnsi="Arial" w:cs="Arial"/>
        </w:rPr>
        <w:t>8.</w:t>
      </w:r>
      <w:r w:rsidR="005C7B66">
        <w:rPr>
          <w:rFonts w:ascii="Arial" w:hAnsi="Arial" w:cs="Arial"/>
        </w:rPr>
        <w:t>4</w:t>
      </w:r>
      <w:r>
        <w:rPr>
          <w:rFonts w:ascii="Arial" w:hAnsi="Arial" w:cs="Arial"/>
        </w:rPr>
        <w:t>.</w:t>
      </w:r>
      <w:r w:rsidR="00532915">
        <w:rPr>
          <w:rFonts w:ascii="Arial" w:hAnsi="Arial" w:cs="Arial"/>
        </w:rPr>
        <w:t>8</w:t>
      </w:r>
      <w:r>
        <w:rPr>
          <w:rFonts w:ascii="Arial" w:hAnsi="Arial" w:cs="Arial"/>
        </w:rPr>
        <w:t xml:space="preserve"> </w:t>
      </w:r>
      <w:r w:rsidR="004770EB">
        <w:rPr>
          <w:rFonts w:ascii="Arial" w:hAnsi="Arial" w:cs="Arial"/>
        </w:rPr>
        <w:tab/>
      </w:r>
      <w:r w:rsidR="00FA2B61" w:rsidRPr="00165BF3">
        <w:rPr>
          <w:rFonts w:ascii="Arial" w:hAnsi="Arial" w:cs="Arial"/>
        </w:rPr>
        <w:t xml:space="preserve">Other </w:t>
      </w:r>
      <w:r w:rsidRPr="00165BF3">
        <w:rPr>
          <w:rFonts w:ascii="Arial" w:hAnsi="Arial" w:cs="Arial"/>
        </w:rPr>
        <w:t xml:space="preserve">local </w:t>
      </w:r>
      <w:r w:rsidR="00FA2B61" w:rsidRPr="00165BF3">
        <w:rPr>
          <w:rFonts w:ascii="Arial" w:hAnsi="Arial" w:cs="Arial"/>
        </w:rPr>
        <w:t>grants and funding sources</w:t>
      </w:r>
    </w:p>
    <w:p w:rsidR="004770EB" w:rsidRDefault="004770EB" w:rsidP="004A22FE">
      <w:pPr>
        <w:pStyle w:val="Standard"/>
        <w:jc w:val="both"/>
        <w:rPr>
          <w:rFonts w:ascii="Arial" w:hAnsi="Arial" w:cs="Arial"/>
        </w:rPr>
      </w:pPr>
    </w:p>
    <w:p w:rsidR="00FA2B61" w:rsidRDefault="00FA2B61" w:rsidP="004A22FE">
      <w:pPr>
        <w:pStyle w:val="Standard"/>
        <w:jc w:val="both"/>
        <w:rPr>
          <w:rFonts w:ascii="Arial" w:hAnsi="Arial" w:cs="Arial"/>
        </w:rPr>
      </w:pPr>
      <w:r>
        <w:rPr>
          <w:rFonts w:ascii="Arial" w:hAnsi="Arial" w:cs="Arial"/>
        </w:rPr>
        <w:t>Dumfries and Galloway Council actively promotes opportunities for pupils</w:t>
      </w:r>
      <w:r w:rsidR="00D749E7">
        <w:rPr>
          <w:rFonts w:ascii="Arial" w:hAnsi="Arial" w:cs="Arial"/>
        </w:rPr>
        <w:t>, young sportspeople</w:t>
      </w:r>
      <w:r>
        <w:rPr>
          <w:rFonts w:ascii="Arial" w:hAnsi="Arial" w:cs="Arial"/>
        </w:rPr>
        <w:t xml:space="preserve"> and athletes to get financial assistance for th</w:t>
      </w:r>
      <w:r w:rsidR="00E54799">
        <w:rPr>
          <w:rFonts w:ascii="Arial" w:hAnsi="Arial" w:cs="Arial"/>
        </w:rPr>
        <w:t>ese</w:t>
      </w:r>
      <w:r>
        <w:rPr>
          <w:rFonts w:ascii="Arial" w:hAnsi="Arial" w:cs="Arial"/>
        </w:rPr>
        <w:t xml:space="preserve"> activities</w:t>
      </w:r>
      <w:r w:rsidR="00532915">
        <w:rPr>
          <w:rFonts w:ascii="Arial" w:hAnsi="Arial" w:cs="Arial"/>
        </w:rPr>
        <w:t>; and other sources for families e.g</w:t>
      </w:r>
      <w:r w:rsidR="00EA2314">
        <w:rPr>
          <w:rFonts w:ascii="Arial" w:hAnsi="Arial" w:cs="Arial"/>
        </w:rPr>
        <w:t>.</w:t>
      </w:r>
      <w:r w:rsidR="00532915">
        <w:rPr>
          <w:rFonts w:ascii="Arial" w:hAnsi="Arial" w:cs="Arial"/>
        </w:rPr>
        <w:t xml:space="preserve"> the Armed Forces Fund</w:t>
      </w:r>
      <w:r w:rsidR="00EA2314">
        <w:rPr>
          <w:rFonts w:ascii="Arial" w:hAnsi="Arial" w:cs="Arial"/>
        </w:rPr>
        <w:t xml:space="preserve"> which supports families in stress</w:t>
      </w:r>
    </w:p>
    <w:p w:rsidR="00FA2B61" w:rsidRPr="00E54799" w:rsidRDefault="00A1419D" w:rsidP="004A22FE">
      <w:pPr>
        <w:pStyle w:val="Standard"/>
        <w:jc w:val="both"/>
        <w:rPr>
          <w:rFonts w:ascii="Arial" w:hAnsi="Arial" w:cs="Arial"/>
          <w:bCs/>
        </w:rPr>
      </w:pPr>
      <w:hyperlink r:id="rId27" w:history="1">
        <w:r w:rsidR="00FA2B61" w:rsidRPr="00E54799">
          <w:rPr>
            <w:rStyle w:val="Hyperlink"/>
            <w:rFonts w:ascii="Arial" w:hAnsi="Arial" w:cs="Arial"/>
            <w:bCs/>
          </w:rPr>
          <w:t>https://dumgal.gov.uk/article/15243/Financial-support-for-education</w:t>
        </w:r>
      </w:hyperlink>
    </w:p>
    <w:p w:rsidR="00AE7410" w:rsidRPr="00E54799" w:rsidRDefault="00AE7410" w:rsidP="004770EB">
      <w:pPr>
        <w:pStyle w:val="Standard"/>
        <w:rPr>
          <w:rFonts w:ascii="Arial" w:hAnsi="Arial" w:cs="Arial"/>
          <w:bCs/>
        </w:rPr>
      </w:pPr>
    </w:p>
    <w:p w:rsidR="00AE7410" w:rsidRPr="00AE7410" w:rsidRDefault="00AE7410" w:rsidP="004770EB">
      <w:pPr>
        <w:pStyle w:val="Standard"/>
        <w:rPr>
          <w:rFonts w:ascii="Arial" w:hAnsi="Arial" w:cs="Arial"/>
          <w:bCs/>
        </w:rPr>
      </w:pPr>
      <w:r w:rsidRPr="00AE7410">
        <w:rPr>
          <w:rFonts w:ascii="Arial" w:hAnsi="Arial" w:cs="Arial"/>
          <w:bCs/>
        </w:rPr>
        <w:t xml:space="preserve">School Transport Policy – updated in </w:t>
      </w:r>
      <w:r>
        <w:rPr>
          <w:rFonts w:ascii="Arial" w:hAnsi="Arial" w:cs="Arial"/>
          <w:bCs/>
        </w:rPr>
        <w:t xml:space="preserve">November </w:t>
      </w:r>
      <w:r w:rsidRPr="00AE7410">
        <w:rPr>
          <w:rFonts w:ascii="Arial" w:hAnsi="Arial" w:cs="Arial"/>
          <w:bCs/>
        </w:rPr>
        <w:t>2019</w:t>
      </w:r>
    </w:p>
    <w:p w:rsidR="00AE7410" w:rsidRDefault="00A1419D" w:rsidP="004770EB">
      <w:pPr>
        <w:pStyle w:val="Standard"/>
        <w:rPr>
          <w:rFonts w:ascii="Arial" w:hAnsi="Arial" w:cs="Arial"/>
          <w:bCs/>
        </w:rPr>
      </w:pPr>
      <w:hyperlink r:id="rId28" w:history="1">
        <w:r w:rsidR="004228FB" w:rsidRPr="00B9679C">
          <w:rPr>
            <w:rStyle w:val="Hyperlink"/>
            <w:rFonts w:ascii="Arial" w:hAnsi="Arial" w:cs="Arial"/>
            <w:bCs/>
          </w:rPr>
          <w:t>https://dumfriesgalloway.moderngov.co.uk/documents/s17564/School%20Transport%20Policy%20Report.pdf</w:t>
        </w:r>
      </w:hyperlink>
    </w:p>
    <w:p w:rsidR="00EA2314" w:rsidRDefault="00EA2314" w:rsidP="004770EB">
      <w:pPr>
        <w:pStyle w:val="Standard"/>
        <w:rPr>
          <w:rFonts w:ascii="Arial" w:hAnsi="Arial" w:cs="Arial"/>
          <w:bCs/>
        </w:rPr>
      </w:pPr>
    </w:p>
    <w:p w:rsidR="00EA2314" w:rsidRDefault="00EA2314" w:rsidP="004A22FE">
      <w:pPr>
        <w:pStyle w:val="Standard"/>
        <w:jc w:val="both"/>
        <w:rPr>
          <w:rFonts w:ascii="Arial" w:hAnsi="Arial" w:cs="Arial"/>
          <w:bCs/>
        </w:rPr>
      </w:pPr>
      <w:r>
        <w:rPr>
          <w:rFonts w:ascii="Arial" w:hAnsi="Arial" w:cs="Arial"/>
          <w:bCs/>
        </w:rPr>
        <w:t xml:space="preserve">70.3% of all the free Youthbeatz tickets in 2019 (39,228 attendees) were for Dumfries and Galloway residents  </w:t>
      </w:r>
    </w:p>
    <w:p w:rsidR="004228FB" w:rsidRPr="004228FB" w:rsidRDefault="004228FB" w:rsidP="004770EB">
      <w:pPr>
        <w:pStyle w:val="Standard"/>
        <w:rPr>
          <w:rFonts w:ascii="Arial" w:hAnsi="Arial" w:cs="Arial"/>
          <w:bCs/>
          <w:u w:val="single"/>
        </w:rPr>
      </w:pPr>
    </w:p>
    <w:p w:rsidR="004228FB" w:rsidRPr="004228FB" w:rsidRDefault="004228FB" w:rsidP="001C6E09">
      <w:pPr>
        <w:pStyle w:val="Standard"/>
        <w:rPr>
          <w:rFonts w:ascii="Arial" w:hAnsi="Arial" w:cs="Arial"/>
          <w:bCs/>
          <w:u w:val="single"/>
        </w:rPr>
      </w:pPr>
      <w:r w:rsidRPr="004770EB">
        <w:rPr>
          <w:rFonts w:ascii="Arial" w:hAnsi="Arial" w:cs="Arial"/>
          <w:bCs/>
        </w:rPr>
        <w:t>8.</w:t>
      </w:r>
      <w:r w:rsidR="005C7B66" w:rsidRPr="004770EB">
        <w:rPr>
          <w:rFonts w:ascii="Arial" w:hAnsi="Arial" w:cs="Arial"/>
          <w:bCs/>
        </w:rPr>
        <w:t>4</w:t>
      </w:r>
      <w:r w:rsidRPr="004770EB">
        <w:rPr>
          <w:rFonts w:ascii="Arial" w:hAnsi="Arial" w:cs="Arial"/>
          <w:bCs/>
        </w:rPr>
        <w:t>.</w:t>
      </w:r>
      <w:r w:rsidR="00532915" w:rsidRPr="004770EB">
        <w:rPr>
          <w:rFonts w:ascii="Arial" w:hAnsi="Arial" w:cs="Arial"/>
          <w:bCs/>
        </w:rPr>
        <w:t>9</w:t>
      </w:r>
      <w:r w:rsidRPr="004770EB">
        <w:rPr>
          <w:rFonts w:ascii="Arial" w:hAnsi="Arial" w:cs="Arial"/>
          <w:bCs/>
        </w:rPr>
        <w:t xml:space="preserve"> </w:t>
      </w:r>
      <w:r w:rsidR="004770EB" w:rsidRPr="004770EB">
        <w:rPr>
          <w:rFonts w:ascii="Arial" w:hAnsi="Arial" w:cs="Arial"/>
          <w:bCs/>
        </w:rPr>
        <w:tab/>
      </w:r>
      <w:r w:rsidRPr="00165BF3">
        <w:rPr>
          <w:rFonts w:ascii="Arial" w:hAnsi="Arial" w:cs="Arial"/>
          <w:bCs/>
        </w:rPr>
        <w:t>Social Security Scotland</w:t>
      </w:r>
    </w:p>
    <w:p w:rsidR="001C6E09" w:rsidRDefault="001C6E09" w:rsidP="004770EB">
      <w:pPr>
        <w:pStyle w:val="Standard"/>
        <w:rPr>
          <w:rFonts w:ascii="Arial" w:hAnsi="Arial" w:cs="Arial"/>
          <w:bCs/>
        </w:rPr>
      </w:pPr>
    </w:p>
    <w:p w:rsidR="004228FB" w:rsidRDefault="004228FB" w:rsidP="004A22FE">
      <w:pPr>
        <w:pStyle w:val="Standard"/>
        <w:jc w:val="both"/>
        <w:rPr>
          <w:rFonts w:ascii="Arial" w:hAnsi="Arial" w:cs="Arial"/>
          <w:bCs/>
        </w:rPr>
      </w:pPr>
      <w:r>
        <w:rPr>
          <w:rFonts w:ascii="Arial" w:hAnsi="Arial" w:cs="Arial"/>
          <w:bCs/>
        </w:rPr>
        <w:t>Young Carers</w:t>
      </w:r>
      <w:r w:rsidR="00532915">
        <w:rPr>
          <w:rFonts w:ascii="Arial" w:hAnsi="Arial" w:cs="Arial"/>
          <w:bCs/>
        </w:rPr>
        <w:t xml:space="preserve"> Grants of £300 for each 16-18 year old and Best Start Food </w:t>
      </w:r>
      <w:r w:rsidR="00E54799">
        <w:rPr>
          <w:rFonts w:ascii="Arial" w:hAnsi="Arial" w:cs="Arial"/>
          <w:bCs/>
        </w:rPr>
        <w:t>B</w:t>
      </w:r>
      <w:r w:rsidR="00532915">
        <w:rPr>
          <w:rFonts w:ascii="Arial" w:hAnsi="Arial" w:cs="Arial"/>
          <w:bCs/>
        </w:rPr>
        <w:t>enefits were introduced during 2018/</w:t>
      </w:r>
      <w:r w:rsidR="00EA5F5A">
        <w:rPr>
          <w:rFonts w:ascii="Arial" w:hAnsi="Arial" w:cs="Arial"/>
          <w:bCs/>
        </w:rPr>
        <w:t>20</w:t>
      </w:r>
      <w:r w:rsidR="00532915">
        <w:rPr>
          <w:rFonts w:ascii="Arial" w:hAnsi="Arial" w:cs="Arial"/>
          <w:bCs/>
        </w:rPr>
        <w:t>19</w:t>
      </w:r>
      <w:r w:rsidR="00BF2277">
        <w:rPr>
          <w:rFonts w:ascii="Arial" w:hAnsi="Arial" w:cs="Arial"/>
          <w:bCs/>
        </w:rPr>
        <w:t>.</w:t>
      </w:r>
    </w:p>
    <w:p w:rsidR="005E64E8" w:rsidRDefault="005E64E8" w:rsidP="004770EB">
      <w:pPr>
        <w:pStyle w:val="Standard"/>
        <w:rPr>
          <w:rFonts w:ascii="Arial" w:hAnsi="Arial" w:cs="Arial"/>
          <w:bCs/>
          <w:u w:val="single"/>
        </w:rPr>
      </w:pPr>
    </w:p>
    <w:p w:rsidR="009743EC" w:rsidRPr="004770EB" w:rsidRDefault="009743EC" w:rsidP="001C6E09">
      <w:pPr>
        <w:pStyle w:val="Standard"/>
        <w:tabs>
          <w:tab w:val="left" w:pos="900"/>
        </w:tabs>
        <w:rPr>
          <w:rFonts w:ascii="Arial" w:hAnsi="Arial" w:cs="Arial"/>
          <w:bCs/>
        </w:rPr>
      </w:pPr>
      <w:r w:rsidRPr="004770EB">
        <w:rPr>
          <w:rFonts w:ascii="Arial" w:hAnsi="Arial" w:cs="Arial"/>
          <w:bCs/>
        </w:rPr>
        <w:t>8.</w:t>
      </w:r>
      <w:r w:rsidR="00165BF3">
        <w:rPr>
          <w:rFonts w:ascii="Arial" w:hAnsi="Arial" w:cs="Arial"/>
          <w:bCs/>
        </w:rPr>
        <w:t>4</w:t>
      </w:r>
      <w:r w:rsidRPr="004770EB">
        <w:rPr>
          <w:rFonts w:ascii="Arial" w:hAnsi="Arial" w:cs="Arial"/>
          <w:bCs/>
        </w:rPr>
        <w:t xml:space="preserve">.10 </w:t>
      </w:r>
      <w:r w:rsidR="004770EB">
        <w:rPr>
          <w:rFonts w:ascii="Arial" w:hAnsi="Arial" w:cs="Arial"/>
          <w:bCs/>
        </w:rPr>
        <w:tab/>
      </w:r>
      <w:r w:rsidRPr="00165BF3">
        <w:rPr>
          <w:rFonts w:ascii="Arial" w:hAnsi="Arial" w:cs="Arial"/>
          <w:bCs/>
        </w:rPr>
        <w:t>Homes and housing</w:t>
      </w:r>
    </w:p>
    <w:p w:rsidR="004770EB" w:rsidRDefault="004770EB" w:rsidP="004770EB">
      <w:pPr>
        <w:pStyle w:val="Standard"/>
        <w:rPr>
          <w:rFonts w:ascii="Arial" w:hAnsi="Arial" w:cs="Arial"/>
          <w:bCs/>
        </w:rPr>
      </w:pPr>
    </w:p>
    <w:p w:rsidR="005E64E8" w:rsidRPr="009743EC" w:rsidRDefault="005E64E8" w:rsidP="004A22FE">
      <w:pPr>
        <w:pStyle w:val="Standard"/>
        <w:jc w:val="both"/>
        <w:rPr>
          <w:rFonts w:ascii="Arial" w:hAnsi="Arial" w:cs="Arial"/>
          <w:bCs/>
        </w:rPr>
      </w:pPr>
      <w:r w:rsidRPr="009743EC">
        <w:rPr>
          <w:rFonts w:ascii="Arial" w:hAnsi="Arial" w:cs="Arial"/>
          <w:bCs/>
        </w:rPr>
        <w:t>The Fuel Poverty (Targets Definition and Strategy)</w:t>
      </w:r>
      <w:r w:rsidR="005E484A">
        <w:rPr>
          <w:rFonts w:ascii="Arial" w:hAnsi="Arial" w:cs="Arial"/>
          <w:bCs/>
        </w:rPr>
        <w:t xml:space="preserve"> </w:t>
      </w:r>
      <w:r w:rsidRPr="009743EC">
        <w:rPr>
          <w:rFonts w:ascii="Arial" w:hAnsi="Arial" w:cs="Arial"/>
          <w:bCs/>
        </w:rPr>
        <w:t xml:space="preserve">(Scotland) Act 2019 </w:t>
      </w:r>
      <w:r w:rsidR="009743EC">
        <w:rPr>
          <w:rFonts w:ascii="Arial" w:hAnsi="Arial" w:cs="Arial"/>
          <w:bCs/>
        </w:rPr>
        <w:t xml:space="preserve">was introduced  and it </w:t>
      </w:r>
      <w:r w:rsidRPr="009743EC">
        <w:rPr>
          <w:rFonts w:ascii="Arial" w:hAnsi="Arial" w:cs="Arial"/>
          <w:bCs/>
        </w:rPr>
        <w:t xml:space="preserve">defines a household to be in fuel poverty if more than 10% of its net income (after housing costs) is required to heat the home and pay for other fuel costs, with not enough money left for a decent standard of living. If more than 20% of net income is needed, the household is defined as being in extreme fuel poverty. </w:t>
      </w:r>
    </w:p>
    <w:p w:rsidR="005E64E8" w:rsidRPr="009743EC" w:rsidRDefault="005E64E8" w:rsidP="004A22FE">
      <w:pPr>
        <w:pStyle w:val="Standard"/>
        <w:jc w:val="both"/>
        <w:rPr>
          <w:rFonts w:ascii="Arial" w:hAnsi="Arial" w:cs="Arial"/>
          <w:bCs/>
        </w:rPr>
      </w:pPr>
      <w:r w:rsidRPr="009743EC">
        <w:rPr>
          <w:rFonts w:ascii="Arial" w:hAnsi="Arial" w:cs="Arial"/>
          <w:bCs/>
        </w:rPr>
        <w:t xml:space="preserve"> </w:t>
      </w:r>
    </w:p>
    <w:p w:rsidR="005E64E8" w:rsidRPr="009743EC" w:rsidRDefault="005E64E8" w:rsidP="004A22FE">
      <w:pPr>
        <w:pStyle w:val="Standard"/>
        <w:jc w:val="both"/>
        <w:rPr>
          <w:rFonts w:ascii="Arial" w:hAnsi="Arial" w:cs="Arial"/>
          <w:bCs/>
        </w:rPr>
      </w:pPr>
      <w:r w:rsidRPr="009743EC">
        <w:rPr>
          <w:rFonts w:ascii="Arial" w:hAnsi="Arial" w:cs="Arial"/>
          <w:bCs/>
        </w:rPr>
        <w:t xml:space="preserve">The most recent SHCS estimates that based on these definitions, 28% of households in Dumfries and Galloway (25% nationally) are living in fuel poverty. This includes 16% (12% nationally) in extreme fuel poverty. </w:t>
      </w:r>
      <w:r w:rsidR="009743EC">
        <w:rPr>
          <w:rFonts w:ascii="Arial" w:hAnsi="Arial" w:cs="Arial"/>
          <w:bCs/>
        </w:rPr>
        <w:t xml:space="preserve">The </w:t>
      </w:r>
      <w:r w:rsidR="009743EC" w:rsidRPr="009743EC">
        <w:rPr>
          <w:rFonts w:ascii="Arial" w:hAnsi="Arial" w:cs="Arial"/>
          <w:bCs/>
        </w:rPr>
        <w:t>Home Energy Efficiency Programmes for Scotland – Area Based Scheme</w:t>
      </w:r>
      <w:r w:rsidR="009743EC">
        <w:rPr>
          <w:rFonts w:ascii="Arial" w:hAnsi="Arial" w:cs="Arial"/>
          <w:bCs/>
        </w:rPr>
        <w:t xml:space="preserve"> for 2019/20 saw £</w:t>
      </w:r>
      <w:r w:rsidR="009743EC" w:rsidRPr="009743EC">
        <w:rPr>
          <w:rFonts w:ascii="Arial" w:hAnsi="Arial" w:cs="Arial"/>
          <w:bCs/>
        </w:rPr>
        <w:t>2</w:t>
      </w:r>
      <w:r w:rsidR="002C1170">
        <w:rPr>
          <w:rFonts w:ascii="Arial" w:hAnsi="Arial" w:cs="Arial"/>
          <w:bCs/>
        </w:rPr>
        <w:t>,063,</w:t>
      </w:r>
      <w:r w:rsidR="00EA5F5A" w:rsidRPr="009743EC">
        <w:rPr>
          <w:rFonts w:ascii="Arial" w:hAnsi="Arial" w:cs="Arial"/>
          <w:bCs/>
        </w:rPr>
        <w:t>30</w:t>
      </w:r>
      <w:r w:rsidR="002C1170">
        <w:rPr>
          <w:rFonts w:ascii="Arial" w:hAnsi="Arial" w:cs="Arial"/>
          <w:bCs/>
        </w:rPr>
        <w:t>0</w:t>
      </w:r>
      <w:r w:rsidR="009743EC">
        <w:rPr>
          <w:rFonts w:ascii="Arial" w:hAnsi="Arial" w:cs="Arial"/>
          <w:bCs/>
        </w:rPr>
        <w:t xml:space="preserve"> invested particularly in rural properties; and whole streets in Annan Dumfries and Stranraer, selected due to their SIMD status.</w:t>
      </w:r>
      <w:r w:rsidR="009743EC" w:rsidRPr="009743EC">
        <w:t xml:space="preserve"> </w:t>
      </w:r>
      <w:r w:rsidR="009743EC" w:rsidRPr="009743EC">
        <w:rPr>
          <w:rFonts w:ascii="Arial" w:hAnsi="Arial" w:cs="Arial"/>
        </w:rPr>
        <w:t>This is the sixth year of investment, reducing fuel bills by an estimated £11.7M</w:t>
      </w:r>
      <w:r w:rsidR="009743EC">
        <w:rPr>
          <w:rFonts w:ascii="Arial" w:hAnsi="Arial" w:cs="Arial"/>
        </w:rPr>
        <w:t>.</w:t>
      </w:r>
    </w:p>
    <w:p w:rsidR="005E64E8" w:rsidRDefault="005E64E8" w:rsidP="00D749E7">
      <w:pPr>
        <w:pStyle w:val="Standard"/>
        <w:rPr>
          <w:rFonts w:ascii="Arial" w:hAnsi="Arial" w:cs="Arial"/>
          <w:bCs/>
          <w:u w:val="single"/>
        </w:rPr>
      </w:pPr>
    </w:p>
    <w:p w:rsidR="000557BB" w:rsidRPr="004770EB" w:rsidRDefault="000557BB" w:rsidP="004770EB">
      <w:pPr>
        <w:pStyle w:val="Standard"/>
        <w:ind w:left="810" w:hanging="810"/>
        <w:rPr>
          <w:rFonts w:ascii="Arial" w:hAnsi="Arial" w:cs="Arial"/>
          <w:bCs/>
        </w:rPr>
      </w:pPr>
      <w:r w:rsidRPr="004770EB">
        <w:rPr>
          <w:rFonts w:ascii="Arial" w:hAnsi="Arial" w:cs="Arial"/>
          <w:bCs/>
        </w:rPr>
        <w:t>8.</w:t>
      </w:r>
      <w:r w:rsidR="005C7B66" w:rsidRPr="004770EB">
        <w:rPr>
          <w:rFonts w:ascii="Arial" w:hAnsi="Arial" w:cs="Arial"/>
          <w:bCs/>
        </w:rPr>
        <w:t>4</w:t>
      </w:r>
      <w:r w:rsidRPr="004770EB">
        <w:rPr>
          <w:rFonts w:ascii="Arial" w:hAnsi="Arial" w:cs="Arial"/>
          <w:bCs/>
        </w:rPr>
        <w:t xml:space="preserve">.11 </w:t>
      </w:r>
      <w:r w:rsidR="004770EB">
        <w:rPr>
          <w:rFonts w:ascii="Arial" w:hAnsi="Arial" w:cs="Arial"/>
          <w:bCs/>
        </w:rPr>
        <w:tab/>
      </w:r>
      <w:r w:rsidRPr="00165BF3">
        <w:rPr>
          <w:rFonts w:ascii="Arial" w:hAnsi="Arial" w:cs="Arial"/>
          <w:bCs/>
        </w:rPr>
        <w:t>Financial Wellbeing and support</w:t>
      </w:r>
    </w:p>
    <w:p w:rsidR="004770EB" w:rsidRDefault="004770EB" w:rsidP="004770EB">
      <w:pPr>
        <w:pStyle w:val="Default"/>
        <w:rPr>
          <w:rFonts w:ascii="Arial" w:hAnsi="Arial" w:cs="Arial"/>
        </w:rPr>
      </w:pPr>
    </w:p>
    <w:p w:rsidR="00F2482D" w:rsidRDefault="00420348" w:rsidP="00420348">
      <w:pPr>
        <w:pStyle w:val="Default"/>
        <w:jc w:val="both"/>
        <w:rPr>
          <w:rFonts w:ascii="Arial" w:hAnsi="Arial" w:cs="Arial"/>
        </w:rPr>
      </w:pPr>
      <w:r>
        <w:rPr>
          <w:rFonts w:ascii="Arial" w:hAnsi="Arial" w:cs="Arial"/>
        </w:rPr>
        <w:t>NHS Dumfries and Galloway and its partners are committed to working together to tackle inequalities.  NHS Dumfries and Galloway as an ‘anchor institution’ can play an important role in addressing the social, economic and environmental determinants of health</w:t>
      </w:r>
      <w:r w:rsidR="00E24C19">
        <w:rPr>
          <w:rFonts w:ascii="Arial" w:hAnsi="Arial" w:cs="Arial"/>
        </w:rPr>
        <w:t xml:space="preserve">.  Through the ‘anchor institution’ framework and the </w:t>
      </w:r>
      <w:r w:rsidR="007F7714">
        <w:rPr>
          <w:rFonts w:ascii="Arial" w:hAnsi="Arial" w:cs="Arial"/>
        </w:rPr>
        <w:t xml:space="preserve">locally developed </w:t>
      </w:r>
      <w:r w:rsidR="00E24C19">
        <w:rPr>
          <w:rFonts w:ascii="Arial" w:hAnsi="Arial" w:cs="Arial"/>
        </w:rPr>
        <w:t xml:space="preserve">H&amp;SCP Inequalities Action Plan there is the opportunity to ensure that we enhance and </w:t>
      </w:r>
      <w:r w:rsidR="00507064">
        <w:rPr>
          <w:rFonts w:ascii="Arial" w:hAnsi="Arial" w:cs="Arial"/>
        </w:rPr>
        <w:t>sharpen our focus on</w:t>
      </w:r>
      <w:r w:rsidR="00E24C19">
        <w:rPr>
          <w:rFonts w:ascii="Arial" w:hAnsi="Arial" w:cs="Arial"/>
        </w:rPr>
        <w:t xml:space="preserve"> work</w:t>
      </w:r>
      <w:r w:rsidR="00507064">
        <w:rPr>
          <w:rFonts w:ascii="Arial" w:hAnsi="Arial" w:cs="Arial"/>
        </w:rPr>
        <w:t xml:space="preserve"> associated with</w:t>
      </w:r>
      <w:r w:rsidR="000B0F98">
        <w:rPr>
          <w:rFonts w:ascii="Arial" w:hAnsi="Arial" w:cs="Arial"/>
        </w:rPr>
        <w:t xml:space="preserve"> employability, procurement, </w:t>
      </w:r>
      <w:r w:rsidR="007F7714">
        <w:rPr>
          <w:rFonts w:ascii="Arial" w:hAnsi="Arial" w:cs="Arial"/>
        </w:rPr>
        <w:t xml:space="preserve">environmental sustainability and </w:t>
      </w:r>
      <w:r w:rsidR="00E24C19">
        <w:rPr>
          <w:rFonts w:ascii="Arial" w:hAnsi="Arial" w:cs="Arial"/>
        </w:rPr>
        <w:t xml:space="preserve">partnership </w:t>
      </w:r>
      <w:r w:rsidR="006C7E31">
        <w:rPr>
          <w:rFonts w:ascii="Arial" w:hAnsi="Arial" w:cs="Arial"/>
        </w:rPr>
        <w:t xml:space="preserve">working </w:t>
      </w:r>
      <w:r w:rsidR="00E24C19">
        <w:rPr>
          <w:rFonts w:ascii="Arial" w:hAnsi="Arial" w:cs="Arial"/>
        </w:rPr>
        <w:t>through a lens which builds community resilience and supports the wellbeing of child and their families. This will be particularly important in the aftermath of Covid-19.</w:t>
      </w:r>
    </w:p>
    <w:p w:rsidR="00F2482D" w:rsidRDefault="00F2482D" w:rsidP="004A22FE">
      <w:pPr>
        <w:pStyle w:val="Default"/>
        <w:jc w:val="both"/>
        <w:rPr>
          <w:rFonts w:ascii="Arial" w:hAnsi="Arial" w:cs="Arial"/>
        </w:rPr>
      </w:pPr>
    </w:p>
    <w:p w:rsidR="000557BB" w:rsidRPr="000557BB" w:rsidRDefault="000557BB" w:rsidP="004A22FE">
      <w:pPr>
        <w:pStyle w:val="Default"/>
        <w:jc w:val="both"/>
        <w:rPr>
          <w:rFonts w:ascii="Arial" w:hAnsi="Arial" w:cs="Arial"/>
        </w:rPr>
      </w:pPr>
      <w:r w:rsidRPr="000557BB">
        <w:rPr>
          <w:rFonts w:ascii="Arial" w:hAnsi="Arial" w:cs="Arial"/>
        </w:rPr>
        <w:t xml:space="preserve">The NHS Staff Working Well Strategy includes actions on financial inclusion for staff.  This includes providing </w:t>
      </w:r>
      <w:r w:rsidR="002C1170">
        <w:rPr>
          <w:rFonts w:ascii="Arial" w:hAnsi="Arial" w:cs="Arial"/>
        </w:rPr>
        <w:t>information for staff</w:t>
      </w:r>
      <w:r w:rsidRPr="000557BB">
        <w:rPr>
          <w:rFonts w:ascii="Arial" w:hAnsi="Arial" w:cs="Arial"/>
        </w:rPr>
        <w:t xml:space="preserve"> on Credi</w:t>
      </w:r>
      <w:r w:rsidR="002C1170">
        <w:rPr>
          <w:rFonts w:ascii="Arial" w:hAnsi="Arial" w:cs="Arial"/>
        </w:rPr>
        <w:t xml:space="preserve">t Unions, and </w:t>
      </w:r>
      <w:r w:rsidRPr="000557BB">
        <w:rPr>
          <w:rFonts w:ascii="Arial" w:hAnsi="Arial" w:cs="Arial"/>
        </w:rPr>
        <w:t>welfare benefits</w:t>
      </w:r>
      <w:r w:rsidR="002C1170">
        <w:rPr>
          <w:rFonts w:ascii="Arial" w:hAnsi="Arial" w:cs="Arial"/>
        </w:rPr>
        <w:t xml:space="preserve"> (including Universal Credit)</w:t>
      </w:r>
      <w:r>
        <w:rPr>
          <w:rFonts w:ascii="Arial" w:hAnsi="Arial" w:cs="Arial"/>
        </w:rPr>
        <w:t xml:space="preserve">.  </w:t>
      </w:r>
      <w:r w:rsidRPr="000557BB">
        <w:rPr>
          <w:rFonts w:ascii="Arial" w:hAnsi="Arial" w:cs="Arial"/>
        </w:rPr>
        <w:t xml:space="preserve">Work has also been undertaken to </w:t>
      </w:r>
      <w:r w:rsidR="002C1170">
        <w:rPr>
          <w:rFonts w:ascii="Arial" w:hAnsi="Arial" w:cs="Arial"/>
        </w:rPr>
        <w:t xml:space="preserve">provide information on </w:t>
      </w:r>
      <w:r w:rsidR="002C1170" w:rsidRPr="000557BB">
        <w:rPr>
          <w:rFonts w:ascii="Arial" w:hAnsi="Arial" w:cs="Arial"/>
        </w:rPr>
        <w:t>available</w:t>
      </w:r>
      <w:r w:rsidRPr="000557BB">
        <w:rPr>
          <w:rFonts w:ascii="Arial" w:hAnsi="Arial" w:cs="Arial"/>
        </w:rPr>
        <w:t xml:space="preserve"> sources of support for staff experiencing money worries</w:t>
      </w:r>
      <w:r w:rsidR="002C1170">
        <w:rPr>
          <w:rFonts w:ascii="Arial" w:hAnsi="Arial" w:cs="Arial"/>
        </w:rPr>
        <w:t xml:space="preserve"> e.g. Money Matters, Citizens Advice</w:t>
      </w:r>
      <w:r w:rsidR="00CE38E4">
        <w:rPr>
          <w:rFonts w:ascii="Arial" w:hAnsi="Arial" w:cs="Arial"/>
        </w:rPr>
        <w:t xml:space="preserve"> Service</w:t>
      </w:r>
      <w:r w:rsidR="002C1170">
        <w:rPr>
          <w:rFonts w:ascii="Arial" w:hAnsi="Arial" w:cs="Arial"/>
        </w:rPr>
        <w:t>.</w:t>
      </w:r>
    </w:p>
    <w:p w:rsidR="000557BB" w:rsidRPr="000557BB" w:rsidRDefault="000557BB" w:rsidP="004770EB">
      <w:pPr>
        <w:pStyle w:val="Default"/>
        <w:rPr>
          <w:rFonts w:ascii="Arial" w:hAnsi="Arial" w:cs="Arial"/>
        </w:rPr>
      </w:pPr>
    </w:p>
    <w:p w:rsidR="000557BB" w:rsidRDefault="000557BB" w:rsidP="004A22FE">
      <w:pPr>
        <w:pStyle w:val="Default"/>
        <w:jc w:val="both"/>
        <w:rPr>
          <w:rFonts w:ascii="Arial" w:hAnsi="Arial" w:cs="Arial"/>
        </w:rPr>
      </w:pPr>
      <w:r w:rsidRPr="000557BB">
        <w:rPr>
          <w:rFonts w:ascii="Arial" w:hAnsi="Arial" w:cs="Arial"/>
        </w:rPr>
        <w:t>There has been substantial work undertaken to improve links between money advice and support services and health services.  This has led to a greater number of referrals to support services and substantial financial gains for families living in Dumfries and Galloway</w:t>
      </w:r>
    </w:p>
    <w:p w:rsidR="000557BB" w:rsidRPr="000557BB" w:rsidRDefault="000557BB" w:rsidP="004A22FE">
      <w:pPr>
        <w:pStyle w:val="Default"/>
        <w:jc w:val="both"/>
        <w:rPr>
          <w:rFonts w:ascii="Arial" w:hAnsi="Arial" w:cs="Arial"/>
        </w:rPr>
      </w:pPr>
    </w:p>
    <w:p w:rsidR="000557BB" w:rsidRPr="000557BB" w:rsidRDefault="000557BB" w:rsidP="004A22FE">
      <w:pPr>
        <w:pStyle w:val="Default"/>
        <w:jc w:val="both"/>
        <w:rPr>
          <w:rFonts w:ascii="Arial" w:hAnsi="Arial" w:cs="Arial"/>
          <w:color w:val="auto"/>
        </w:rPr>
      </w:pPr>
      <w:r w:rsidRPr="000557BB">
        <w:rPr>
          <w:rFonts w:ascii="Arial" w:hAnsi="Arial" w:cs="Arial"/>
          <w:color w:val="auto"/>
        </w:rPr>
        <w:t>For 2019/2020 the number of referrals/client contacts and client financial gains resulting from NHS Dumfries and Galloway referrals are:</w:t>
      </w:r>
    </w:p>
    <w:p w:rsidR="005C7B66" w:rsidRDefault="005C7B66" w:rsidP="004770EB">
      <w:pPr>
        <w:pStyle w:val="Default"/>
        <w:rPr>
          <w:rFonts w:ascii="Arial" w:hAnsi="Arial" w:cs="Arial"/>
          <w:color w:val="auto"/>
          <w:sz w:val="20"/>
          <w:szCs w:val="20"/>
        </w:rPr>
      </w:pPr>
    </w:p>
    <w:p w:rsidR="000557BB" w:rsidRDefault="000557BB" w:rsidP="004770EB">
      <w:pPr>
        <w:pStyle w:val="Default"/>
        <w:rPr>
          <w:rFonts w:ascii="Arial" w:hAnsi="Arial" w:cs="Arial"/>
          <w:color w:val="auto"/>
        </w:rPr>
      </w:pPr>
      <w:r w:rsidRPr="004770EB">
        <w:rPr>
          <w:rFonts w:ascii="Arial" w:hAnsi="Arial" w:cs="Arial"/>
          <w:b/>
          <w:bCs/>
          <w:color w:val="auto"/>
        </w:rPr>
        <w:t>Figure 11</w:t>
      </w:r>
      <w:r>
        <w:rPr>
          <w:rFonts w:ascii="Arial" w:hAnsi="Arial" w:cs="Arial"/>
          <w:color w:val="auto"/>
        </w:rPr>
        <w:t xml:space="preserve"> </w:t>
      </w:r>
      <w:r w:rsidRPr="004770EB">
        <w:rPr>
          <w:rFonts w:ascii="Arial" w:hAnsi="Arial" w:cs="Arial"/>
          <w:color w:val="auto"/>
          <w:u w:val="single"/>
        </w:rPr>
        <w:t xml:space="preserve">Benefits contacts and financial </w:t>
      </w:r>
      <w:r w:rsidRPr="000763EB">
        <w:rPr>
          <w:rFonts w:ascii="Arial" w:hAnsi="Arial" w:cs="Arial"/>
          <w:color w:val="auto"/>
          <w:u w:val="single"/>
        </w:rPr>
        <w:t>gains</w:t>
      </w:r>
      <w:r w:rsidR="000763EB" w:rsidRPr="000763EB">
        <w:rPr>
          <w:rFonts w:ascii="Arial" w:hAnsi="Arial" w:cs="Arial"/>
          <w:color w:val="auto"/>
          <w:u w:val="single"/>
        </w:rPr>
        <w:t xml:space="preserve"> 2019/20</w:t>
      </w:r>
      <w:r w:rsidR="002C1170">
        <w:rPr>
          <w:rFonts w:ascii="Arial" w:hAnsi="Arial" w:cs="Arial"/>
          <w:color w:val="auto"/>
          <w:u w:val="single"/>
        </w:rPr>
        <w:t>20 from NHS referrals</w:t>
      </w:r>
    </w:p>
    <w:p w:rsidR="000557BB" w:rsidRPr="000557BB" w:rsidRDefault="000557BB" w:rsidP="004770EB">
      <w:pPr>
        <w:pStyle w:val="Default"/>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871"/>
        <w:gridCol w:w="1558"/>
        <w:gridCol w:w="1737"/>
      </w:tblGrid>
      <w:tr w:rsidR="000557BB" w:rsidRPr="001C6E09" w:rsidTr="00375289">
        <w:tc>
          <w:tcPr>
            <w:tcW w:w="4503" w:type="dxa"/>
            <w:shd w:val="clear" w:color="auto" w:fill="D9D9D9"/>
            <w:vAlign w:val="center"/>
          </w:tcPr>
          <w:p w:rsidR="000557BB" w:rsidRPr="001C6E09" w:rsidRDefault="000557BB" w:rsidP="001C6E09">
            <w:pPr>
              <w:pStyle w:val="Default"/>
              <w:rPr>
                <w:rFonts w:ascii="Arial" w:hAnsi="Arial" w:cs="Arial"/>
                <w:b/>
                <w:bCs/>
                <w:color w:val="auto"/>
              </w:rPr>
            </w:pPr>
            <w:r w:rsidRPr="001C6E09">
              <w:rPr>
                <w:rFonts w:ascii="Arial" w:hAnsi="Arial" w:cs="Arial"/>
                <w:b/>
                <w:bCs/>
                <w:color w:val="auto"/>
              </w:rPr>
              <w:t>Service Provider</w:t>
            </w:r>
          </w:p>
        </w:tc>
        <w:tc>
          <w:tcPr>
            <w:tcW w:w="1559" w:type="dxa"/>
            <w:shd w:val="clear" w:color="auto" w:fill="D9D9D9"/>
          </w:tcPr>
          <w:p w:rsidR="000557BB" w:rsidRPr="001C6E09" w:rsidRDefault="000557BB" w:rsidP="001C6E09">
            <w:pPr>
              <w:pStyle w:val="Default"/>
              <w:jc w:val="center"/>
              <w:rPr>
                <w:rFonts w:ascii="Arial" w:hAnsi="Arial" w:cs="Arial"/>
                <w:b/>
                <w:bCs/>
                <w:color w:val="auto"/>
              </w:rPr>
            </w:pPr>
            <w:r w:rsidRPr="001C6E09">
              <w:rPr>
                <w:rFonts w:ascii="Arial" w:hAnsi="Arial" w:cs="Arial"/>
                <w:b/>
                <w:bCs/>
                <w:color w:val="auto"/>
              </w:rPr>
              <w:t>Number of referrals/client contacts</w:t>
            </w:r>
          </w:p>
        </w:tc>
        <w:tc>
          <w:tcPr>
            <w:tcW w:w="1576" w:type="dxa"/>
            <w:shd w:val="clear" w:color="auto" w:fill="D9D9D9"/>
          </w:tcPr>
          <w:p w:rsidR="000557BB" w:rsidRPr="001C6E09" w:rsidRDefault="000557BB" w:rsidP="001C6E09">
            <w:pPr>
              <w:pStyle w:val="Default"/>
              <w:jc w:val="center"/>
              <w:rPr>
                <w:rFonts w:ascii="Arial" w:hAnsi="Arial" w:cs="Arial"/>
                <w:b/>
                <w:bCs/>
                <w:color w:val="auto"/>
              </w:rPr>
            </w:pPr>
            <w:r w:rsidRPr="001C6E09">
              <w:rPr>
                <w:rFonts w:ascii="Arial" w:hAnsi="Arial" w:cs="Arial"/>
                <w:b/>
                <w:bCs/>
                <w:color w:val="auto"/>
              </w:rPr>
              <w:t>Client financial gains (£)</w:t>
            </w:r>
          </w:p>
        </w:tc>
        <w:tc>
          <w:tcPr>
            <w:tcW w:w="1604" w:type="dxa"/>
            <w:shd w:val="clear" w:color="auto" w:fill="D9D9D9"/>
          </w:tcPr>
          <w:p w:rsidR="000557BB" w:rsidRPr="001C6E09" w:rsidRDefault="000557BB" w:rsidP="001C6E09">
            <w:pPr>
              <w:pStyle w:val="Default"/>
              <w:jc w:val="center"/>
              <w:rPr>
                <w:rFonts w:ascii="Arial" w:hAnsi="Arial" w:cs="Arial"/>
                <w:b/>
                <w:bCs/>
                <w:color w:val="auto"/>
              </w:rPr>
            </w:pPr>
            <w:r w:rsidRPr="001C6E09">
              <w:rPr>
                <w:rFonts w:ascii="Arial" w:hAnsi="Arial" w:cs="Arial"/>
                <w:b/>
                <w:bCs/>
                <w:color w:val="auto"/>
              </w:rPr>
              <w:t>Financial gains (£) per referral/client</w:t>
            </w:r>
          </w:p>
        </w:tc>
      </w:tr>
      <w:tr w:rsidR="000557BB" w:rsidRPr="000557BB" w:rsidTr="001C6E09">
        <w:tc>
          <w:tcPr>
            <w:tcW w:w="4503" w:type="dxa"/>
          </w:tcPr>
          <w:p w:rsidR="000557BB" w:rsidRPr="000557BB" w:rsidRDefault="000557BB" w:rsidP="001C6E09">
            <w:pPr>
              <w:pStyle w:val="Default"/>
              <w:rPr>
                <w:rFonts w:ascii="Arial" w:hAnsi="Arial" w:cs="Arial"/>
                <w:color w:val="auto"/>
              </w:rPr>
            </w:pPr>
            <w:r w:rsidRPr="000557BB">
              <w:rPr>
                <w:rFonts w:ascii="Arial" w:hAnsi="Arial" w:cs="Arial"/>
                <w:color w:val="auto"/>
              </w:rPr>
              <w:t xml:space="preserve">Dumfries and Galloway Council Financial Inclusion Assessment Team </w:t>
            </w:r>
          </w:p>
        </w:tc>
        <w:tc>
          <w:tcPr>
            <w:tcW w:w="1559" w:type="dxa"/>
          </w:tcPr>
          <w:p w:rsidR="000557BB" w:rsidRPr="000557BB" w:rsidRDefault="000557BB" w:rsidP="001C6E09">
            <w:pPr>
              <w:pStyle w:val="Default"/>
              <w:jc w:val="center"/>
              <w:rPr>
                <w:rFonts w:ascii="Arial" w:hAnsi="Arial" w:cs="Arial"/>
                <w:color w:val="auto"/>
              </w:rPr>
            </w:pPr>
            <w:r w:rsidRPr="000557BB">
              <w:rPr>
                <w:rFonts w:ascii="Arial" w:hAnsi="Arial" w:cs="Arial"/>
                <w:color w:val="auto"/>
              </w:rPr>
              <w:t>313</w:t>
            </w:r>
          </w:p>
        </w:tc>
        <w:tc>
          <w:tcPr>
            <w:tcW w:w="1576" w:type="dxa"/>
          </w:tcPr>
          <w:p w:rsidR="000557BB" w:rsidRPr="000557BB" w:rsidRDefault="000557BB" w:rsidP="001C6E09">
            <w:pPr>
              <w:pStyle w:val="Default"/>
              <w:jc w:val="center"/>
              <w:rPr>
                <w:rFonts w:ascii="Arial" w:hAnsi="Arial" w:cs="Arial"/>
                <w:color w:val="auto"/>
              </w:rPr>
            </w:pPr>
            <w:r w:rsidRPr="000557BB">
              <w:rPr>
                <w:rFonts w:ascii="Arial" w:hAnsi="Arial" w:cs="Arial"/>
                <w:color w:val="auto"/>
              </w:rPr>
              <w:t>114,980</w:t>
            </w:r>
          </w:p>
        </w:tc>
        <w:tc>
          <w:tcPr>
            <w:tcW w:w="1604" w:type="dxa"/>
          </w:tcPr>
          <w:p w:rsidR="000557BB" w:rsidRPr="000557BB" w:rsidRDefault="000557BB" w:rsidP="001C6E09">
            <w:pPr>
              <w:pStyle w:val="Default"/>
              <w:jc w:val="center"/>
              <w:rPr>
                <w:rFonts w:ascii="Arial" w:hAnsi="Arial" w:cs="Arial"/>
                <w:color w:val="auto"/>
              </w:rPr>
            </w:pPr>
            <w:r w:rsidRPr="000557BB">
              <w:rPr>
                <w:rFonts w:ascii="Arial" w:hAnsi="Arial" w:cs="Arial"/>
                <w:color w:val="auto"/>
              </w:rPr>
              <w:t>368</w:t>
            </w:r>
          </w:p>
        </w:tc>
      </w:tr>
      <w:tr w:rsidR="000557BB" w:rsidRPr="000557BB" w:rsidTr="001C6E09">
        <w:tc>
          <w:tcPr>
            <w:tcW w:w="4503" w:type="dxa"/>
          </w:tcPr>
          <w:p w:rsidR="000557BB" w:rsidRPr="000557BB" w:rsidRDefault="000557BB" w:rsidP="001C6E09">
            <w:pPr>
              <w:pStyle w:val="Default"/>
              <w:rPr>
                <w:rFonts w:ascii="Arial" w:hAnsi="Arial" w:cs="Arial"/>
                <w:color w:val="auto"/>
              </w:rPr>
            </w:pPr>
            <w:r w:rsidRPr="000557BB">
              <w:rPr>
                <w:rFonts w:ascii="Arial" w:hAnsi="Arial" w:cs="Arial"/>
                <w:color w:val="auto"/>
              </w:rPr>
              <w:t>Dumfries and Galloway Citizens Advice Service</w:t>
            </w:r>
          </w:p>
        </w:tc>
        <w:tc>
          <w:tcPr>
            <w:tcW w:w="1559" w:type="dxa"/>
          </w:tcPr>
          <w:p w:rsidR="000557BB" w:rsidRPr="000557BB" w:rsidRDefault="000557BB" w:rsidP="001C6E09">
            <w:pPr>
              <w:pStyle w:val="Default"/>
              <w:jc w:val="center"/>
              <w:rPr>
                <w:rFonts w:ascii="Arial" w:hAnsi="Arial" w:cs="Arial"/>
                <w:color w:val="auto"/>
              </w:rPr>
            </w:pPr>
            <w:r w:rsidRPr="000557BB">
              <w:rPr>
                <w:rFonts w:ascii="Arial" w:hAnsi="Arial" w:cs="Arial"/>
                <w:color w:val="auto"/>
              </w:rPr>
              <w:t>292</w:t>
            </w:r>
          </w:p>
        </w:tc>
        <w:tc>
          <w:tcPr>
            <w:tcW w:w="1576" w:type="dxa"/>
          </w:tcPr>
          <w:p w:rsidR="000557BB" w:rsidRPr="000557BB" w:rsidRDefault="000557BB" w:rsidP="001C6E09">
            <w:pPr>
              <w:pStyle w:val="Default"/>
              <w:jc w:val="center"/>
              <w:rPr>
                <w:rFonts w:ascii="Arial" w:hAnsi="Arial" w:cs="Arial"/>
                <w:color w:val="auto"/>
              </w:rPr>
            </w:pPr>
            <w:r w:rsidRPr="000557BB">
              <w:rPr>
                <w:rFonts w:ascii="Arial" w:hAnsi="Arial" w:cs="Arial"/>
                <w:color w:val="auto"/>
              </w:rPr>
              <w:t>240,578</w:t>
            </w:r>
          </w:p>
        </w:tc>
        <w:tc>
          <w:tcPr>
            <w:tcW w:w="1604" w:type="dxa"/>
          </w:tcPr>
          <w:p w:rsidR="000557BB" w:rsidRPr="000557BB" w:rsidRDefault="000557BB" w:rsidP="001C6E09">
            <w:pPr>
              <w:pStyle w:val="Default"/>
              <w:jc w:val="center"/>
              <w:rPr>
                <w:rFonts w:ascii="Arial" w:hAnsi="Arial" w:cs="Arial"/>
                <w:color w:val="auto"/>
              </w:rPr>
            </w:pPr>
            <w:r w:rsidRPr="000557BB">
              <w:rPr>
                <w:rFonts w:ascii="Arial" w:hAnsi="Arial" w:cs="Arial"/>
                <w:color w:val="auto"/>
              </w:rPr>
              <w:t>824</w:t>
            </w:r>
          </w:p>
        </w:tc>
      </w:tr>
    </w:tbl>
    <w:p w:rsidR="000557BB" w:rsidRPr="000557BB" w:rsidRDefault="000557BB" w:rsidP="004A22FE">
      <w:pPr>
        <w:pStyle w:val="Default"/>
        <w:jc w:val="both"/>
        <w:rPr>
          <w:rFonts w:ascii="Arial" w:hAnsi="Arial" w:cs="Arial"/>
        </w:rPr>
      </w:pPr>
    </w:p>
    <w:p w:rsidR="000557BB" w:rsidRPr="000557BB" w:rsidRDefault="000557BB" w:rsidP="004A22FE">
      <w:pPr>
        <w:pStyle w:val="Default"/>
        <w:jc w:val="both"/>
        <w:rPr>
          <w:rFonts w:ascii="Arial" w:hAnsi="Arial" w:cs="Arial"/>
        </w:rPr>
      </w:pPr>
      <w:r w:rsidRPr="000557BB">
        <w:rPr>
          <w:rFonts w:ascii="Arial" w:hAnsi="Arial" w:cs="Arial"/>
        </w:rPr>
        <w:t>Referrals and average financial gain have increased between 2018/2019 and 2019/2020 for all services. This could be the result of improved detection of need and/or increasing levels of financial ne</w:t>
      </w:r>
      <w:r w:rsidR="002C1170">
        <w:rPr>
          <w:rFonts w:ascii="Arial" w:hAnsi="Arial" w:cs="Arial"/>
        </w:rPr>
        <w:t>ed</w:t>
      </w:r>
      <w:r w:rsidRPr="000557BB">
        <w:rPr>
          <w:rFonts w:ascii="Arial" w:hAnsi="Arial" w:cs="Arial"/>
        </w:rPr>
        <w:t>.</w:t>
      </w:r>
    </w:p>
    <w:p w:rsidR="000557BB" w:rsidRPr="000557BB" w:rsidRDefault="000557BB" w:rsidP="004A22FE">
      <w:pPr>
        <w:pStyle w:val="Default"/>
        <w:jc w:val="both"/>
        <w:rPr>
          <w:rFonts w:ascii="Arial" w:hAnsi="Arial" w:cs="Arial"/>
        </w:rPr>
      </w:pPr>
    </w:p>
    <w:p w:rsidR="000557BB" w:rsidRDefault="000557BB" w:rsidP="004A22FE">
      <w:pPr>
        <w:pStyle w:val="Default"/>
        <w:jc w:val="both"/>
        <w:rPr>
          <w:rFonts w:ascii="Arial" w:hAnsi="Arial" w:cs="Arial"/>
        </w:rPr>
      </w:pPr>
      <w:r w:rsidRPr="000557BB">
        <w:rPr>
          <w:rFonts w:ascii="Arial" w:hAnsi="Arial" w:cs="Arial"/>
        </w:rPr>
        <w:t xml:space="preserve">Working with </w:t>
      </w:r>
      <w:r w:rsidRPr="00F529DD">
        <w:rPr>
          <w:rFonts w:ascii="Arial" w:hAnsi="Arial" w:cs="Arial"/>
        </w:rPr>
        <w:t>the Children and Young People Improvement Collaborative,</w:t>
      </w:r>
      <w:r w:rsidRPr="000557BB">
        <w:rPr>
          <w:rFonts w:ascii="Arial" w:hAnsi="Arial" w:cs="Arial"/>
        </w:rPr>
        <w:t xml:space="preserve"> Health Visiting staff and Dumfries and Galloway Citizens Advice staff have participated in an Improvement Practicum which has focused on reviewing and enhancing the processes for referral to financial and welfare advice. This has resulted in a more robust referral pathway, development of e-referrals and improved arrangements for feedback loops between the referring organisation and recipient service provider.</w:t>
      </w:r>
    </w:p>
    <w:p w:rsidR="00D62A0B" w:rsidRDefault="00D62A0B" w:rsidP="004A22FE">
      <w:pPr>
        <w:pStyle w:val="Default"/>
        <w:jc w:val="both"/>
        <w:rPr>
          <w:rFonts w:ascii="Arial" w:hAnsi="Arial" w:cs="Arial"/>
        </w:rPr>
      </w:pPr>
    </w:p>
    <w:p w:rsidR="00D62A0B" w:rsidRDefault="00D62A0B" w:rsidP="004A22FE">
      <w:pPr>
        <w:jc w:val="both"/>
        <w:rPr>
          <w:rFonts w:ascii="Arial" w:hAnsi="Arial" w:cs="Arial"/>
          <w:sz w:val="24"/>
          <w:szCs w:val="24"/>
        </w:rPr>
      </w:pPr>
      <w:r w:rsidRPr="00082B5C">
        <w:rPr>
          <w:rFonts w:ascii="Arial" w:hAnsi="Arial" w:cs="Arial"/>
          <w:sz w:val="24"/>
          <w:szCs w:val="24"/>
        </w:rPr>
        <w:t xml:space="preserve">Referral rates from maternity and health visiting services into </w:t>
      </w:r>
      <w:r w:rsidR="00F529DD">
        <w:rPr>
          <w:rFonts w:ascii="Arial" w:hAnsi="Arial" w:cs="Arial"/>
          <w:sz w:val="24"/>
          <w:szCs w:val="24"/>
        </w:rPr>
        <w:t>M</w:t>
      </w:r>
      <w:r w:rsidRPr="00082B5C">
        <w:rPr>
          <w:rFonts w:ascii="Arial" w:hAnsi="Arial" w:cs="Arial"/>
          <w:sz w:val="24"/>
          <w:szCs w:val="24"/>
        </w:rPr>
        <w:t xml:space="preserve">oney </w:t>
      </w:r>
      <w:r w:rsidR="00F529DD">
        <w:rPr>
          <w:rFonts w:ascii="Arial" w:hAnsi="Arial" w:cs="Arial"/>
          <w:sz w:val="24"/>
          <w:szCs w:val="24"/>
        </w:rPr>
        <w:t>A</w:t>
      </w:r>
      <w:r w:rsidRPr="00082B5C">
        <w:rPr>
          <w:rFonts w:ascii="Arial" w:hAnsi="Arial" w:cs="Arial"/>
          <w:sz w:val="24"/>
          <w:szCs w:val="24"/>
        </w:rPr>
        <w:t xml:space="preserve">dvice service are continuing to increase and there is every </w:t>
      </w:r>
      <w:r>
        <w:rPr>
          <w:rFonts w:ascii="Arial" w:hAnsi="Arial" w:cs="Arial"/>
          <w:sz w:val="24"/>
          <w:szCs w:val="24"/>
        </w:rPr>
        <w:t>likeli</w:t>
      </w:r>
      <w:r w:rsidRPr="00082B5C">
        <w:rPr>
          <w:rFonts w:ascii="Arial" w:hAnsi="Arial" w:cs="Arial"/>
          <w:sz w:val="24"/>
          <w:szCs w:val="24"/>
        </w:rPr>
        <w:t xml:space="preserve">hood that one of the impacts of </w:t>
      </w:r>
      <w:r w:rsidR="005C7B66">
        <w:rPr>
          <w:rFonts w:ascii="Arial" w:hAnsi="Arial" w:cs="Arial"/>
          <w:sz w:val="24"/>
          <w:szCs w:val="24"/>
        </w:rPr>
        <w:t>COVID</w:t>
      </w:r>
      <w:r w:rsidR="002C1170">
        <w:rPr>
          <w:rFonts w:ascii="Arial" w:hAnsi="Arial" w:cs="Arial"/>
          <w:sz w:val="24"/>
          <w:szCs w:val="24"/>
        </w:rPr>
        <w:t xml:space="preserve"> </w:t>
      </w:r>
      <w:r w:rsidRPr="00082B5C">
        <w:rPr>
          <w:rFonts w:ascii="Arial" w:hAnsi="Arial" w:cs="Arial"/>
          <w:sz w:val="24"/>
          <w:szCs w:val="24"/>
        </w:rPr>
        <w:t>19 will be more people seeking financial and welfare advice.  In essence</w:t>
      </w:r>
      <w:r w:rsidR="00F529DD">
        <w:rPr>
          <w:rFonts w:ascii="Arial" w:hAnsi="Arial" w:cs="Arial"/>
          <w:sz w:val="24"/>
          <w:szCs w:val="24"/>
        </w:rPr>
        <w:t>,</w:t>
      </w:r>
      <w:r w:rsidRPr="00082B5C">
        <w:rPr>
          <w:rFonts w:ascii="Arial" w:hAnsi="Arial" w:cs="Arial"/>
          <w:sz w:val="24"/>
          <w:szCs w:val="24"/>
        </w:rPr>
        <w:t xml:space="preserve"> demand for money advice services is increasing at a time of static or decreased funding.</w:t>
      </w:r>
    </w:p>
    <w:p w:rsidR="00CE38E4" w:rsidRDefault="00CE38E4" w:rsidP="004A22FE">
      <w:pPr>
        <w:jc w:val="both"/>
        <w:rPr>
          <w:rFonts w:ascii="Arial" w:hAnsi="Arial" w:cs="Arial"/>
          <w:sz w:val="24"/>
          <w:szCs w:val="24"/>
        </w:rPr>
      </w:pPr>
    </w:p>
    <w:p w:rsidR="00CE38E4" w:rsidRPr="00D62A0B" w:rsidRDefault="005340B9" w:rsidP="004A22FE">
      <w:pPr>
        <w:jc w:val="both"/>
        <w:rPr>
          <w:rFonts w:ascii="Arial" w:hAnsi="Arial" w:cs="Arial"/>
          <w:sz w:val="24"/>
          <w:szCs w:val="24"/>
        </w:rPr>
      </w:pPr>
      <w:r>
        <w:rPr>
          <w:rFonts w:ascii="Arial" w:hAnsi="Arial" w:cs="Arial"/>
          <w:sz w:val="24"/>
          <w:szCs w:val="24"/>
        </w:rPr>
        <w:t xml:space="preserve">NHS staff have been able to make referrals </w:t>
      </w:r>
      <w:r w:rsidR="00F2482D">
        <w:rPr>
          <w:rFonts w:ascii="Arial" w:hAnsi="Arial" w:cs="Arial"/>
          <w:sz w:val="24"/>
          <w:szCs w:val="24"/>
        </w:rPr>
        <w:t xml:space="preserve">to </w:t>
      </w:r>
      <w:r>
        <w:rPr>
          <w:rFonts w:ascii="Arial" w:hAnsi="Arial" w:cs="Arial"/>
          <w:sz w:val="24"/>
          <w:szCs w:val="24"/>
        </w:rPr>
        <w:t>the Home Energy</w:t>
      </w:r>
      <w:r w:rsidR="00F2482D">
        <w:rPr>
          <w:rFonts w:ascii="Arial" w:hAnsi="Arial" w:cs="Arial"/>
          <w:sz w:val="24"/>
          <w:szCs w:val="24"/>
        </w:rPr>
        <w:t xml:space="preserve"> Efficiency Programme</w:t>
      </w:r>
      <w:r>
        <w:rPr>
          <w:rFonts w:ascii="Arial" w:hAnsi="Arial" w:cs="Arial"/>
          <w:sz w:val="24"/>
          <w:szCs w:val="24"/>
        </w:rPr>
        <w:t xml:space="preserve"> </w:t>
      </w:r>
      <w:r w:rsidR="00F2482D">
        <w:rPr>
          <w:rFonts w:ascii="Arial" w:hAnsi="Arial" w:cs="Arial"/>
          <w:sz w:val="24"/>
          <w:szCs w:val="24"/>
        </w:rPr>
        <w:t>(HEEP’s) and the Cunninghame Housing Lemon Aid Home Energy scheme.  This has contributed towards tackling fuel poverty in Dumfries and Galloway.</w:t>
      </w:r>
    </w:p>
    <w:p w:rsidR="000557BB" w:rsidRPr="007173EF" w:rsidRDefault="000557BB" w:rsidP="001C6E09">
      <w:pPr>
        <w:pStyle w:val="Standard"/>
        <w:rPr>
          <w:rFonts w:ascii="Arial" w:hAnsi="Arial" w:cs="Arial"/>
          <w:bCs/>
        </w:rPr>
      </w:pPr>
    </w:p>
    <w:p w:rsidR="007173EF" w:rsidRPr="000B0F98" w:rsidRDefault="001C6E09" w:rsidP="001C6E09">
      <w:pPr>
        <w:pStyle w:val="Standard"/>
        <w:ind w:left="900" w:hanging="900"/>
        <w:rPr>
          <w:rFonts w:ascii="Arial" w:hAnsi="Arial" w:cs="Arial"/>
          <w:bCs/>
          <w:u w:val="single"/>
        </w:rPr>
      </w:pPr>
      <w:r w:rsidRPr="000B0F98">
        <w:rPr>
          <w:rFonts w:ascii="Arial" w:hAnsi="Arial" w:cs="Arial"/>
          <w:bCs/>
        </w:rPr>
        <w:t>8.4.12</w:t>
      </w:r>
      <w:r w:rsidRPr="000B0F98">
        <w:rPr>
          <w:rFonts w:ascii="Arial" w:hAnsi="Arial" w:cs="Arial"/>
          <w:bCs/>
        </w:rPr>
        <w:tab/>
      </w:r>
      <w:r w:rsidR="007173EF" w:rsidRPr="000B0F98">
        <w:rPr>
          <w:rFonts w:ascii="Arial" w:hAnsi="Arial" w:cs="Arial"/>
          <w:bCs/>
        </w:rPr>
        <w:t>Be</w:t>
      </w:r>
      <w:r w:rsidR="005C7B66" w:rsidRPr="000B0F98">
        <w:rPr>
          <w:rFonts w:ascii="Arial" w:hAnsi="Arial" w:cs="Arial"/>
          <w:bCs/>
        </w:rPr>
        <w:t>st</w:t>
      </w:r>
      <w:r w:rsidR="007173EF" w:rsidRPr="000B0F98">
        <w:rPr>
          <w:rFonts w:ascii="Arial" w:hAnsi="Arial" w:cs="Arial"/>
          <w:bCs/>
        </w:rPr>
        <w:t xml:space="preserve"> Start Strategy</w:t>
      </w:r>
    </w:p>
    <w:p w:rsidR="001C6E09" w:rsidRPr="000B0F98" w:rsidRDefault="001C6E09" w:rsidP="004A22FE">
      <w:pPr>
        <w:widowControl/>
        <w:suppressAutoHyphens w:val="0"/>
        <w:autoSpaceDN/>
        <w:jc w:val="both"/>
        <w:rPr>
          <w:rFonts w:ascii="Arial" w:hAnsi="Arial" w:cs="Arial"/>
          <w:kern w:val="0"/>
          <w:sz w:val="24"/>
          <w:szCs w:val="24"/>
          <w:bdr w:val="none" w:sz="0" w:space="0" w:color="auto" w:frame="1"/>
        </w:rPr>
      </w:pPr>
    </w:p>
    <w:p w:rsidR="007173EF" w:rsidRPr="000B0F98" w:rsidRDefault="007173EF" w:rsidP="004A22FE">
      <w:pPr>
        <w:widowControl/>
        <w:suppressAutoHyphens w:val="0"/>
        <w:autoSpaceDN/>
        <w:jc w:val="both"/>
        <w:rPr>
          <w:rFonts w:ascii="Arial" w:hAnsi="Arial" w:cs="Arial"/>
          <w:kern w:val="0"/>
          <w:sz w:val="24"/>
          <w:szCs w:val="24"/>
        </w:rPr>
      </w:pPr>
      <w:r w:rsidRPr="000B0F98">
        <w:rPr>
          <w:rFonts w:ascii="Arial" w:hAnsi="Arial" w:cs="Arial"/>
          <w:kern w:val="0"/>
          <w:sz w:val="24"/>
          <w:szCs w:val="24"/>
          <w:bdr w:val="none" w:sz="0" w:space="0" w:color="auto" w:frame="1"/>
        </w:rPr>
        <w:t>The Be</w:t>
      </w:r>
      <w:r w:rsidR="005C7B66" w:rsidRPr="000B0F98">
        <w:rPr>
          <w:rFonts w:ascii="Arial" w:hAnsi="Arial" w:cs="Arial"/>
          <w:kern w:val="0"/>
          <w:sz w:val="24"/>
          <w:szCs w:val="24"/>
          <w:bdr w:val="none" w:sz="0" w:space="0" w:color="auto" w:frame="1"/>
        </w:rPr>
        <w:t>st</w:t>
      </w:r>
      <w:r w:rsidRPr="000B0F98">
        <w:rPr>
          <w:rFonts w:ascii="Arial" w:hAnsi="Arial" w:cs="Arial"/>
          <w:kern w:val="0"/>
          <w:sz w:val="24"/>
          <w:szCs w:val="24"/>
          <w:bdr w:val="none" w:sz="0" w:space="0" w:color="auto" w:frame="1"/>
        </w:rPr>
        <w:t xml:space="preserve"> Start initiative has been rolled out for maternity and neonatal care. </w:t>
      </w:r>
      <w:r w:rsidRPr="000B0F98">
        <w:rPr>
          <w:rFonts w:ascii="Arial" w:hAnsi="Arial" w:cs="Arial"/>
          <w:kern w:val="0"/>
          <w:sz w:val="24"/>
          <w:szCs w:val="24"/>
        </w:rPr>
        <w:t xml:space="preserve">The relevant aspect of this work for child poverty is that </w:t>
      </w:r>
      <w:r w:rsidRPr="000B0F98">
        <w:rPr>
          <w:rFonts w:ascii="Arial" w:hAnsi="Arial" w:cs="Arial"/>
          <w:kern w:val="0"/>
          <w:sz w:val="24"/>
          <w:szCs w:val="24"/>
          <w:bdr w:val="none" w:sz="0" w:space="0" w:color="auto" w:frame="1"/>
        </w:rPr>
        <w:t>women experience real continuity of car</w:t>
      </w:r>
      <w:r w:rsidR="002C1170" w:rsidRPr="000B0F98">
        <w:rPr>
          <w:rFonts w:ascii="Arial" w:hAnsi="Arial" w:cs="Arial"/>
          <w:kern w:val="0"/>
          <w:sz w:val="24"/>
          <w:szCs w:val="24"/>
          <w:bdr w:val="none" w:sz="0" w:space="0" w:color="auto" w:frame="1"/>
        </w:rPr>
        <w:t>e</w:t>
      </w:r>
      <w:r w:rsidRPr="000B0F98">
        <w:rPr>
          <w:rFonts w:ascii="Arial" w:hAnsi="Arial" w:cs="Arial"/>
          <w:kern w:val="0"/>
          <w:sz w:val="24"/>
          <w:szCs w:val="24"/>
          <w:bdr w:val="none" w:sz="0" w:space="0" w:color="auto" w:frame="1"/>
        </w:rPr>
        <w:t>, across the whole maternity journey, with vulnerable families being offered any additional tailored support they may require.</w:t>
      </w:r>
      <w:r w:rsidR="00E9793B" w:rsidRPr="000B0F98">
        <w:rPr>
          <w:rFonts w:ascii="Arial" w:hAnsi="Arial" w:cs="Arial"/>
          <w:kern w:val="0"/>
          <w:sz w:val="24"/>
          <w:szCs w:val="24"/>
          <w:bdr w:val="none" w:sz="0" w:space="0" w:color="auto" w:frame="1"/>
        </w:rPr>
        <w:t xml:space="preserve"> </w:t>
      </w:r>
      <w:r w:rsidR="008F530F">
        <w:rPr>
          <w:rFonts w:ascii="Arial" w:hAnsi="Arial" w:cs="Arial"/>
          <w:kern w:val="0"/>
          <w:sz w:val="24"/>
          <w:szCs w:val="24"/>
          <w:bdr w:val="none" w:sz="0" w:space="0" w:color="auto" w:frame="1"/>
        </w:rPr>
        <w:t xml:space="preserve">During </w:t>
      </w:r>
      <w:r w:rsidR="000B0F98" w:rsidRPr="000B0F98">
        <w:rPr>
          <w:rFonts w:ascii="Arial" w:hAnsi="Arial" w:cs="Arial"/>
          <w:kern w:val="0"/>
          <w:sz w:val="24"/>
          <w:szCs w:val="24"/>
          <w:bdr w:val="none" w:sz="0" w:space="0" w:color="auto" w:frame="1"/>
        </w:rPr>
        <w:t>2019/2020 staff working in Women’s and Children’s Services have been proactive in promoting the Best Start Grant</w:t>
      </w:r>
      <w:r w:rsidR="00507064">
        <w:rPr>
          <w:rFonts w:ascii="Arial" w:hAnsi="Arial" w:cs="Arial"/>
          <w:kern w:val="0"/>
          <w:sz w:val="24"/>
          <w:szCs w:val="24"/>
          <w:bdr w:val="none" w:sz="0" w:space="0" w:color="auto" w:frame="1"/>
        </w:rPr>
        <w:t>, Best Start Foods</w:t>
      </w:r>
      <w:r w:rsidR="000B0F98" w:rsidRPr="000B0F98">
        <w:rPr>
          <w:rFonts w:ascii="Arial" w:hAnsi="Arial" w:cs="Arial"/>
          <w:kern w:val="0"/>
          <w:sz w:val="24"/>
          <w:szCs w:val="24"/>
          <w:bdr w:val="none" w:sz="0" w:space="0" w:color="auto" w:frame="1"/>
        </w:rPr>
        <w:t xml:space="preserve"> and other financial support initiatives.</w:t>
      </w:r>
    </w:p>
    <w:p w:rsidR="007173EF" w:rsidRPr="000557BB" w:rsidRDefault="007173EF" w:rsidP="00D749E7">
      <w:pPr>
        <w:pStyle w:val="Standard"/>
        <w:rPr>
          <w:rFonts w:ascii="Arial" w:hAnsi="Arial" w:cs="Arial"/>
          <w:bCs/>
          <w:u w:val="single"/>
        </w:rPr>
      </w:pPr>
    </w:p>
    <w:p w:rsidR="00EA2314" w:rsidRPr="00D749E7" w:rsidRDefault="00EA2314" w:rsidP="001C6E09">
      <w:pPr>
        <w:pStyle w:val="Standard"/>
        <w:ind w:left="900" w:hanging="900"/>
        <w:rPr>
          <w:rFonts w:ascii="Arial" w:hAnsi="Arial" w:cs="Arial"/>
          <w:bCs/>
          <w:u w:val="single"/>
        </w:rPr>
      </w:pPr>
      <w:r w:rsidRPr="001C6E09">
        <w:rPr>
          <w:rFonts w:ascii="Arial" w:hAnsi="Arial" w:cs="Arial"/>
          <w:bCs/>
        </w:rPr>
        <w:t>8.</w:t>
      </w:r>
      <w:r w:rsidR="005C7B66" w:rsidRPr="001C6E09">
        <w:rPr>
          <w:rFonts w:ascii="Arial" w:hAnsi="Arial" w:cs="Arial"/>
          <w:bCs/>
        </w:rPr>
        <w:t>4</w:t>
      </w:r>
      <w:r w:rsidRPr="001C6E09">
        <w:rPr>
          <w:rFonts w:ascii="Arial" w:hAnsi="Arial" w:cs="Arial"/>
          <w:bCs/>
        </w:rPr>
        <w:t>.1</w:t>
      </w:r>
      <w:r w:rsidR="007173EF" w:rsidRPr="001C6E09">
        <w:rPr>
          <w:rFonts w:ascii="Arial" w:hAnsi="Arial" w:cs="Arial"/>
          <w:bCs/>
        </w:rPr>
        <w:t>3</w:t>
      </w:r>
      <w:r w:rsidRPr="001C6E09">
        <w:rPr>
          <w:rFonts w:ascii="Arial" w:hAnsi="Arial" w:cs="Arial"/>
          <w:bCs/>
        </w:rPr>
        <w:t xml:space="preserve"> </w:t>
      </w:r>
      <w:r w:rsidR="001C6E09" w:rsidRPr="001C6E09">
        <w:rPr>
          <w:rFonts w:ascii="Arial" w:hAnsi="Arial" w:cs="Arial"/>
          <w:bCs/>
        </w:rPr>
        <w:tab/>
      </w:r>
      <w:r w:rsidRPr="00165BF3">
        <w:rPr>
          <w:rFonts w:ascii="Arial" w:hAnsi="Arial" w:cs="Arial"/>
          <w:bCs/>
        </w:rPr>
        <w:t>Other support</w:t>
      </w:r>
    </w:p>
    <w:p w:rsidR="001C6E09" w:rsidRDefault="001C6E09" w:rsidP="00D749E7">
      <w:pPr>
        <w:pStyle w:val="Standard"/>
        <w:rPr>
          <w:rFonts w:ascii="Arial" w:hAnsi="Arial" w:cs="Arial"/>
          <w:bCs/>
        </w:rPr>
      </w:pPr>
    </w:p>
    <w:p w:rsidR="00EA2314" w:rsidRDefault="00EA2314" w:rsidP="004A22FE">
      <w:pPr>
        <w:pStyle w:val="Standard"/>
        <w:jc w:val="both"/>
        <w:rPr>
          <w:rFonts w:ascii="Arial" w:hAnsi="Arial" w:cs="Arial"/>
          <w:bCs/>
        </w:rPr>
      </w:pPr>
      <w:r>
        <w:rPr>
          <w:rFonts w:ascii="Arial" w:hAnsi="Arial" w:cs="Arial"/>
          <w:bCs/>
        </w:rPr>
        <w:t xml:space="preserve">For the first time at the Youthbeatz Festival in 2019, there was a collection for items for foodbanks – 48,200 items were distributed to three local groups; </w:t>
      </w:r>
      <w:r w:rsidR="00C73F60">
        <w:rPr>
          <w:rFonts w:ascii="Arial" w:hAnsi="Arial" w:cs="Arial"/>
          <w:bCs/>
        </w:rPr>
        <w:t xml:space="preserve">and </w:t>
      </w:r>
      <w:r>
        <w:rPr>
          <w:rFonts w:ascii="Arial" w:hAnsi="Arial" w:cs="Arial"/>
          <w:bCs/>
        </w:rPr>
        <w:t>Council Communities Directorate staff prepared Christmas Hampers for distribution by community food providers</w:t>
      </w:r>
      <w:r w:rsidR="005C7B66">
        <w:rPr>
          <w:rFonts w:ascii="Arial" w:hAnsi="Arial" w:cs="Arial"/>
          <w:bCs/>
        </w:rPr>
        <w:t>.</w:t>
      </w:r>
    </w:p>
    <w:p w:rsidR="004228FB" w:rsidRDefault="004228FB" w:rsidP="00FA2B61">
      <w:pPr>
        <w:pStyle w:val="Standard"/>
        <w:jc w:val="both"/>
        <w:rPr>
          <w:rFonts w:ascii="Arial" w:hAnsi="Arial" w:cs="Arial"/>
          <w:bCs/>
        </w:rPr>
      </w:pPr>
    </w:p>
    <w:p w:rsidR="003D42B0" w:rsidRPr="003D42B0" w:rsidRDefault="00165BF3" w:rsidP="000763EB">
      <w:pPr>
        <w:pStyle w:val="Standard"/>
        <w:ind w:left="720" w:hanging="720"/>
        <w:jc w:val="both"/>
        <w:rPr>
          <w:rFonts w:ascii="Arial" w:hAnsi="Arial" w:cs="Arial"/>
          <w:b/>
          <w:bCs/>
          <w:u w:val="single"/>
        </w:rPr>
      </w:pPr>
      <w:r>
        <w:rPr>
          <w:rFonts w:ascii="Arial" w:hAnsi="Arial" w:cs="Arial"/>
          <w:b/>
          <w:bCs/>
        </w:rPr>
        <w:br w:type="page"/>
      </w:r>
      <w:r w:rsidR="009C41CE" w:rsidRPr="001C6E09">
        <w:rPr>
          <w:rFonts w:ascii="Arial" w:hAnsi="Arial" w:cs="Arial"/>
          <w:b/>
          <w:bCs/>
        </w:rPr>
        <w:t>9</w:t>
      </w:r>
      <w:r w:rsidR="003D42B0" w:rsidRPr="001C6E09">
        <w:rPr>
          <w:rFonts w:ascii="Arial" w:hAnsi="Arial" w:cs="Arial"/>
          <w:b/>
          <w:bCs/>
        </w:rPr>
        <w:t>.</w:t>
      </w:r>
      <w:r w:rsidR="001C6E09" w:rsidRPr="001C6E09">
        <w:rPr>
          <w:rFonts w:ascii="Arial" w:hAnsi="Arial" w:cs="Arial"/>
          <w:b/>
          <w:bCs/>
        </w:rPr>
        <w:tab/>
      </w:r>
      <w:r w:rsidR="008D7FCC" w:rsidRPr="001C6E09">
        <w:rPr>
          <w:rFonts w:ascii="Arial" w:hAnsi="Arial" w:cs="Arial"/>
          <w:b/>
          <w:bCs/>
        </w:rPr>
        <w:t xml:space="preserve">Action Plan </w:t>
      </w:r>
      <w:r w:rsidR="003D42B0" w:rsidRPr="001C6E09">
        <w:rPr>
          <w:rFonts w:ascii="Arial" w:hAnsi="Arial" w:cs="Arial"/>
          <w:b/>
          <w:bCs/>
        </w:rPr>
        <w:t>for 2020</w:t>
      </w:r>
      <w:r w:rsidR="002C1170">
        <w:rPr>
          <w:rFonts w:ascii="Arial" w:hAnsi="Arial" w:cs="Arial"/>
          <w:b/>
          <w:bCs/>
        </w:rPr>
        <w:t>-20</w:t>
      </w:r>
      <w:r w:rsidR="00044042" w:rsidRPr="001C6E09">
        <w:rPr>
          <w:rFonts w:ascii="Arial" w:hAnsi="Arial" w:cs="Arial"/>
          <w:b/>
          <w:bCs/>
        </w:rPr>
        <w:t>23</w:t>
      </w:r>
    </w:p>
    <w:p w:rsidR="00044042" w:rsidRDefault="00044042" w:rsidP="007303EE">
      <w:pPr>
        <w:pStyle w:val="Standard"/>
        <w:jc w:val="both"/>
        <w:rPr>
          <w:rFonts w:ascii="Arial" w:hAnsi="Arial" w:cs="Arial"/>
        </w:rPr>
      </w:pPr>
    </w:p>
    <w:p w:rsidR="00D92DED" w:rsidRDefault="0080027C" w:rsidP="004A22FE">
      <w:pPr>
        <w:pStyle w:val="Standard"/>
        <w:jc w:val="both"/>
        <w:rPr>
          <w:rFonts w:ascii="Arial" w:hAnsi="Arial" w:cs="Arial"/>
        </w:rPr>
      </w:pPr>
      <w:r>
        <w:rPr>
          <w:rFonts w:ascii="Arial" w:hAnsi="Arial" w:cs="Arial"/>
        </w:rPr>
        <w:t xml:space="preserve">In line with the decision of the CPP Board for closer alignment of the Children’s Services Plan and this </w:t>
      </w:r>
      <w:r w:rsidR="00AD44AC">
        <w:rPr>
          <w:rFonts w:ascii="Arial" w:hAnsi="Arial" w:cs="Arial"/>
        </w:rPr>
        <w:t>LCPAR</w:t>
      </w:r>
      <w:r>
        <w:rPr>
          <w:rFonts w:ascii="Arial" w:hAnsi="Arial" w:cs="Arial"/>
        </w:rPr>
        <w:t>, it is proposed that the Action Plan is for three years. The following issues have contributed and will influence the finalisation of the next Action Plan</w:t>
      </w:r>
      <w:r w:rsidR="005C7B66">
        <w:rPr>
          <w:rFonts w:ascii="Arial" w:hAnsi="Arial" w:cs="Arial"/>
        </w:rPr>
        <w:t>.</w:t>
      </w:r>
    </w:p>
    <w:p w:rsidR="004228FB" w:rsidRDefault="004228FB" w:rsidP="001C6E09">
      <w:pPr>
        <w:pStyle w:val="Standard"/>
        <w:rPr>
          <w:rFonts w:ascii="Arial" w:hAnsi="Arial" w:cs="Arial"/>
        </w:rPr>
      </w:pPr>
    </w:p>
    <w:p w:rsidR="004228FB" w:rsidRDefault="009C41CE" w:rsidP="001C6E09">
      <w:pPr>
        <w:pStyle w:val="Standard"/>
        <w:rPr>
          <w:rFonts w:ascii="Arial" w:hAnsi="Arial" w:cs="Arial"/>
        </w:rPr>
      </w:pPr>
      <w:r>
        <w:rPr>
          <w:rFonts w:ascii="Arial" w:hAnsi="Arial" w:cs="Arial"/>
        </w:rPr>
        <w:t>9</w:t>
      </w:r>
      <w:r w:rsidR="004228FB">
        <w:rPr>
          <w:rFonts w:ascii="Arial" w:hAnsi="Arial" w:cs="Arial"/>
        </w:rPr>
        <w:t xml:space="preserve">.1 </w:t>
      </w:r>
      <w:r w:rsidR="001C6E09">
        <w:rPr>
          <w:rFonts w:ascii="Arial" w:hAnsi="Arial" w:cs="Arial"/>
        </w:rPr>
        <w:tab/>
      </w:r>
      <w:r w:rsidR="004228FB" w:rsidRPr="00445401">
        <w:rPr>
          <w:rFonts w:ascii="Arial" w:hAnsi="Arial" w:cs="Arial"/>
          <w:u w:val="single"/>
        </w:rPr>
        <w:t>Anti-Poverty Strategy review and development of new approach; and funding for 2020/</w:t>
      </w:r>
      <w:r w:rsidR="002C1170">
        <w:rPr>
          <w:rFonts w:ascii="Arial" w:hAnsi="Arial" w:cs="Arial"/>
          <w:u w:val="single"/>
        </w:rPr>
        <w:t>20</w:t>
      </w:r>
      <w:r w:rsidR="004228FB" w:rsidRPr="00445401">
        <w:rPr>
          <w:rFonts w:ascii="Arial" w:hAnsi="Arial" w:cs="Arial"/>
          <w:u w:val="single"/>
        </w:rPr>
        <w:t>21</w:t>
      </w:r>
    </w:p>
    <w:p w:rsidR="001C6E09" w:rsidRDefault="001C6E09" w:rsidP="004A22FE">
      <w:pPr>
        <w:pStyle w:val="Standard"/>
        <w:jc w:val="both"/>
        <w:rPr>
          <w:rFonts w:ascii="Arial" w:hAnsi="Arial" w:cs="Arial"/>
        </w:rPr>
      </w:pPr>
    </w:p>
    <w:p w:rsidR="004228FB" w:rsidRDefault="004228FB" w:rsidP="004A22FE">
      <w:pPr>
        <w:pStyle w:val="Standard"/>
        <w:jc w:val="both"/>
        <w:rPr>
          <w:rFonts w:ascii="Arial" w:hAnsi="Arial" w:cs="Arial"/>
        </w:rPr>
      </w:pPr>
      <w:r>
        <w:rPr>
          <w:rFonts w:ascii="Arial" w:hAnsi="Arial" w:cs="Arial"/>
        </w:rPr>
        <w:t>DGC has agreed the allocation of Tackling Poverty funding for 2020/</w:t>
      </w:r>
      <w:r w:rsidR="002C1170">
        <w:rPr>
          <w:rFonts w:ascii="Arial" w:hAnsi="Arial" w:cs="Arial"/>
        </w:rPr>
        <w:t>20</w:t>
      </w:r>
      <w:r>
        <w:rPr>
          <w:rFonts w:ascii="Arial" w:hAnsi="Arial" w:cs="Arial"/>
        </w:rPr>
        <w:t>21 as undernoted, retaining some of the funds to be determined when the longer</w:t>
      </w:r>
      <w:r w:rsidR="00E54799">
        <w:rPr>
          <w:rFonts w:ascii="Arial" w:hAnsi="Arial" w:cs="Arial"/>
        </w:rPr>
        <w:t>-</w:t>
      </w:r>
      <w:r>
        <w:rPr>
          <w:rFonts w:ascii="Arial" w:hAnsi="Arial" w:cs="Arial"/>
        </w:rPr>
        <w:t>term priority issues arising from COVID</w:t>
      </w:r>
      <w:r w:rsidR="002C1170">
        <w:rPr>
          <w:rFonts w:ascii="Arial" w:hAnsi="Arial" w:cs="Arial"/>
        </w:rPr>
        <w:t xml:space="preserve"> </w:t>
      </w:r>
      <w:r>
        <w:rPr>
          <w:rFonts w:ascii="Arial" w:hAnsi="Arial" w:cs="Arial"/>
        </w:rPr>
        <w:t xml:space="preserve">19 are known. </w:t>
      </w:r>
    </w:p>
    <w:p w:rsidR="004228FB" w:rsidRDefault="004228FB" w:rsidP="004228FB">
      <w:pPr>
        <w:pStyle w:val="Standard"/>
        <w:jc w:val="both"/>
        <w:rPr>
          <w:rFonts w:ascii="Arial" w:hAnsi="Arial" w:cs="Arial"/>
        </w:rPr>
      </w:pPr>
    </w:p>
    <w:p w:rsidR="004228FB" w:rsidRDefault="004228FB" w:rsidP="004228FB">
      <w:pPr>
        <w:pStyle w:val="Standard"/>
        <w:jc w:val="both"/>
        <w:rPr>
          <w:rFonts w:ascii="Arial" w:hAnsi="Arial" w:cs="Arial"/>
        </w:rPr>
      </w:pPr>
      <w:r w:rsidRPr="001C6E09">
        <w:rPr>
          <w:rFonts w:ascii="Arial" w:hAnsi="Arial" w:cs="Arial"/>
          <w:b/>
          <w:bCs/>
        </w:rPr>
        <w:t xml:space="preserve">Figure </w:t>
      </w:r>
      <w:r w:rsidR="00F06ACB" w:rsidRPr="001C6E09">
        <w:rPr>
          <w:rFonts w:ascii="Arial" w:hAnsi="Arial" w:cs="Arial"/>
          <w:b/>
          <w:bCs/>
        </w:rPr>
        <w:t>1</w:t>
      </w:r>
      <w:r w:rsidR="000557BB" w:rsidRPr="001C6E09">
        <w:rPr>
          <w:rFonts w:ascii="Arial" w:hAnsi="Arial" w:cs="Arial"/>
          <w:b/>
          <w:bCs/>
        </w:rPr>
        <w:t>2</w:t>
      </w:r>
      <w:r w:rsidR="00F06ACB">
        <w:rPr>
          <w:rFonts w:ascii="Arial" w:hAnsi="Arial" w:cs="Arial"/>
        </w:rPr>
        <w:t xml:space="preserve"> </w:t>
      </w:r>
      <w:r w:rsidR="00F06ACB" w:rsidRPr="001C6E09">
        <w:rPr>
          <w:rFonts w:ascii="Arial" w:hAnsi="Arial" w:cs="Arial"/>
          <w:u w:val="single"/>
        </w:rPr>
        <w:t>DGC Tackling Poverty Funding 2020/</w:t>
      </w:r>
      <w:r w:rsidR="002C1170">
        <w:rPr>
          <w:rFonts w:ascii="Arial" w:hAnsi="Arial" w:cs="Arial"/>
          <w:u w:val="single"/>
        </w:rPr>
        <w:t>20</w:t>
      </w:r>
      <w:r w:rsidR="00F06ACB" w:rsidRPr="001C6E09">
        <w:rPr>
          <w:rFonts w:ascii="Arial" w:hAnsi="Arial" w:cs="Arial"/>
          <w:u w:val="single"/>
        </w:rPr>
        <w:t>21</w:t>
      </w:r>
    </w:p>
    <w:p w:rsidR="001C6E09" w:rsidRDefault="001C6E09" w:rsidP="004228FB">
      <w:pPr>
        <w:pStyle w:val="Standard"/>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8"/>
        <w:gridCol w:w="2024"/>
      </w:tblGrid>
      <w:tr w:rsidR="00DD3F59" w:rsidRPr="00CC3AB8" w:rsidTr="00375289">
        <w:tc>
          <w:tcPr>
            <w:tcW w:w="7218" w:type="dxa"/>
            <w:shd w:val="clear" w:color="auto" w:fill="D9D9D9"/>
          </w:tcPr>
          <w:p w:rsidR="00DD3F59" w:rsidRPr="00DD3F59" w:rsidRDefault="00DD3F59" w:rsidP="001C6E09">
            <w:pPr>
              <w:pStyle w:val="Standard"/>
              <w:rPr>
                <w:rFonts w:ascii="Arial" w:hAnsi="Arial" w:cs="Arial"/>
                <w:b/>
                <w:bCs/>
              </w:rPr>
            </w:pPr>
            <w:r w:rsidRPr="00DD3F59">
              <w:rPr>
                <w:rFonts w:ascii="Arial" w:hAnsi="Arial" w:cs="Arial"/>
                <w:b/>
                <w:bCs/>
              </w:rPr>
              <w:t>Project/service area</w:t>
            </w:r>
          </w:p>
        </w:tc>
        <w:tc>
          <w:tcPr>
            <w:tcW w:w="2024" w:type="dxa"/>
            <w:shd w:val="clear" w:color="auto" w:fill="D9D9D9"/>
          </w:tcPr>
          <w:p w:rsidR="00DD3F59" w:rsidRPr="00DD3F59" w:rsidRDefault="00DD3F59" w:rsidP="001C6E09">
            <w:pPr>
              <w:pStyle w:val="Standard"/>
              <w:ind w:right="661"/>
              <w:jc w:val="right"/>
              <w:rPr>
                <w:rFonts w:ascii="Arial" w:hAnsi="Arial" w:cs="Arial"/>
                <w:b/>
                <w:bCs/>
              </w:rPr>
            </w:pPr>
            <w:r w:rsidRPr="00DD3F59">
              <w:rPr>
                <w:rFonts w:ascii="Arial" w:hAnsi="Arial" w:cs="Arial"/>
                <w:b/>
                <w:bCs/>
              </w:rPr>
              <w:t>£</w:t>
            </w:r>
            <w:r>
              <w:rPr>
                <w:rFonts w:ascii="Arial" w:hAnsi="Arial" w:cs="Arial"/>
                <w:b/>
                <w:bCs/>
              </w:rPr>
              <w:t>000</w:t>
            </w:r>
          </w:p>
        </w:tc>
      </w:tr>
      <w:tr w:rsidR="004228FB" w:rsidRPr="00CC3AB8" w:rsidTr="001C6E09">
        <w:tc>
          <w:tcPr>
            <w:tcW w:w="7218" w:type="dxa"/>
            <w:shd w:val="clear" w:color="auto" w:fill="auto"/>
          </w:tcPr>
          <w:p w:rsidR="004228FB" w:rsidRPr="00CC3AB8" w:rsidRDefault="004228FB" w:rsidP="001C6E09">
            <w:pPr>
              <w:pStyle w:val="Standard"/>
              <w:rPr>
                <w:rFonts w:ascii="Arial" w:hAnsi="Arial" w:cs="Arial"/>
              </w:rPr>
            </w:pPr>
            <w:r w:rsidRPr="009D0158">
              <w:rPr>
                <w:rFonts w:ascii="Arial" w:hAnsi="Arial" w:cs="Arial"/>
              </w:rPr>
              <w:t>School clothing grants</w:t>
            </w:r>
          </w:p>
        </w:tc>
        <w:tc>
          <w:tcPr>
            <w:tcW w:w="2024" w:type="dxa"/>
            <w:shd w:val="clear" w:color="auto" w:fill="auto"/>
          </w:tcPr>
          <w:p w:rsidR="004228FB" w:rsidRPr="00CC3AB8" w:rsidRDefault="004228FB" w:rsidP="001C6E09">
            <w:pPr>
              <w:pStyle w:val="Standard"/>
              <w:ind w:right="661"/>
              <w:jc w:val="right"/>
              <w:rPr>
                <w:rFonts w:ascii="Arial" w:hAnsi="Arial" w:cs="Arial"/>
              </w:rPr>
            </w:pPr>
            <w:r>
              <w:rPr>
                <w:rFonts w:ascii="Arial" w:hAnsi="Arial" w:cs="Arial"/>
              </w:rPr>
              <w:t>100</w:t>
            </w:r>
          </w:p>
        </w:tc>
      </w:tr>
      <w:tr w:rsidR="004228FB" w:rsidRPr="00CC3AB8" w:rsidTr="001C6E09">
        <w:tc>
          <w:tcPr>
            <w:tcW w:w="7218" w:type="dxa"/>
            <w:shd w:val="clear" w:color="auto" w:fill="auto"/>
          </w:tcPr>
          <w:p w:rsidR="004228FB" w:rsidRPr="00CC3AB8" w:rsidRDefault="004228FB" w:rsidP="001C6E09">
            <w:pPr>
              <w:pStyle w:val="Standard"/>
              <w:rPr>
                <w:rFonts w:ascii="Arial" w:hAnsi="Arial" w:cs="Arial"/>
              </w:rPr>
            </w:pPr>
            <w:r>
              <w:rPr>
                <w:rFonts w:ascii="Arial" w:hAnsi="Arial" w:cs="Arial"/>
              </w:rPr>
              <w:t>Taxicards</w:t>
            </w:r>
          </w:p>
        </w:tc>
        <w:tc>
          <w:tcPr>
            <w:tcW w:w="2024" w:type="dxa"/>
            <w:shd w:val="clear" w:color="auto" w:fill="auto"/>
          </w:tcPr>
          <w:p w:rsidR="004228FB" w:rsidRPr="00CC3AB8" w:rsidRDefault="004228FB" w:rsidP="001C6E09">
            <w:pPr>
              <w:pStyle w:val="Standard"/>
              <w:ind w:right="661"/>
              <w:jc w:val="right"/>
              <w:rPr>
                <w:rFonts w:ascii="Arial" w:hAnsi="Arial" w:cs="Arial"/>
              </w:rPr>
            </w:pPr>
            <w:r>
              <w:rPr>
                <w:rFonts w:ascii="Arial" w:hAnsi="Arial" w:cs="Arial"/>
              </w:rPr>
              <w:t>70</w:t>
            </w:r>
          </w:p>
        </w:tc>
      </w:tr>
      <w:tr w:rsidR="004228FB" w:rsidRPr="00CC3AB8" w:rsidTr="001C6E09">
        <w:tc>
          <w:tcPr>
            <w:tcW w:w="7218" w:type="dxa"/>
            <w:shd w:val="clear" w:color="auto" w:fill="auto"/>
          </w:tcPr>
          <w:p w:rsidR="004228FB" w:rsidRPr="00CC3AB8" w:rsidRDefault="004228FB" w:rsidP="001C6E09">
            <w:pPr>
              <w:pStyle w:val="Standard"/>
              <w:rPr>
                <w:rFonts w:ascii="Arial" w:hAnsi="Arial" w:cs="Arial"/>
              </w:rPr>
            </w:pPr>
            <w:r w:rsidRPr="009D0158">
              <w:rPr>
                <w:rFonts w:ascii="Arial" w:hAnsi="Arial" w:cs="Arial"/>
              </w:rPr>
              <w:t xml:space="preserve">Poverty and deprivation research </w:t>
            </w:r>
          </w:p>
        </w:tc>
        <w:tc>
          <w:tcPr>
            <w:tcW w:w="2024" w:type="dxa"/>
            <w:shd w:val="clear" w:color="auto" w:fill="auto"/>
          </w:tcPr>
          <w:p w:rsidR="004228FB" w:rsidRPr="00CC3AB8" w:rsidRDefault="004228FB" w:rsidP="001C6E09">
            <w:pPr>
              <w:pStyle w:val="Standard"/>
              <w:ind w:right="661"/>
              <w:jc w:val="right"/>
              <w:rPr>
                <w:rFonts w:ascii="Arial" w:hAnsi="Arial" w:cs="Arial"/>
              </w:rPr>
            </w:pPr>
            <w:r>
              <w:rPr>
                <w:rFonts w:ascii="Arial" w:hAnsi="Arial" w:cs="Arial"/>
              </w:rPr>
              <w:t>30</w:t>
            </w:r>
          </w:p>
        </w:tc>
      </w:tr>
      <w:tr w:rsidR="004228FB" w:rsidRPr="00CC3AB8" w:rsidTr="001C6E09">
        <w:tc>
          <w:tcPr>
            <w:tcW w:w="7218" w:type="dxa"/>
            <w:shd w:val="clear" w:color="auto" w:fill="auto"/>
          </w:tcPr>
          <w:p w:rsidR="004228FB" w:rsidRPr="00CC3AB8" w:rsidRDefault="004228FB" w:rsidP="001C6E09">
            <w:pPr>
              <w:pStyle w:val="Standard"/>
              <w:rPr>
                <w:rFonts w:ascii="Arial" w:hAnsi="Arial" w:cs="Arial"/>
              </w:rPr>
            </w:pPr>
            <w:r w:rsidRPr="009D0158">
              <w:rPr>
                <w:rFonts w:ascii="Arial" w:hAnsi="Arial" w:cs="Arial"/>
              </w:rPr>
              <w:t xml:space="preserve">Tackling Poverty Reference Group and Co-ordination Group </w:t>
            </w:r>
          </w:p>
        </w:tc>
        <w:tc>
          <w:tcPr>
            <w:tcW w:w="2024" w:type="dxa"/>
            <w:shd w:val="clear" w:color="auto" w:fill="auto"/>
          </w:tcPr>
          <w:p w:rsidR="004228FB" w:rsidRPr="00CC3AB8" w:rsidRDefault="004228FB" w:rsidP="001C6E09">
            <w:pPr>
              <w:pStyle w:val="Standard"/>
              <w:ind w:right="661"/>
              <w:jc w:val="right"/>
              <w:rPr>
                <w:rFonts w:ascii="Arial" w:hAnsi="Arial" w:cs="Arial"/>
              </w:rPr>
            </w:pPr>
            <w:r>
              <w:rPr>
                <w:rFonts w:ascii="Arial" w:hAnsi="Arial" w:cs="Arial"/>
              </w:rPr>
              <w:t>10</w:t>
            </w:r>
          </w:p>
        </w:tc>
      </w:tr>
      <w:tr w:rsidR="004228FB" w:rsidRPr="00CC3AB8" w:rsidTr="001C6E09">
        <w:tc>
          <w:tcPr>
            <w:tcW w:w="7218" w:type="dxa"/>
            <w:shd w:val="clear" w:color="auto" w:fill="auto"/>
          </w:tcPr>
          <w:p w:rsidR="004228FB" w:rsidRPr="009D0158" w:rsidRDefault="004228FB" w:rsidP="001C6E09">
            <w:pPr>
              <w:pStyle w:val="Standard"/>
              <w:rPr>
                <w:rFonts w:ascii="Arial" w:hAnsi="Arial" w:cs="Arial"/>
              </w:rPr>
            </w:pPr>
            <w:r w:rsidRPr="009D0158">
              <w:rPr>
                <w:rFonts w:ascii="Arial" w:hAnsi="Arial" w:cs="Arial"/>
              </w:rPr>
              <w:t xml:space="preserve">Welfare and Housing Options Support Team </w:t>
            </w:r>
          </w:p>
        </w:tc>
        <w:tc>
          <w:tcPr>
            <w:tcW w:w="2024" w:type="dxa"/>
            <w:shd w:val="clear" w:color="auto" w:fill="auto"/>
          </w:tcPr>
          <w:p w:rsidR="004228FB" w:rsidRDefault="004228FB" w:rsidP="001C6E09">
            <w:pPr>
              <w:pStyle w:val="Standard"/>
              <w:ind w:right="661"/>
              <w:jc w:val="right"/>
              <w:rPr>
                <w:rFonts w:ascii="Arial" w:hAnsi="Arial" w:cs="Arial"/>
              </w:rPr>
            </w:pPr>
            <w:r>
              <w:rPr>
                <w:rFonts w:ascii="Arial" w:hAnsi="Arial" w:cs="Arial"/>
              </w:rPr>
              <w:t>55</w:t>
            </w:r>
          </w:p>
        </w:tc>
      </w:tr>
      <w:tr w:rsidR="004228FB" w:rsidRPr="00CC3AB8" w:rsidTr="001C6E09">
        <w:tc>
          <w:tcPr>
            <w:tcW w:w="7218" w:type="dxa"/>
            <w:shd w:val="clear" w:color="auto" w:fill="auto"/>
          </w:tcPr>
          <w:p w:rsidR="004228FB" w:rsidRPr="009D0158" w:rsidRDefault="004228FB" w:rsidP="001C6E09">
            <w:pPr>
              <w:pStyle w:val="Standard"/>
              <w:rPr>
                <w:rFonts w:ascii="Arial" w:hAnsi="Arial" w:cs="Arial"/>
              </w:rPr>
            </w:pPr>
            <w:r>
              <w:rPr>
                <w:rFonts w:ascii="Arial" w:hAnsi="Arial" w:cs="Arial"/>
              </w:rPr>
              <w:t>Community Transport</w:t>
            </w:r>
          </w:p>
        </w:tc>
        <w:tc>
          <w:tcPr>
            <w:tcW w:w="2024" w:type="dxa"/>
            <w:shd w:val="clear" w:color="auto" w:fill="auto"/>
          </w:tcPr>
          <w:p w:rsidR="004228FB" w:rsidRDefault="004228FB" w:rsidP="001C6E09">
            <w:pPr>
              <w:pStyle w:val="Standard"/>
              <w:ind w:right="661"/>
              <w:jc w:val="right"/>
              <w:rPr>
                <w:rFonts w:ascii="Arial" w:hAnsi="Arial" w:cs="Arial"/>
              </w:rPr>
            </w:pPr>
            <w:r>
              <w:rPr>
                <w:rFonts w:ascii="Arial" w:hAnsi="Arial" w:cs="Arial"/>
              </w:rPr>
              <w:t>70</w:t>
            </w:r>
          </w:p>
        </w:tc>
      </w:tr>
      <w:tr w:rsidR="004228FB" w:rsidRPr="00CC3AB8" w:rsidTr="001C6E09">
        <w:tc>
          <w:tcPr>
            <w:tcW w:w="7218" w:type="dxa"/>
            <w:shd w:val="clear" w:color="auto" w:fill="auto"/>
          </w:tcPr>
          <w:p w:rsidR="004228FB" w:rsidRDefault="004228FB" w:rsidP="001C6E09">
            <w:pPr>
              <w:pStyle w:val="Standard"/>
              <w:rPr>
                <w:rFonts w:ascii="Arial" w:hAnsi="Arial" w:cs="Arial"/>
              </w:rPr>
            </w:pPr>
            <w:r>
              <w:rPr>
                <w:rFonts w:ascii="Arial" w:hAnsi="Arial" w:cs="Arial"/>
              </w:rPr>
              <w:t>To be determined by Area Committees</w:t>
            </w:r>
          </w:p>
        </w:tc>
        <w:tc>
          <w:tcPr>
            <w:tcW w:w="2024" w:type="dxa"/>
            <w:shd w:val="clear" w:color="auto" w:fill="auto"/>
          </w:tcPr>
          <w:p w:rsidR="004228FB" w:rsidRDefault="004228FB" w:rsidP="001C6E09">
            <w:pPr>
              <w:pStyle w:val="Standard"/>
              <w:ind w:right="661"/>
              <w:jc w:val="right"/>
              <w:rPr>
                <w:rFonts w:ascii="Arial" w:hAnsi="Arial" w:cs="Arial"/>
              </w:rPr>
            </w:pPr>
            <w:r>
              <w:rPr>
                <w:rFonts w:ascii="Arial" w:hAnsi="Arial" w:cs="Arial"/>
              </w:rPr>
              <w:t>200</w:t>
            </w:r>
          </w:p>
        </w:tc>
      </w:tr>
      <w:tr w:rsidR="004228FB" w:rsidRPr="00CC3AB8" w:rsidTr="001C6E09">
        <w:tc>
          <w:tcPr>
            <w:tcW w:w="7218" w:type="dxa"/>
            <w:shd w:val="clear" w:color="auto" w:fill="auto"/>
          </w:tcPr>
          <w:p w:rsidR="004228FB" w:rsidRDefault="004228FB" w:rsidP="001C6E09">
            <w:pPr>
              <w:pStyle w:val="Standard"/>
              <w:rPr>
                <w:rFonts w:ascii="Arial" w:hAnsi="Arial" w:cs="Arial"/>
              </w:rPr>
            </w:pPr>
            <w:r>
              <w:rPr>
                <w:rFonts w:ascii="Arial" w:hAnsi="Arial" w:cs="Arial"/>
              </w:rPr>
              <w:t>To be determined by Participatory Budgeting</w:t>
            </w:r>
          </w:p>
        </w:tc>
        <w:tc>
          <w:tcPr>
            <w:tcW w:w="2024" w:type="dxa"/>
            <w:shd w:val="clear" w:color="auto" w:fill="auto"/>
          </w:tcPr>
          <w:p w:rsidR="004228FB" w:rsidRDefault="004228FB" w:rsidP="001C6E09">
            <w:pPr>
              <w:pStyle w:val="Standard"/>
              <w:ind w:right="661"/>
              <w:jc w:val="right"/>
              <w:rPr>
                <w:rFonts w:ascii="Arial" w:hAnsi="Arial" w:cs="Arial"/>
              </w:rPr>
            </w:pPr>
            <w:r>
              <w:rPr>
                <w:rFonts w:ascii="Arial" w:hAnsi="Arial" w:cs="Arial"/>
              </w:rPr>
              <w:t>200</w:t>
            </w:r>
          </w:p>
        </w:tc>
      </w:tr>
      <w:tr w:rsidR="004228FB" w:rsidRPr="00CC3AB8" w:rsidTr="001C6E09">
        <w:tc>
          <w:tcPr>
            <w:tcW w:w="7218" w:type="dxa"/>
            <w:shd w:val="clear" w:color="auto" w:fill="auto"/>
          </w:tcPr>
          <w:p w:rsidR="004228FB" w:rsidRDefault="004228FB" w:rsidP="001C6E09">
            <w:pPr>
              <w:pStyle w:val="Standard"/>
              <w:rPr>
                <w:rFonts w:ascii="Arial" w:hAnsi="Arial" w:cs="Arial"/>
              </w:rPr>
            </w:pPr>
            <w:r>
              <w:rPr>
                <w:rFonts w:ascii="Arial" w:hAnsi="Arial" w:cs="Arial"/>
              </w:rPr>
              <w:t>Unallocated</w:t>
            </w:r>
          </w:p>
        </w:tc>
        <w:tc>
          <w:tcPr>
            <w:tcW w:w="2024" w:type="dxa"/>
            <w:shd w:val="clear" w:color="auto" w:fill="auto"/>
          </w:tcPr>
          <w:p w:rsidR="004228FB" w:rsidRDefault="00DD3F59" w:rsidP="001C6E09">
            <w:pPr>
              <w:pStyle w:val="Standard"/>
              <w:ind w:right="661"/>
              <w:jc w:val="right"/>
              <w:rPr>
                <w:rFonts w:ascii="Arial" w:hAnsi="Arial" w:cs="Arial"/>
              </w:rPr>
            </w:pPr>
            <w:r>
              <w:rPr>
                <w:rFonts w:ascii="Arial" w:hAnsi="Arial" w:cs="Arial"/>
              </w:rPr>
              <w:t>355</w:t>
            </w:r>
          </w:p>
        </w:tc>
      </w:tr>
      <w:tr w:rsidR="00DD3F59" w:rsidRPr="00CC3AB8" w:rsidTr="001C6E09">
        <w:tc>
          <w:tcPr>
            <w:tcW w:w="7218" w:type="dxa"/>
            <w:shd w:val="clear" w:color="auto" w:fill="auto"/>
          </w:tcPr>
          <w:p w:rsidR="00DD3F59" w:rsidRPr="001C6E09" w:rsidRDefault="00DD3F59" w:rsidP="001C6E09">
            <w:pPr>
              <w:pStyle w:val="Standard"/>
              <w:rPr>
                <w:rFonts w:ascii="Arial" w:hAnsi="Arial" w:cs="Arial"/>
                <w:b/>
                <w:bCs/>
              </w:rPr>
            </w:pPr>
            <w:r w:rsidRPr="001C6E09">
              <w:rPr>
                <w:rFonts w:ascii="Arial" w:hAnsi="Arial" w:cs="Arial"/>
                <w:b/>
                <w:bCs/>
              </w:rPr>
              <w:t>Total</w:t>
            </w:r>
          </w:p>
        </w:tc>
        <w:tc>
          <w:tcPr>
            <w:tcW w:w="2024" w:type="dxa"/>
            <w:shd w:val="clear" w:color="auto" w:fill="auto"/>
          </w:tcPr>
          <w:p w:rsidR="00DD3F59" w:rsidRPr="001C6E09" w:rsidRDefault="00DD3F59" w:rsidP="001C6E09">
            <w:pPr>
              <w:pStyle w:val="Standard"/>
              <w:ind w:right="661"/>
              <w:jc w:val="right"/>
              <w:rPr>
                <w:rFonts w:ascii="Arial" w:hAnsi="Arial" w:cs="Arial"/>
                <w:b/>
                <w:bCs/>
              </w:rPr>
            </w:pPr>
            <w:r w:rsidRPr="001C6E09">
              <w:rPr>
                <w:rFonts w:ascii="Arial" w:hAnsi="Arial" w:cs="Arial"/>
                <w:b/>
                <w:bCs/>
              </w:rPr>
              <w:t>1,090</w:t>
            </w:r>
          </w:p>
        </w:tc>
      </w:tr>
    </w:tbl>
    <w:p w:rsidR="004228FB" w:rsidRDefault="004228FB" w:rsidP="004228FB">
      <w:pPr>
        <w:pStyle w:val="Standard"/>
        <w:jc w:val="both"/>
        <w:rPr>
          <w:rFonts w:ascii="Arial" w:hAnsi="Arial" w:cs="Arial"/>
        </w:rPr>
      </w:pPr>
    </w:p>
    <w:p w:rsidR="001C6E09" w:rsidRPr="007772D0" w:rsidRDefault="000F42D5" w:rsidP="001C6E09">
      <w:pPr>
        <w:pStyle w:val="Standard"/>
        <w:rPr>
          <w:rFonts w:ascii="Arial" w:hAnsi="Arial" w:cs="Arial"/>
        </w:rPr>
      </w:pPr>
      <w:r>
        <w:rPr>
          <w:rFonts w:ascii="Arial" w:hAnsi="Arial" w:cs="Arial"/>
        </w:rPr>
        <w:t xml:space="preserve">£200k of </w:t>
      </w:r>
      <w:r w:rsidR="004228FB" w:rsidRPr="007772D0">
        <w:rPr>
          <w:rFonts w:ascii="Arial" w:hAnsi="Arial" w:cs="Arial"/>
        </w:rPr>
        <w:t xml:space="preserve">Tackling Poverty Funding </w:t>
      </w:r>
      <w:r>
        <w:rPr>
          <w:rFonts w:ascii="Arial" w:hAnsi="Arial" w:cs="Arial"/>
        </w:rPr>
        <w:t xml:space="preserve">from </w:t>
      </w:r>
      <w:r w:rsidR="004228FB" w:rsidRPr="007772D0">
        <w:rPr>
          <w:rFonts w:ascii="Arial" w:hAnsi="Arial" w:cs="Arial"/>
        </w:rPr>
        <w:t>2019/20</w:t>
      </w:r>
      <w:r w:rsidR="002C1170">
        <w:rPr>
          <w:rFonts w:ascii="Arial" w:hAnsi="Arial" w:cs="Arial"/>
        </w:rPr>
        <w:t>20</w:t>
      </w:r>
      <w:r w:rsidR="004228FB" w:rsidRPr="007772D0">
        <w:rPr>
          <w:rFonts w:ascii="Arial" w:hAnsi="Arial" w:cs="Arial"/>
        </w:rPr>
        <w:t xml:space="preserve"> </w:t>
      </w:r>
      <w:r w:rsidR="00D43ACF">
        <w:rPr>
          <w:rFonts w:ascii="Arial" w:hAnsi="Arial" w:cs="Arial"/>
        </w:rPr>
        <w:t xml:space="preserve">Council Budget </w:t>
      </w:r>
      <w:r>
        <w:rPr>
          <w:rFonts w:ascii="Arial" w:hAnsi="Arial" w:cs="Arial"/>
        </w:rPr>
        <w:t xml:space="preserve">was </w:t>
      </w:r>
      <w:r w:rsidR="004228FB" w:rsidRPr="007772D0">
        <w:rPr>
          <w:rFonts w:ascii="Arial" w:hAnsi="Arial" w:cs="Arial"/>
        </w:rPr>
        <w:t xml:space="preserve">allocated to Projects </w:t>
      </w:r>
      <w:r>
        <w:rPr>
          <w:rFonts w:ascii="Arial" w:hAnsi="Arial" w:cs="Arial"/>
        </w:rPr>
        <w:t>that address:</w:t>
      </w:r>
    </w:p>
    <w:p w:rsidR="004228FB" w:rsidRPr="007772D0" w:rsidRDefault="004228FB" w:rsidP="001C6E09">
      <w:pPr>
        <w:widowControl/>
        <w:numPr>
          <w:ilvl w:val="0"/>
          <w:numId w:val="9"/>
        </w:numPr>
        <w:tabs>
          <w:tab w:val="clear" w:pos="720"/>
        </w:tabs>
        <w:suppressAutoHyphens w:val="0"/>
        <w:autoSpaceDN/>
        <w:ind w:left="360"/>
        <w:rPr>
          <w:rFonts w:ascii="Arial" w:hAnsi="Arial" w:cs="Arial"/>
          <w:color w:val="333333"/>
          <w:kern w:val="0"/>
          <w:sz w:val="24"/>
          <w:szCs w:val="24"/>
        </w:rPr>
      </w:pPr>
      <w:r w:rsidRPr="007772D0">
        <w:rPr>
          <w:rFonts w:ascii="Arial" w:hAnsi="Arial" w:cs="Arial"/>
          <w:color w:val="333333"/>
          <w:kern w:val="0"/>
          <w:sz w:val="24"/>
          <w:szCs w:val="24"/>
        </w:rPr>
        <w:t>Rural isolation particularly rural transport</w:t>
      </w:r>
    </w:p>
    <w:p w:rsidR="004228FB" w:rsidRPr="007772D0" w:rsidRDefault="004228FB" w:rsidP="001C6E09">
      <w:pPr>
        <w:widowControl/>
        <w:numPr>
          <w:ilvl w:val="0"/>
          <w:numId w:val="9"/>
        </w:numPr>
        <w:tabs>
          <w:tab w:val="clear" w:pos="720"/>
        </w:tabs>
        <w:suppressAutoHyphens w:val="0"/>
        <w:autoSpaceDN/>
        <w:ind w:left="360"/>
        <w:rPr>
          <w:rFonts w:ascii="Arial" w:hAnsi="Arial" w:cs="Arial"/>
          <w:color w:val="333333"/>
          <w:kern w:val="0"/>
          <w:sz w:val="24"/>
          <w:szCs w:val="24"/>
        </w:rPr>
      </w:pPr>
      <w:r w:rsidRPr="007772D0">
        <w:rPr>
          <w:rFonts w:ascii="Arial" w:hAnsi="Arial" w:cs="Arial"/>
          <w:color w:val="333333"/>
          <w:kern w:val="0"/>
          <w:sz w:val="24"/>
          <w:szCs w:val="24"/>
        </w:rPr>
        <w:t>Fuel poverty</w:t>
      </w:r>
    </w:p>
    <w:p w:rsidR="004228FB" w:rsidRPr="007772D0" w:rsidRDefault="004228FB" w:rsidP="001C6E09">
      <w:pPr>
        <w:widowControl/>
        <w:numPr>
          <w:ilvl w:val="0"/>
          <w:numId w:val="9"/>
        </w:numPr>
        <w:tabs>
          <w:tab w:val="clear" w:pos="720"/>
        </w:tabs>
        <w:suppressAutoHyphens w:val="0"/>
        <w:autoSpaceDN/>
        <w:ind w:left="360"/>
        <w:rPr>
          <w:rFonts w:ascii="Arial" w:hAnsi="Arial" w:cs="Arial"/>
          <w:color w:val="333333"/>
          <w:kern w:val="0"/>
          <w:sz w:val="24"/>
          <w:szCs w:val="24"/>
        </w:rPr>
      </w:pPr>
      <w:r w:rsidRPr="007772D0">
        <w:rPr>
          <w:rFonts w:ascii="Arial" w:hAnsi="Arial" w:cs="Arial"/>
          <w:color w:val="333333"/>
          <w:kern w:val="0"/>
          <w:sz w:val="24"/>
          <w:szCs w:val="24"/>
        </w:rPr>
        <w:t>Food and eating</w:t>
      </w:r>
    </w:p>
    <w:p w:rsidR="004228FB" w:rsidRPr="007772D0" w:rsidRDefault="004228FB" w:rsidP="001C6E09">
      <w:pPr>
        <w:widowControl/>
        <w:numPr>
          <w:ilvl w:val="0"/>
          <w:numId w:val="9"/>
        </w:numPr>
        <w:tabs>
          <w:tab w:val="clear" w:pos="720"/>
        </w:tabs>
        <w:suppressAutoHyphens w:val="0"/>
        <w:autoSpaceDN/>
        <w:ind w:left="360"/>
        <w:rPr>
          <w:rFonts w:ascii="Arial" w:hAnsi="Arial" w:cs="Arial"/>
          <w:color w:val="333333"/>
          <w:kern w:val="0"/>
          <w:sz w:val="24"/>
          <w:szCs w:val="24"/>
        </w:rPr>
      </w:pPr>
      <w:r w:rsidRPr="007772D0">
        <w:rPr>
          <w:rFonts w:ascii="Arial" w:hAnsi="Arial" w:cs="Arial"/>
          <w:color w:val="333333"/>
          <w:kern w:val="0"/>
          <w:sz w:val="24"/>
          <w:szCs w:val="24"/>
        </w:rPr>
        <w:t>Financial Planning and Wellbeing Courses</w:t>
      </w:r>
    </w:p>
    <w:p w:rsidR="004228FB" w:rsidRDefault="004228FB" w:rsidP="001C6E09">
      <w:pPr>
        <w:widowControl/>
        <w:numPr>
          <w:ilvl w:val="0"/>
          <w:numId w:val="9"/>
        </w:numPr>
        <w:tabs>
          <w:tab w:val="clear" w:pos="720"/>
        </w:tabs>
        <w:suppressAutoHyphens w:val="0"/>
        <w:autoSpaceDN/>
        <w:ind w:left="360"/>
        <w:rPr>
          <w:rFonts w:ascii="Arial" w:hAnsi="Arial" w:cs="Arial"/>
          <w:color w:val="333333"/>
          <w:kern w:val="0"/>
          <w:sz w:val="24"/>
          <w:szCs w:val="24"/>
        </w:rPr>
      </w:pPr>
      <w:r w:rsidRPr="007772D0">
        <w:rPr>
          <w:rFonts w:ascii="Arial" w:hAnsi="Arial" w:cs="Arial"/>
          <w:color w:val="333333"/>
          <w:kern w:val="0"/>
          <w:sz w:val="24"/>
          <w:szCs w:val="24"/>
        </w:rPr>
        <w:t>Developing hands on experience and new life skills through employment, peer group engagement and volunteering</w:t>
      </w:r>
    </w:p>
    <w:p w:rsidR="00445401" w:rsidRDefault="00445401" w:rsidP="000F42D5">
      <w:pPr>
        <w:widowControl/>
        <w:suppressAutoHyphens w:val="0"/>
        <w:autoSpaceDN/>
        <w:rPr>
          <w:rFonts w:ascii="Arial" w:hAnsi="Arial" w:cs="Arial"/>
          <w:color w:val="333333"/>
          <w:kern w:val="0"/>
          <w:sz w:val="24"/>
          <w:szCs w:val="24"/>
        </w:rPr>
      </w:pPr>
    </w:p>
    <w:p w:rsidR="00445401" w:rsidRDefault="000F42D5" w:rsidP="000F42D5">
      <w:pPr>
        <w:widowControl/>
        <w:suppressAutoHyphens w:val="0"/>
        <w:autoSpaceDN/>
        <w:rPr>
          <w:rFonts w:ascii="Arial" w:hAnsi="Arial" w:cs="Arial"/>
          <w:color w:val="333333"/>
          <w:kern w:val="0"/>
          <w:sz w:val="24"/>
          <w:szCs w:val="24"/>
        </w:rPr>
      </w:pPr>
      <w:r>
        <w:rPr>
          <w:rFonts w:ascii="Arial" w:hAnsi="Arial" w:cs="Arial"/>
          <w:color w:val="333333"/>
          <w:kern w:val="0"/>
          <w:sz w:val="24"/>
          <w:szCs w:val="24"/>
        </w:rPr>
        <w:t xml:space="preserve">The voting took place in March-April 2020 and there were </w:t>
      </w:r>
      <w:r w:rsidR="00D43ACF">
        <w:rPr>
          <w:rFonts w:ascii="Arial" w:hAnsi="Arial" w:cs="Arial"/>
          <w:color w:val="333333"/>
          <w:kern w:val="0"/>
          <w:sz w:val="24"/>
          <w:szCs w:val="24"/>
        </w:rPr>
        <w:t xml:space="preserve">52 </w:t>
      </w:r>
      <w:r>
        <w:rPr>
          <w:rFonts w:ascii="Arial" w:hAnsi="Arial" w:cs="Arial"/>
          <w:color w:val="333333"/>
          <w:kern w:val="0"/>
          <w:sz w:val="24"/>
          <w:szCs w:val="24"/>
        </w:rPr>
        <w:t>successful projects</w:t>
      </w:r>
      <w:r w:rsidR="00D43ACF">
        <w:rPr>
          <w:rFonts w:ascii="Arial" w:hAnsi="Arial" w:cs="Arial"/>
          <w:color w:val="333333"/>
          <w:kern w:val="0"/>
          <w:sz w:val="24"/>
          <w:szCs w:val="24"/>
        </w:rPr>
        <w:t xml:space="preserve"> that will be implemented during the coming year.</w:t>
      </w:r>
    </w:p>
    <w:p w:rsidR="000F42D5" w:rsidRDefault="00A1419D" w:rsidP="000F42D5">
      <w:pPr>
        <w:widowControl/>
        <w:suppressAutoHyphens w:val="0"/>
        <w:autoSpaceDN/>
        <w:rPr>
          <w:rFonts w:ascii="Arial" w:hAnsi="Arial" w:cs="Arial"/>
          <w:color w:val="333333"/>
          <w:kern w:val="0"/>
          <w:sz w:val="24"/>
          <w:szCs w:val="24"/>
        </w:rPr>
      </w:pPr>
      <w:hyperlink r:id="rId29" w:history="1">
        <w:r w:rsidR="000F42D5" w:rsidRPr="00B9679C">
          <w:rPr>
            <w:rStyle w:val="Hyperlink"/>
            <w:rFonts w:ascii="Arial" w:hAnsi="Arial" w:cs="Arial"/>
            <w:kern w:val="0"/>
            <w:sz w:val="24"/>
            <w:szCs w:val="24"/>
          </w:rPr>
          <w:t>https://www.dumgal.gov.uk/article/17630/Participatory-Budgeting-Your-Community-Your-Money-You-Decide-</w:t>
        </w:r>
      </w:hyperlink>
    </w:p>
    <w:p w:rsidR="004228FB" w:rsidRDefault="004228FB" w:rsidP="004228FB">
      <w:pPr>
        <w:pStyle w:val="Standard"/>
        <w:jc w:val="both"/>
        <w:rPr>
          <w:rFonts w:ascii="Arial" w:hAnsi="Arial" w:cs="Arial"/>
        </w:rPr>
      </w:pPr>
    </w:p>
    <w:p w:rsidR="00C329F9" w:rsidRDefault="009C41CE" w:rsidP="004228FB">
      <w:pPr>
        <w:pStyle w:val="Standard"/>
        <w:jc w:val="both"/>
        <w:rPr>
          <w:rFonts w:ascii="Arial" w:hAnsi="Arial" w:cs="Arial"/>
        </w:rPr>
      </w:pPr>
      <w:r>
        <w:rPr>
          <w:rFonts w:ascii="Arial" w:hAnsi="Arial" w:cs="Arial"/>
        </w:rPr>
        <w:t>9</w:t>
      </w:r>
      <w:r w:rsidR="004228FB">
        <w:rPr>
          <w:rFonts w:ascii="Arial" w:hAnsi="Arial" w:cs="Arial"/>
        </w:rPr>
        <w:t xml:space="preserve">.2 </w:t>
      </w:r>
      <w:r w:rsidR="00445401">
        <w:rPr>
          <w:rFonts w:ascii="Arial" w:hAnsi="Arial" w:cs="Arial"/>
        </w:rPr>
        <w:tab/>
      </w:r>
      <w:r w:rsidR="004228FB" w:rsidRPr="00445401">
        <w:rPr>
          <w:rFonts w:ascii="Arial" w:hAnsi="Arial" w:cs="Arial"/>
          <w:u w:val="single"/>
        </w:rPr>
        <w:t>New Childr</w:t>
      </w:r>
      <w:r w:rsidR="002C1170">
        <w:rPr>
          <w:rFonts w:ascii="Arial" w:hAnsi="Arial" w:cs="Arial"/>
          <w:u w:val="single"/>
        </w:rPr>
        <w:t>en’s Services Plan 2020–</w:t>
      </w:r>
      <w:r w:rsidR="004228FB" w:rsidRPr="00445401">
        <w:rPr>
          <w:rFonts w:ascii="Arial" w:hAnsi="Arial" w:cs="Arial"/>
          <w:u w:val="single"/>
        </w:rPr>
        <w:t>2023</w:t>
      </w:r>
    </w:p>
    <w:p w:rsidR="00445401" w:rsidRDefault="00445401" w:rsidP="004A22FE">
      <w:pPr>
        <w:pStyle w:val="Standard"/>
        <w:jc w:val="both"/>
        <w:rPr>
          <w:rFonts w:ascii="Arial" w:hAnsi="Arial" w:cs="Arial"/>
        </w:rPr>
      </w:pPr>
    </w:p>
    <w:p w:rsidR="004228FB" w:rsidRPr="005537DA" w:rsidRDefault="004228FB" w:rsidP="004A22FE">
      <w:pPr>
        <w:pStyle w:val="Standard"/>
        <w:jc w:val="both"/>
        <w:rPr>
          <w:rFonts w:ascii="Arial" w:hAnsi="Arial" w:cs="Arial"/>
        </w:rPr>
      </w:pPr>
      <w:r>
        <w:rPr>
          <w:rFonts w:ascii="Arial" w:hAnsi="Arial" w:cs="Arial"/>
        </w:rPr>
        <w:t xml:space="preserve">The new Plan was endorsed by the CPP Board at its meeting on 13 March 2020 and gives a commitment to </w:t>
      </w:r>
      <w:r w:rsidRPr="005537DA">
        <w:rPr>
          <w:rFonts w:ascii="Arial" w:hAnsi="Arial" w:cs="Arial"/>
        </w:rPr>
        <w:t>continu</w:t>
      </w:r>
      <w:r>
        <w:rPr>
          <w:rFonts w:ascii="Arial" w:hAnsi="Arial" w:cs="Arial"/>
        </w:rPr>
        <w:t xml:space="preserve">ing </w:t>
      </w:r>
      <w:r w:rsidRPr="005537DA">
        <w:rPr>
          <w:rFonts w:ascii="Arial" w:hAnsi="Arial" w:cs="Arial"/>
        </w:rPr>
        <w:t xml:space="preserve">to drive forward prevention and early intervention; recognising the need to move away from crisis driven responses. </w:t>
      </w:r>
      <w:r>
        <w:rPr>
          <w:rFonts w:ascii="Arial" w:hAnsi="Arial" w:cs="Arial"/>
        </w:rPr>
        <w:t xml:space="preserve"> It highlights that t</w:t>
      </w:r>
      <w:r w:rsidRPr="005537DA">
        <w:rPr>
          <w:rFonts w:ascii="Arial" w:hAnsi="Arial" w:cs="Arial"/>
        </w:rPr>
        <w:t>he relationship between poverty and vulnerability is better understood at both national and local levels, and th</w:t>
      </w:r>
      <w:r>
        <w:rPr>
          <w:rFonts w:ascii="Arial" w:hAnsi="Arial" w:cs="Arial"/>
        </w:rPr>
        <w:t>e new</w:t>
      </w:r>
      <w:r w:rsidRPr="005537DA">
        <w:rPr>
          <w:rFonts w:ascii="Arial" w:hAnsi="Arial" w:cs="Arial"/>
        </w:rPr>
        <w:t xml:space="preserve"> </w:t>
      </w:r>
      <w:r>
        <w:rPr>
          <w:rFonts w:ascii="Arial" w:hAnsi="Arial" w:cs="Arial"/>
        </w:rPr>
        <w:t>P</w:t>
      </w:r>
      <w:r w:rsidRPr="005537DA">
        <w:rPr>
          <w:rFonts w:ascii="Arial" w:hAnsi="Arial" w:cs="Arial"/>
        </w:rPr>
        <w:t xml:space="preserve">lan identifies poverty as </w:t>
      </w:r>
      <w:r w:rsidR="005C7B66">
        <w:rPr>
          <w:rFonts w:ascii="Arial" w:hAnsi="Arial" w:cs="Arial"/>
        </w:rPr>
        <w:t xml:space="preserve">a </w:t>
      </w:r>
      <w:r w:rsidRPr="005537DA">
        <w:rPr>
          <w:rFonts w:ascii="Arial" w:hAnsi="Arial" w:cs="Arial"/>
        </w:rPr>
        <w:t xml:space="preserve">key priority area and sets out the steps that the </w:t>
      </w:r>
      <w:r>
        <w:rPr>
          <w:rFonts w:ascii="Arial" w:hAnsi="Arial" w:cs="Arial"/>
        </w:rPr>
        <w:t>p</w:t>
      </w:r>
      <w:r w:rsidRPr="005537DA">
        <w:rPr>
          <w:rFonts w:ascii="Arial" w:hAnsi="Arial" w:cs="Arial"/>
        </w:rPr>
        <w:t xml:space="preserve">artners will take to address this important issue.   </w:t>
      </w:r>
    </w:p>
    <w:p w:rsidR="00D43ACF" w:rsidRDefault="00D43ACF" w:rsidP="004228FB">
      <w:pPr>
        <w:pStyle w:val="Standard"/>
        <w:jc w:val="both"/>
        <w:rPr>
          <w:rFonts w:ascii="Arial" w:hAnsi="Arial" w:cs="Arial"/>
        </w:rPr>
      </w:pPr>
    </w:p>
    <w:p w:rsidR="004228FB" w:rsidRDefault="004228FB" w:rsidP="004228FB">
      <w:pPr>
        <w:pStyle w:val="Standard"/>
        <w:jc w:val="both"/>
        <w:rPr>
          <w:rFonts w:ascii="Arial" w:hAnsi="Arial" w:cs="Arial"/>
        </w:rPr>
      </w:pPr>
      <w:r w:rsidRPr="00884C02">
        <w:rPr>
          <w:rFonts w:ascii="Arial" w:hAnsi="Arial" w:cs="Arial"/>
        </w:rPr>
        <w:t xml:space="preserve">The </w:t>
      </w:r>
      <w:r w:rsidR="00C329F9">
        <w:rPr>
          <w:rFonts w:ascii="Arial" w:hAnsi="Arial" w:cs="Arial"/>
        </w:rPr>
        <w:t xml:space="preserve">proposed </w:t>
      </w:r>
      <w:r w:rsidRPr="00884C02">
        <w:rPr>
          <w:rFonts w:ascii="Arial" w:hAnsi="Arial" w:cs="Arial"/>
        </w:rPr>
        <w:t xml:space="preserve">new Children’s Service Plan Priorities </w:t>
      </w:r>
      <w:r w:rsidR="005C7B66">
        <w:rPr>
          <w:rFonts w:ascii="Arial" w:hAnsi="Arial" w:cs="Arial"/>
        </w:rPr>
        <w:t>for 2020-</w:t>
      </w:r>
      <w:r w:rsidR="002C1170">
        <w:rPr>
          <w:rFonts w:ascii="Arial" w:hAnsi="Arial" w:cs="Arial"/>
        </w:rPr>
        <w:t>20</w:t>
      </w:r>
      <w:r w:rsidR="005C7B66">
        <w:rPr>
          <w:rFonts w:ascii="Arial" w:hAnsi="Arial" w:cs="Arial"/>
        </w:rPr>
        <w:t xml:space="preserve">23 </w:t>
      </w:r>
      <w:r w:rsidRPr="00884C02">
        <w:rPr>
          <w:rFonts w:ascii="Arial" w:hAnsi="Arial" w:cs="Arial"/>
        </w:rPr>
        <w:t>are:</w:t>
      </w:r>
    </w:p>
    <w:p w:rsidR="00445401" w:rsidRPr="00884C02" w:rsidRDefault="00445401" w:rsidP="004228FB">
      <w:pPr>
        <w:pStyle w:val="Standard"/>
        <w:jc w:val="both"/>
        <w:rPr>
          <w:rFonts w:ascii="Arial" w:hAnsi="Arial" w:cs="Arial"/>
        </w:rPr>
      </w:pPr>
    </w:p>
    <w:p w:rsidR="004228FB" w:rsidRPr="00884C02" w:rsidRDefault="004228FB" w:rsidP="00445401">
      <w:pPr>
        <w:ind w:left="720" w:hanging="360"/>
        <w:rPr>
          <w:rFonts w:ascii="Arial" w:hAnsi="Arial" w:cs="Arial"/>
          <w:sz w:val="24"/>
          <w:szCs w:val="24"/>
        </w:rPr>
      </w:pPr>
      <w:r w:rsidRPr="00884C02">
        <w:rPr>
          <w:rFonts w:ascii="Arial" w:hAnsi="Arial" w:cs="Arial"/>
          <w:sz w:val="24"/>
          <w:szCs w:val="24"/>
        </w:rPr>
        <w:t xml:space="preserve">1. </w:t>
      </w:r>
      <w:r w:rsidR="00445401">
        <w:rPr>
          <w:rFonts w:ascii="Arial" w:hAnsi="Arial" w:cs="Arial"/>
          <w:sz w:val="24"/>
          <w:szCs w:val="24"/>
        </w:rPr>
        <w:tab/>
      </w:r>
      <w:r w:rsidRPr="00884C02">
        <w:rPr>
          <w:rFonts w:ascii="Arial" w:hAnsi="Arial" w:cs="Arial"/>
          <w:sz w:val="24"/>
          <w:szCs w:val="24"/>
        </w:rPr>
        <w:t>Children and young people are safe and free from harm</w:t>
      </w:r>
    </w:p>
    <w:p w:rsidR="004228FB" w:rsidRPr="00884C02" w:rsidRDefault="004228FB" w:rsidP="00445401">
      <w:pPr>
        <w:ind w:left="720" w:hanging="360"/>
        <w:rPr>
          <w:rFonts w:ascii="Arial" w:hAnsi="Arial" w:cs="Arial"/>
          <w:sz w:val="24"/>
          <w:szCs w:val="24"/>
        </w:rPr>
      </w:pPr>
      <w:r w:rsidRPr="00884C02">
        <w:rPr>
          <w:rFonts w:ascii="Arial" w:hAnsi="Arial" w:cs="Arial"/>
          <w:sz w:val="24"/>
          <w:szCs w:val="24"/>
        </w:rPr>
        <w:t xml:space="preserve">2. </w:t>
      </w:r>
      <w:r w:rsidR="00445401">
        <w:rPr>
          <w:rFonts w:ascii="Arial" w:hAnsi="Arial" w:cs="Arial"/>
          <w:sz w:val="24"/>
          <w:szCs w:val="24"/>
        </w:rPr>
        <w:tab/>
      </w:r>
      <w:r w:rsidRPr="00884C02">
        <w:rPr>
          <w:rFonts w:ascii="Arial" w:hAnsi="Arial" w:cs="Arial"/>
          <w:sz w:val="24"/>
          <w:szCs w:val="24"/>
        </w:rPr>
        <w:t>The life chances and outcomes for care experienced children and young people improve</w:t>
      </w:r>
    </w:p>
    <w:p w:rsidR="004228FB" w:rsidRPr="00884C02" w:rsidRDefault="004228FB" w:rsidP="00445401">
      <w:pPr>
        <w:ind w:left="720" w:hanging="360"/>
        <w:rPr>
          <w:rFonts w:ascii="Arial" w:hAnsi="Arial" w:cs="Arial"/>
          <w:sz w:val="24"/>
          <w:szCs w:val="24"/>
        </w:rPr>
      </w:pPr>
      <w:r w:rsidRPr="00884C02">
        <w:rPr>
          <w:rFonts w:ascii="Arial" w:hAnsi="Arial" w:cs="Arial"/>
          <w:sz w:val="24"/>
          <w:szCs w:val="24"/>
        </w:rPr>
        <w:t xml:space="preserve">3. </w:t>
      </w:r>
      <w:r w:rsidR="00445401">
        <w:rPr>
          <w:rFonts w:ascii="Arial" w:hAnsi="Arial" w:cs="Arial"/>
          <w:sz w:val="24"/>
          <w:szCs w:val="24"/>
        </w:rPr>
        <w:tab/>
      </w:r>
      <w:r w:rsidRPr="00884C02">
        <w:rPr>
          <w:rFonts w:ascii="Arial" w:hAnsi="Arial" w:cs="Arial"/>
          <w:sz w:val="24"/>
          <w:szCs w:val="24"/>
        </w:rPr>
        <w:t>The impact of poverty on children and young people is reduced</w:t>
      </w:r>
    </w:p>
    <w:p w:rsidR="004228FB" w:rsidRPr="00884C02" w:rsidRDefault="004228FB" w:rsidP="00445401">
      <w:pPr>
        <w:ind w:left="720" w:hanging="360"/>
        <w:rPr>
          <w:rFonts w:ascii="Arial" w:hAnsi="Arial" w:cs="Arial"/>
          <w:sz w:val="24"/>
          <w:szCs w:val="24"/>
        </w:rPr>
      </w:pPr>
      <w:r w:rsidRPr="00884C02">
        <w:rPr>
          <w:rFonts w:ascii="Arial" w:hAnsi="Arial" w:cs="Arial"/>
          <w:sz w:val="24"/>
          <w:szCs w:val="24"/>
        </w:rPr>
        <w:t xml:space="preserve">4. </w:t>
      </w:r>
      <w:r w:rsidR="00445401">
        <w:rPr>
          <w:rFonts w:ascii="Arial" w:hAnsi="Arial" w:cs="Arial"/>
          <w:sz w:val="24"/>
          <w:szCs w:val="24"/>
        </w:rPr>
        <w:tab/>
      </w:r>
      <w:r w:rsidRPr="00884C02">
        <w:rPr>
          <w:rFonts w:ascii="Arial" w:hAnsi="Arial" w:cs="Arial"/>
          <w:sz w:val="24"/>
          <w:szCs w:val="24"/>
        </w:rPr>
        <w:t>The mental health and wellbeing of children and young people improves</w:t>
      </w:r>
    </w:p>
    <w:p w:rsidR="004228FB" w:rsidRPr="00884C02" w:rsidRDefault="004228FB" w:rsidP="00445401">
      <w:pPr>
        <w:ind w:left="720" w:hanging="360"/>
        <w:rPr>
          <w:rFonts w:ascii="Arial" w:hAnsi="Arial" w:cs="Arial"/>
          <w:sz w:val="24"/>
          <w:szCs w:val="24"/>
        </w:rPr>
      </w:pPr>
      <w:r w:rsidRPr="00884C02">
        <w:rPr>
          <w:rFonts w:ascii="Arial" w:hAnsi="Arial" w:cs="Arial"/>
          <w:sz w:val="24"/>
          <w:szCs w:val="24"/>
        </w:rPr>
        <w:t xml:space="preserve">5. </w:t>
      </w:r>
      <w:r w:rsidR="00445401">
        <w:rPr>
          <w:rFonts w:ascii="Arial" w:hAnsi="Arial" w:cs="Arial"/>
          <w:sz w:val="24"/>
          <w:szCs w:val="24"/>
        </w:rPr>
        <w:tab/>
      </w:r>
      <w:r w:rsidRPr="00884C02">
        <w:rPr>
          <w:rFonts w:ascii="Arial" w:hAnsi="Arial" w:cs="Arial"/>
          <w:sz w:val="24"/>
          <w:szCs w:val="24"/>
        </w:rPr>
        <w:t>Children and young people with complex needs and disabilities are enabled to reach their potential</w:t>
      </w:r>
    </w:p>
    <w:p w:rsidR="004228FB" w:rsidRDefault="004228FB" w:rsidP="00445401">
      <w:pPr>
        <w:ind w:left="720" w:hanging="360"/>
        <w:rPr>
          <w:rFonts w:ascii="Arial" w:hAnsi="Arial" w:cs="Arial"/>
          <w:sz w:val="24"/>
          <w:szCs w:val="24"/>
        </w:rPr>
      </w:pPr>
      <w:r w:rsidRPr="00884C02">
        <w:rPr>
          <w:rFonts w:ascii="Arial" w:hAnsi="Arial" w:cs="Arial"/>
          <w:sz w:val="24"/>
          <w:szCs w:val="24"/>
        </w:rPr>
        <w:t xml:space="preserve">6. </w:t>
      </w:r>
      <w:r w:rsidR="00445401">
        <w:rPr>
          <w:rFonts w:ascii="Arial" w:hAnsi="Arial" w:cs="Arial"/>
          <w:sz w:val="24"/>
          <w:szCs w:val="24"/>
        </w:rPr>
        <w:tab/>
      </w:r>
      <w:r w:rsidRPr="00884C02">
        <w:rPr>
          <w:rFonts w:ascii="Arial" w:hAnsi="Arial" w:cs="Arial"/>
          <w:sz w:val="24"/>
          <w:szCs w:val="24"/>
        </w:rPr>
        <w:t>How we support parents and carers to meet the needs of their children and young people improves.</w:t>
      </w:r>
    </w:p>
    <w:p w:rsidR="004228FB" w:rsidRDefault="004228FB" w:rsidP="004228FB">
      <w:pPr>
        <w:rPr>
          <w:rFonts w:ascii="Arial" w:hAnsi="Arial" w:cs="Arial"/>
          <w:sz w:val="24"/>
          <w:szCs w:val="24"/>
        </w:rPr>
      </w:pPr>
    </w:p>
    <w:p w:rsidR="004228FB" w:rsidRDefault="009C41CE" w:rsidP="00445401">
      <w:pPr>
        <w:rPr>
          <w:rFonts w:ascii="Arial" w:hAnsi="Arial" w:cs="Arial"/>
          <w:sz w:val="24"/>
          <w:szCs w:val="24"/>
        </w:rPr>
      </w:pPr>
      <w:r>
        <w:rPr>
          <w:rFonts w:ascii="Arial" w:hAnsi="Arial" w:cs="Arial"/>
          <w:sz w:val="24"/>
          <w:szCs w:val="24"/>
        </w:rPr>
        <w:t>9</w:t>
      </w:r>
      <w:r w:rsidR="004228FB">
        <w:rPr>
          <w:rFonts w:ascii="Arial" w:hAnsi="Arial" w:cs="Arial"/>
          <w:sz w:val="24"/>
          <w:szCs w:val="24"/>
        </w:rPr>
        <w:t xml:space="preserve">.3 </w:t>
      </w:r>
      <w:r w:rsidR="00445401">
        <w:rPr>
          <w:rFonts w:ascii="Arial" w:hAnsi="Arial" w:cs="Arial"/>
          <w:sz w:val="24"/>
          <w:szCs w:val="24"/>
        </w:rPr>
        <w:tab/>
      </w:r>
      <w:r w:rsidR="004228FB" w:rsidRPr="00445401">
        <w:rPr>
          <w:rFonts w:ascii="Arial" w:hAnsi="Arial" w:cs="Arial"/>
          <w:sz w:val="24"/>
          <w:szCs w:val="24"/>
          <w:u w:val="single"/>
        </w:rPr>
        <w:t>P</w:t>
      </w:r>
      <w:r w:rsidR="00FC3DCB" w:rsidRPr="00445401">
        <w:rPr>
          <w:rFonts w:ascii="Arial" w:hAnsi="Arial" w:cs="Arial"/>
          <w:sz w:val="24"/>
          <w:szCs w:val="24"/>
          <w:u w:val="single"/>
        </w:rPr>
        <w:t xml:space="preserve">upil </w:t>
      </w:r>
      <w:r w:rsidR="004228FB" w:rsidRPr="00445401">
        <w:rPr>
          <w:rFonts w:ascii="Arial" w:hAnsi="Arial" w:cs="Arial"/>
          <w:sz w:val="24"/>
          <w:szCs w:val="24"/>
          <w:u w:val="single"/>
        </w:rPr>
        <w:t>E</w:t>
      </w:r>
      <w:r w:rsidR="00FC3DCB" w:rsidRPr="00445401">
        <w:rPr>
          <w:rFonts w:ascii="Arial" w:hAnsi="Arial" w:cs="Arial"/>
          <w:sz w:val="24"/>
          <w:szCs w:val="24"/>
          <w:u w:val="single"/>
        </w:rPr>
        <w:t xml:space="preserve">quity </w:t>
      </w:r>
      <w:r w:rsidR="004228FB" w:rsidRPr="00445401">
        <w:rPr>
          <w:rFonts w:ascii="Arial" w:hAnsi="Arial" w:cs="Arial"/>
          <w:sz w:val="24"/>
          <w:szCs w:val="24"/>
          <w:u w:val="single"/>
        </w:rPr>
        <w:t>F</w:t>
      </w:r>
      <w:r w:rsidR="00FC3DCB" w:rsidRPr="00445401">
        <w:rPr>
          <w:rFonts w:ascii="Arial" w:hAnsi="Arial" w:cs="Arial"/>
          <w:sz w:val="24"/>
          <w:szCs w:val="24"/>
          <w:u w:val="single"/>
        </w:rPr>
        <w:t>unding</w:t>
      </w:r>
    </w:p>
    <w:p w:rsidR="00445401" w:rsidRDefault="00445401" w:rsidP="00445401">
      <w:pPr>
        <w:rPr>
          <w:rFonts w:ascii="Arial" w:hAnsi="Arial" w:cs="Arial"/>
          <w:sz w:val="24"/>
          <w:szCs w:val="24"/>
        </w:rPr>
      </w:pPr>
    </w:p>
    <w:p w:rsidR="004228FB" w:rsidRDefault="00FC3DCB" w:rsidP="004A22FE">
      <w:pPr>
        <w:jc w:val="both"/>
        <w:rPr>
          <w:rFonts w:ascii="Arial" w:hAnsi="Arial" w:cs="Arial"/>
          <w:sz w:val="24"/>
          <w:szCs w:val="24"/>
        </w:rPr>
      </w:pPr>
      <w:r>
        <w:rPr>
          <w:rFonts w:ascii="Arial" w:hAnsi="Arial" w:cs="Arial"/>
          <w:sz w:val="24"/>
          <w:szCs w:val="24"/>
        </w:rPr>
        <w:t>The D&amp;G a</w:t>
      </w:r>
      <w:r w:rsidR="004228FB">
        <w:rPr>
          <w:rFonts w:ascii="Arial" w:hAnsi="Arial" w:cs="Arial"/>
          <w:sz w:val="24"/>
          <w:szCs w:val="24"/>
        </w:rPr>
        <w:t xml:space="preserve">llocation for </w:t>
      </w:r>
      <w:r w:rsidR="004228FB" w:rsidRPr="00BD097F">
        <w:rPr>
          <w:rFonts w:ascii="Arial" w:hAnsi="Arial" w:cs="Arial"/>
          <w:sz w:val="24"/>
          <w:szCs w:val="24"/>
        </w:rPr>
        <w:t>2020/</w:t>
      </w:r>
      <w:r w:rsidR="002C1170">
        <w:rPr>
          <w:rFonts w:ascii="Arial" w:hAnsi="Arial" w:cs="Arial"/>
          <w:sz w:val="24"/>
          <w:szCs w:val="24"/>
        </w:rPr>
        <w:t>20</w:t>
      </w:r>
      <w:r w:rsidR="004228FB" w:rsidRPr="00BD097F">
        <w:rPr>
          <w:rFonts w:ascii="Arial" w:hAnsi="Arial" w:cs="Arial"/>
          <w:sz w:val="24"/>
          <w:szCs w:val="24"/>
        </w:rPr>
        <w:t>21 is</w:t>
      </w:r>
      <w:r w:rsidR="00BD097F">
        <w:rPr>
          <w:rFonts w:ascii="Arial" w:hAnsi="Arial" w:cs="Arial"/>
          <w:sz w:val="24"/>
          <w:szCs w:val="24"/>
        </w:rPr>
        <w:t xml:space="preserve"> </w:t>
      </w:r>
      <w:r w:rsidR="004228FB" w:rsidRPr="00BD097F">
        <w:rPr>
          <w:rFonts w:ascii="Arial" w:hAnsi="Arial" w:cs="Arial"/>
          <w:sz w:val="24"/>
          <w:szCs w:val="24"/>
        </w:rPr>
        <w:t>£2,883,480</w:t>
      </w:r>
      <w:r w:rsidR="001B17E8">
        <w:rPr>
          <w:rFonts w:ascii="Arial" w:hAnsi="Arial" w:cs="Arial"/>
          <w:sz w:val="24"/>
          <w:szCs w:val="24"/>
        </w:rPr>
        <w:t>. Schools will develop their proposed use of the allocation, in consultation with parents</w:t>
      </w:r>
      <w:r w:rsidR="00C329F9">
        <w:rPr>
          <w:rFonts w:ascii="Arial" w:hAnsi="Arial" w:cs="Arial"/>
          <w:sz w:val="24"/>
          <w:szCs w:val="24"/>
        </w:rPr>
        <w:t xml:space="preserve">, </w:t>
      </w:r>
      <w:r w:rsidR="001B17E8">
        <w:rPr>
          <w:rFonts w:ascii="Arial" w:hAnsi="Arial" w:cs="Arial"/>
          <w:sz w:val="24"/>
          <w:szCs w:val="24"/>
        </w:rPr>
        <w:t>pupils</w:t>
      </w:r>
      <w:r w:rsidR="00C329F9">
        <w:rPr>
          <w:rFonts w:ascii="Arial" w:hAnsi="Arial" w:cs="Arial"/>
          <w:sz w:val="24"/>
          <w:szCs w:val="24"/>
        </w:rPr>
        <w:t xml:space="preserve"> and partners</w:t>
      </w:r>
      <w:r w:rsidR="001B17E8">
        <w:rPr>
          <w:rFonts w:ascii="Arial" w:hAnsi="Arial" w:cs="Arial"/>
          <w:sz w:val="24"/>
          <w:szCs w:val="24"/>
        </w:rPr>
        <w:t xml:space="preserve"> over the coming months</w:t>
      </w:r>
    </w:p>
    <w:p w:rsidR="002B4304" w:rsidRDefault="002B4304" w:rsidP="00445401">
      <w:pPr>
        <w:rPr>
          <w:rFonts w:ascii="Arial" w:hAnsi="Arial" w:cs="Arial"/>
          <w:sz w:val="24"/>
          <w:szCs w:val="24"/>
        </w:rPr>
      </w:pPr>
    </w:p>
    <w:p w:rsidR="002B4304" w:rsidRDefault="009C41CE" w:rsidP="00445401">
      <w:pPr>
        <w:rPr>
          <w:rFonts w:ascii="Arial" w:hAnsi="Arial" w:cs="Arial"/>
          <w:sz w:val="24"/>
          <w:szCs w:val="24"/>
        </w:rPr>
      </w:pPr>
      <w:r>
        <w:rPr>
          <w:rFonts w:ascii="Arial" w:hAnsi="Arial" w:cs="Arial"/>
          <w:sz w:val="24"/>
          <w:szCs w:val="24"/>
        </w:rPr>
        <w:t>9</w:t>
      </w:r>
      <w:r w:rsidR="002B4304">
        <w:rPr>
          <w:rFonts w:ascii="Arial" w:hAnsi="Arial" w:cs="Arial"/>
          <w:sz w:val="24"/>
          <w:szCs w:val="24"/>
        </w:rPr>
        <w:t xml:space="preserve">.4 </w:t>
      </w:r>
      <w:r w:rsidR="00445401">
        <w:rPr>
          <w:rFonts w:ascii="Arial" w:hAnsi="Arial" w:cs="Arial"/>
          <w:sz w:val="24"/>
          <w:szCs w:val="24"/>
        </w:rPr>
        <w:tab/>
      </w:r>
      <w:r w:rsidR="002B4304" w:rsidRPr="00445401">
        <w:rPr>
          <w:rFonts w:ascii="Arial" w:hAnsi="Arial" w:cs="Arial"/>
          <w:sz w:val="24"/>
          <w:szCs w:val="24"/>
          <w:u w:val="single"/>
        </w:rPr>
        <w:t xml:space="preserve">1140 hours </w:t>
      </w:r>
      <w:r w:rsidR="00EA2314" w:rsidRPr="00445401">
        <w:rPr>
          <w:rFonts w:ascii="Arial" w:hAnsi="Arial" w:cs="Arial"/>
          <w:sz w:val="24"/>
          <w:szCs w:val="24"/>
          <w:u w:val="single"/>
        </w:rPr>
        <w:t xml:space="preserve">early years </w:t>
      </w:r>
      <w:r w:rsidR="002B4304" w:rsidRPr="00445401">
        <w:rPr>
          <w:rFonts w:ascii="Arial" w:hAnsi="Arial" w:cs="Arial"/>
          <w:sz w:val="24"/>
          <w:szCs w:val="24"/>
          <w:u w:val="single"/>
        </w:rPr>
        <w:t>childcare</w:t>
      </w:r>
      <w:r w:rsidR="002B4304">
        <w:rPr>
          <w:rFonts w:ascii="Arial" w:hAnsi="Arial" w:cs="Arial"/>
          <w:sz w:val="24"/>
          <w:szCs w:val="24"/>
        </w:rPr>
        <w:t xml:space="preserve"> </w:t>
      </w:r>
    </w:p>
    <w:p w:rsidR="00445401" w:rsidRDefault="00445401" w:rsidP="00445401">
      <w:pPr>
        <w:rPr>
          <w:rFonts w:ascii="Arial" w:hAnsi="Arial" w:cs="Arial"/>
          <w:sz w:val="24"/>
          <w:szCs w:val="24"/>
        </w:rPr>
      </w:pPr>
    </w:p>
    <w:p w:rsidR="002B4304" w:rsidRPr="00B63BAC" w:rsidRDefault="002B4304" w:rsidP="004A22FE">
      <w:pPr>
        <w:jc w:val="both"/>
        <w:rPr>
          <w:rFonts w:ascii="Arial" w:hAnsi="Arial" w:cs="Arial"/>
          <w:sz w:val="24"/>
          <w:szCs w:val="24"/>
        </w:rPr>
      </w:pPr>
      <w:r>
        <w:rPr>
          <w:rFonts w:ascii="Arial" w:hAnsi="Arial" w:cs="Arial"/>
          <w:sz w:val="24"/>
          <w:szCs w:val="24"/>
        </w:rPr>
        <w:t>The project</w:t>
      </w:r>
      <w:r w:rsidR="00EA2314">
        <w:rPr>
          <w:rFonts w:ascii="Arial" w:hAnsi="Arial" w:cs="Arial"/>
          <w:sz w:val="24"/>
          <w:szCs w:val="24"/>
        </w:rPr>
        <w:t>s</w:t>
      </w:r>
      <w:r>
        <w:rPr>
          <w:rFonts w:ascii="Arial" w:hAnsi="Arial" w:cs="Arial"/>
          <w:sz w:val="24"/>
          <w:szCs w:val="24"/>
        </w:rPr>
        <w:t xml:space="preserve"> </w:t>
      </w:r>
      <w:r w:rsidR="00EA2314">
        <w:rPr>
          <w:rFonts w:ascii="Arial" w:hAnsi="Arial" w:cs="Arial"/>
          <w:sz w:val="24"/>
          <w:szCs w:val="24"/>
        </w:rPr>
        <w:t xml:space="preserve">for the expansion of early years childcare provision for eligible children; and flexibility to fit the nursery and school days </w:t>
      </w:r>
      <w:r w:rsidR="005C7B66">
        <w:rPr>
          <w:rFonts w:ascii="Arial" w:hAnsi="Arial" w:cs="Arial"/>
          <w:sz w:val="24"/>
          <w:szCs w:val="24"/>
        </w:rPr>
        <w:t xml:space="preserve">have been extended from the original due date of </w:t>
      </w:r>
      <w:r>
        <w:rPr>
          <w:rFonts w:ascii="Arial" w:hAnsi="Arial" w:cs="Arial"/>
          <w:sz w:val="24"/>
          <w:szCs w:val="24"/>
        </w:rPr>
        <w:t>August 2020.</w:t>
      </w:r>
      <w:r w:rsidR="007E6548">
        <w:rPr>
          <w:rFonts w:ascii="Arial" w:hAnsi="Arial" w:cs="Arial"/>
          <w:sz w:val="24"/>
          <w:szCs w:val="24"/>
        </w:rPr>
        <w:t xml:space="preserve"> We currently have 19 school nurseries, 10 funded providers and 29 childminding services offering over 1140 hours to over 1100 children. </w:t>
      </w:r>
    </w:p>
    <w:p w:rsidR="007772D0" w:rsidRDefault="007772D0" w:rsidP="00445401">
      <w:pPr>
        <w:rPr>
          <w:rFonts w:ascii="Arial" w:hAnsi="Arial" w:cs="Arial"/>
          <w:sz w:val="24"/>
          <w:szCs w:val="24"/>
        </w:rPr>
      </w:pPr>
    </w:p>
    <w:p w:rsidR="007772D0" w:rsidRDefault="009C41CE" w:rsidP="00445401">
      <w:pPr>
        <w:rPr>
          <w:rFonts w:ascii="Arial" w:hAnsi="Arial" w:cs="Arial"/>
          <w:sz w:val="24"/>
          <w:szCs w:val="24"/>
          <w:lang w:eastAsia="en-US"/>
        </w:rPr>
      </w:pPr>
      <w:r>
        <w:rPr>
          <w:rFonts w:ascii="Arial" w:hAnsi="Arial" w:cs="Arial"/>
          <w:sz w:val="24"/>
          <w:szCs w:val="24"/>
        </w:rPr>
        <w:t>9</w:t>
      </w:r>
      <w:r w:rsidR="007772D0">
        <w:rPr>
          <w:rFonts w:ascii="Arial" w:hAnsi="Arial" w:cs="Arial"/>
          <w:sz w:val="24"/>
          <w:szCs w:val="24"/>
        </w:rPr>
        <w:t>.</w:t>
      </w:r>
      <w:r w:rsidR="002B4304">
        <w:rPr>
          <w:rFonts w:ascii="Arial" w:hAnsi="Arial" w:cs="Arial"/>
          <w:sz w:val="24"/>
          <w:szCs w:val="24"/>
        </w:rPr>
        <w:t>5</w:t>
      </w:r>
      <w:r w:rsidR="007772D0">
        <w:rPr>
          <w:rFonts w:ascii="Arial" w:hAnsi="Arial" w:cs="Arial"/>
          <w:sz w:val="24"/>
          <w:szCs w:val="24"/>
        </w:rPr>
        <w:t xml:space="preserve"> </w:t>
      </w:r>
      <w:r w:rsidR="00445401">
        <w:rPr>
          <w:rFonts w:ascii="Arial" w:hAnsi="Arial" w:cs="Arial"/>
          <w:sz w:val="24"/>
          <w:szCs w:val="24"/>
        </w:rPr>
        <w:tab/>
      </w:r>
      <w:r w:rsidR="007772D0" w:rsidRPr="00445401">
        <w:rPr>
          <w:rFonts w:ascii="Arial" w:hAnsi="Arial" w:cs="Arial"/>
          <w:sz w:val="24"/>
          <w:szCs w:val="24"/>
          <w:u w:val="single"/>
          <w:lang w:eastAsia="en-US"/>
        </w:rPr>
        <w:t>Joint DG</w:t>
      </w:r>
      <w:r w:rsidR="00FC3DCB" w:rsidRPr="00445401">
        <w:rPr>
          <w:rFonts w:ascii="Arial" w:hAnsi="Arial" w:cs="Arial"/>
          <w:sz w:val="24"/>
          <w:szCs w:val="24"/>
          <w:u w:val="single"/>
          <w:lang w:eastAsia="en-US"/>
        </w:rPr>
        <w:t>C and DG</w:t>
      </w:r>
      <w:r w:rsidR="007772D0" w:rsidRPr="00445401">
        <w:rPr>
          <w:rFonts w:ascii="Arial" w:hAnsi="Arial" w:cs="Arial"/>
          <w:sz w:val="24"/>
          <w:szCs w:val="24"/>
          <w:u w:val="single"/>
          <w:lang w:eastAsia="en-US"/>
        </w:rPr>
        <w:t xml:space="preserve"> Youth Council Action Plan</w:t>
      </w:r>
    </w:p>
    <w:p w:rsidR="00445401" w:rsidRDefault="00445401" w:rsidP="007772D0">
      <w:pPr>
        <w:rPr>
          <w:rFonts w:ascii="Arial" w:hAnsi="Arial" w:cs="Arial"/>
          <w:sz w:val="24"/>
          <w:szCs w:val="24"/>
          <w:lang w:eastAsia="en-US"/>
        </w:rPr>
      </w:pPr>
    </w:p>
    <w:p w:rsidR="00445401" w:rsidRDefault="001B17E8" w:rsidP="004A22FE">
      <w:pPr>
        <w:jc w:val="both"/>
        <w:rPr>
          <w:rFonts w:ascii="Arial" w:hAnsi="Arial" w:cs="Arial"/>
          <w:sz w:val="24"/>
          <w:szCs w:val="24"/>
          <w:lang w:eastAsia="en-US"/>
        </w:rPr>
      </w:pPr>
      <w:r>
        <w:rPr>
          <w:rFonts w:ascii="Arial" w:hAnsi="Arial" w:cs="Arial"/>
          <w:sz w:val="24"/>
          <w:szCs w:val="24"/>
          <w:lang w:eastAsia="en-US"/>
        </w:rPr>
        <w:t>The proposals in the draft Joint Action Plan are being developed by Council officers, in liaison with Committees</w:t>
      </w:r>
      <w:r w:rsidR="00C73F60">
        <w:rPr>
          <w:rFonts w:ascii="Arial" w:hAnsi="Arial" w:cs="Arial"/>
          <w:sz w:val="24"/>
          <w:szCs w:val="24"/>
          <w:lang w:eastAsia="en-US"/>
        </w:rPr>
        <w:t>,</w:t>
      </w:r>
      <w:r>
        <w:rPr>
          <w:rFonts w:ascii="Arial" w:hAnsi="Arial" w:cs="Arial"/>
          <w:sz w:val="24"/>
          <w:szCs w:val="24"/>
          <w:lang w:eastAsia="en-US"/>
        </w:rPr>
        <w:t xml:space="preserve"> and decisions will be taken as soon as practicable. There will be a progress report to the</w:t>
      </w:r>
      <w:r w:rsidR="006351AE">
        <w:rPr>
          <w:rFonts w:ascii="Arial" w:hAnsi="Arial" w:cs="Arial"/>
          <w:sz w:val="24"/>
          <w:szCs w:val="24"/>
          <w:lang w:eastAsia="en-US"/>
        </w:rPr>
        <w:t xml:space="preserve"> next</w:t>
      </w:r>
      <w:r>
        <w:rPr>
          <w:rFonts w:ascii="Arial" w:hAnsi="Arial" w:cs="Arial"/>
          <w:sz w:val="24"/>
          <w:szCs w:val="24"/>
          <w:lang w:eastAsia="en-US"/>
        </w:rPr>
        <w:t xml:space="preserve"> Joint meeting in February 2021.</w:t>
      </w:r>
    </w:p>
    <w:p w:rsidR="007772D0" w:rsidRDefault="00A1419D" w:rsidP="004A22FE">
      <w:pPr>
        <w:jc w:val="both"/>
        <w:rPr>
          <w:rFonts w:ascii="Arial" w:hAnsi="Arial" w:cs="Arial"/>
          <w:sz w:val="24"/>
          <w:szCs w:val="24"/>
          <w:lang w:eastAsia="en-US"/>
        </w:rPr>
      </w:pPr>
      <w:hyperlink r:id="rId30" w:history="1">
        <w:r w:rsidR="007772D0" w:rsidRPr="00B9679C">
          <w:rPr>
            <w:rStyle w:val="Hyperlink"/>
            <w:rFonts w:ascii="Arial" w:hAnsi="Arial" w:cs="Arial"/>
            <w:sz w:val="24"/>
            <w:szCs w:val="24"/>
            <w:lang w:eastAsia="en-US"/>
          </w:rPr>
          <w:t>https://dumfriesgalloway.moderngov.co.uk/documents/s21517/Minute%20Appendix.pdf</w:t>
        </w:r>
      </w:hyperlink>
      <w:r w:rsidR="007772D0" w:rsidRPr="00E6497D">
        <w:rPr>
          <w:rFonts w:ascii="Arial" w:hAnsi="Arial" w:cs="Arial"/>
          <w:sz w:val="24"/>
          <w:szCs w:val="24"/>
          <w:lang w:eastAsia="en-US"/>
        </w:rPr>
        <w:t xml:space="preserve"> </w:t>
      </w:r>
    </w:p>
    <w:p w:rsidR="007772D0" w:rsidRDefault="007772D0" w:rsidP="007772D0">
      <w:pPr>
        <w:pStyle w:val="Standard"/>
        <w:jc w:val="both"/>
        <w:rPr>
          <w:rFonts w:ascii="Arial" w:hAnsi="Arial" w:cs="Arial"/>
        </w:rPr>
      </w:pPr>
    </w:p>
    <w:p w:rsidR="007772D0" w:rsidRDefault="009C41CE" w:rsidP="00445401">
      <w:pPr>
        <w:pStyle w:val="Standard"/>
        <w:rPr>
          <w:rFonts w:ascii="Arial" w:hAnsi="Arial" w:cs="Arial"/>
        </w:rPr>
      </w:pPr>
      <w:r>
        <w:rPr>
          <w:rFonts w:ascii="Arial" w:hAnsi="Arial" w:cs="Arial"/>
        </w:rPr>
        <w:t>9</w:t>
      </w:r>
      <w:r w:rsidR="007772D0">
        <w:rPr>
          <w:rFonts w:ascii="Arial" w:hAnsi="Arial" w:cs="Arial"/>
        </w:rPr>
        <w:t>.</w:t>
      </w:r>
      <w:r w:rsidR="002B4304">
        <w:rPr>
          <w:rFonts w:ascii="Arial" w:hAnsi="Arial" w:cs="Arial"/>
        </w:rPr>
        <w:t>6</w:t>
      </w:r>
      <w:r w:rsidR="007772D0">
        <w:rPr>
          <w:rFonts w:ascii="Arial" w:hAnsi="Arial" w:cs="Arial"/>
        </w:rPr>
        <w:t xml:space="preserve"> </w:t>
      </w:r>
      <w:r w:rsidR="00445401">
        <w:rPr>
          <w:rFonts w:ascii="Arial" w:hAnsi="Arial" w:cs="Arial"/>
        </w:rPr>
        <w:tab/>
      </w:r>
      <w:r w:rsidR="007772D0" w:rsidRPr="00445401">
        <w:rPr>
          <w:rFonts w:ascii="Arial" w:hAnsi="Arial" w:cs="Arial"/>
          <w:u w:val="single"/>
        </w:rPr>
        <w:t>10,000 Voices Research</w:t>
      </w:r>
    </w:p>
    <w:p w:rsidR="00445401" w:rsidRDefault="00445401" w:rsidP="00445401">
      <w:pPr>
        <w:pStyle w:val="Standard"/>
        <w:rPr>
          <w:rFonts w:ascii="Arial" w:hAnsi="Arial" w:cs="Arial"/>
        </w:rPr>
      </w:pPr>
    </w:p>
    <w:p w:rsidR="007772D0" w:rsidRDefault="007772D0" w:rsidP="00445401">
      <w:pPr>
        <w:pStyle w:val="Standard"/>
        <w:rPr>
          <w:rFonts w:ascii="Arial" w:hAnsi="Arial" w:cs="Arial"/>
        </w:rPr>
      </w:pPr>
      <w:r>
        <w:rPr>
          <w:rFonts w:ascii="Arial" w:hAnsi="Arial" w:cs="Arial"/>
        </w:rPr>
        <w:t>Key Findings were:</w:t>
      </w:r>
    </w:p>
    <w:p w:rsidR="00445401" w:rsidRDefault="00445401" w:rsidP="00445401">
      <w:pPr>
        <w:pStyle w:val="Standard"/>
        <w:rPr>
          <w:rFonts w:ascii="Arial" w:hAnsi="Arial" w:cs="Arial"/>
        </w:rPr>
      </w:pPr>
    </w:p>
    <w:p w:rsidR="00025943" w:rsidRDefault="00AB72E7" w:rsidP="004A22FE">
      <w:pPr>
        <w:pStyle w:val="Standard"/>
        <w:jc w:val="both"/>
        <w:rPr>
          <w:rFonts w:ascii="Arial" w:hAnsi="Arial" w:cs="Arial"/>
        </w:rPr>
      </w:pPr>
      <w:r>
        <w:rPr>
          <w:rFonts w:ascii="Arial" w:hAnsi="Arial" w:cs="Arial"/>
        </w:rPr>
        <w:t>If they are not planning to stay in our region, the t</w:t>
      </w:r>
      <w:r w:rsidR="00025943">
        <w:rPr>
          <w:rFonts w:ascii="Arial" w:hAnsi="Arial" w:cs="Arial"/>
        </w:rPr>
        <w:t xml:space="preserve">op three reasons </w:t>
      </w:r>
      <w:r>
        <w:rPr>
          <w:rFonts w:ascii="Arial" w:hAnsi="Arial" w:cs="Arial"/>
        </w:rPr>
        <w:t>our young people would leave are:</w:t>
      </w:r>
      <w:r w:rsidR="00025943">
        <w:rPr>
          <w:rFonts w:ascii="Arial" w:hAnsi="Arial" w:cs="Arial"/>
        </w:rPr>
        <w:t xml:space="preserve"> </w:t>
      </w:r>
      <w:r w:rsidR="00650AAD">
        <w:rPr>
          <w:rFonts w:ascii="Arial" w:hAnsi="Arial" w:cs="Arial"/>
        </w:rPr>
        <w:t>1.t</w:t>
      </w:r>
      <w:r w:rsidR="00025943">
        <w:rPr>
          <w:rFonts w:ascii="Arial" w:hAnsi="Arial" w:cs="Arial"/>
        </w:rPr>
        <w:t>ravel</w:t>
      </w:r>
      <w:r w:rsidR="00650AAD">
        <w:rPr>
          <w:rFonts w:ascii="Arial" w:hAnsi="Arial" w:cs="Arial"/>
        </w:rPr>
        <w:t xml:space="preserve"> 2.</w:t>
      </w:r>
      <w:r w:rsidR="00025943">
        <w:rPr>
          <w:rFonts w:ascii="Arial" w:hAnsi="Arial" w:cs="Arial"/>
        </w:rPr>
        <w:t xml:space="preserve">study </w:t>
      </w:r>
      <w:r w:rsidR="00650AAD">
        <w:rPr>
          <w:rFonts w:ascii="Arial" w:hAnsi="Arial" w:cs="Arial"/>
        </w:rPr>
        <w:t>3.</w:t>
      </w:r>
      <w:r w:rsidR="00025943">
        <w:rPr>
          <w:rFonts w:ascii="Arial" w:hAnsi="Arial" w:cs="Arial"/>
        </w:rPr>
        <w:t>work</w:t>
      </w:r>
    </w:p>
    <w:p w:rsidR="00025943" w:rsidRDefault="00025943" w:rsidP="00445401">
      <w:pPr>
        <w:pStyle w:val="Standard"/>
        <w:rPr>
          <w:rFonts w:ascii="Arial" w:hAnsi="Arial" w:cs="Arial"/>
        </w:rPr>
      </w:pPr>
    </w:p>
    <w:p w:rsidR="00025943" w:rsidRDefault="007D3E2F" w:rsidP="00445401">
      <w:pPr>
        <w:pStyle w:val="Standard"/>
        <w:rPr>
          <w:rFonts w:ascii="Arial" w:hAnsi="Arial" w:cs="Arial"/>
        </w:rPr>
      </w:pPr>
      <w:r>
        <w:rPr>
          <w:rFonts w:ascii="Arial" w:hAnsi="Arial" w:cs="Arial"/>
        </w:rPr>
        <w:br w:type="page"/>
      </w:r>
      <w:r w:rsidR="00650AAD">
        <w:rPr>
          <w:rFonts w:ascii="Arial" w:hAnsi="Arial" w:cs="Arial"/>
        </w:rPr>
        <w:t xml:space="preserve">The </w:t>
      </w:r>
      <w:r w:rsidR="00025943">
        <w:rPr>
          <w:rFonts w:ascii="Arial" w:hAnsi="Arial" w:cs="Arial"/>
        </w:rPr>
        <w:t xml:space="preserve">key questions relating to </w:t>
      </w:r>
      <w:r w:rsidR="00AD44AC">
        <w:rPr>
          <w:rFonts w:ascii="Arial" w:hAnsi="Arial" w:cs="Arial"/>
        </w:rPr>
        <w:t>LCPAR</w:t>
      </w:r>
      <w:r w:rsidR="00025943">
        <w:rPr>
          <w:rFonts w:ascii="Arial" w:hAnsi="Arial" w:cs="Arial"/>
        </w:rPr>
        <w:t xml:space="preserve"> and UN Convention Rights</w:t>
      </w:r>
      <w:r w:rsidR="00650AAD">
        <w:rPr>
          <w:rFonts w:ascii="Arial" w:hAnsi="Arial" w:cs="Arial"/>
        </w:rPr>
        <w:t>:</w:t>
      </w:r>
      <w:r w:rsidR="00025943">
        <w:rPr>
          <w:rFonts w:ascii="Arial" w:hAnsi="Arial" w:cs="Arial"/>
        </w:rPr>
        <w:t xml:space="preserve"> (Scores out of maximum 1=awful 7=excellent)</w:t>
      </w:r>
    </w:p>
    <w:p w:rsidR="00445401" w:rsidRDefault="00445401" w:rsidP="00445401">
      <w:pPr>
        <w:pStyle w:val="Standard"/>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522"/>
      </w:tblGrid>
      <w:tr w:rsidR="00445401" w:rsidRPr="00375289" w:rsidTr="00375289">
        <w:tc>
          <w:tcPr>
            <w:tcW w:w="900" w:type="dxa"/>
            <w:shd w:val="clear" w:color="auto" w:fill="D9D9D9"/>
          </w:tcPr>
          <w:p w:rsidR="00445401" w:rsidRPr="00375289" w:rsidRDefault="00445401" w:rsidP="00375289">
            <w:pPr>
              <w:pStyle w:val="Standard"/>
              <w:jc w:val="both"/>
              <w:rPr>
                <w:rFonts w:ascii="Arial" w:hAnsi="Arial" w:cs="Arial"/>
                <w:b/>
                <w:bCs/>
              </w:rPr>
            </w:pPr>
            <w:r w:rsidRPr="00375289">
              <w:rPr>
                <w:rFonts w:ascii="Arial" w:hAnsi="Arial" w:cs="Arial"/>
                <w:b/>
                <w:bCs/>
              </w:rPr>
              <w:t>Score</w:t>
            </w:r>
          </w:p>
        </w:tc>
        <w:tc>
          <w:tcPr>
            <w:tcW w:w="8522" w:type="dxa"/>
            <w:shd w:val="clear" w:color="auto" w:fill="D9D9D9"/>
          </w:tcPr>
          <w:p w:rsidR="00445401" w:rsidRPr="00375289" w:rsidRDefault="00445401" w:rsidP="00445401">
            <w:pPr>
              <w:pStyle w:val="Standard"/>
              <w:rPr>
                <w:rFonts w:ascii="Arial" w:hAnsi="Arial" w:cs="Arial"/>
                <w:b/>
                <w:bCs/>
              </w:rPr>
            </w:pPr>
            <w:r w:rsidRPr="00375289">
              <w:rPr>
                <w:rFonts w:ascii="Arial" w:hAnsi="Arial" w:cs="Arial"/>
                <w:b/>
                <w:bCs/>
              </w:rPr>
              <w:t>Question</w:t>
            </w:r>
          </w:p>
        </w:tc>
      </w:tr>
      <w:tr w:rsidR="00445401" w:rsidRPr="00375289" w:rsidTr="00375289">
        <w:tc>
          <w:tcPr>
            <w:tcW w:w="900" w:type="dxa"/>
            <w:shd w:val="clear" w:color="auto" w:fill="auto"/>
          </w:tcPr>
          <w:p w:rsidR="00445401" w:rsidRPr="00375289" w:rsidRDefault="00445401" w:rsidP="00445401">
            <w:pPr>
              <w:pStyle w:val="Standard"/>
              <w:rPr>
                <w:rFonts w:ascii="Arial" w:hAnsi="Arial" w:cs="Arial"/>
              </w:rPr>
            </w:pPr>
            <w:r w:rsidRPr="00375289">
              <w:rPr>
                <w:rFonts w:ascii="Arial" w:hAnsi="Arial" w:cs="Arial"/>
              </w:rPr>
              <w:t>4.25</w:t>
            </w:r>
          </w:p>
        </w:tc>
        <w:tc>
          <w:tcPr>
            <w:tcW w:w="8522" w:type="dxa"/>
            <w:shd w:val="clear" w:color="auto" w:fill="auto"/>
          </w:tcPr>
          <w:p w:rsidR="00445401" w:rsidRPr="00375289" w:rsidRDefault="00445401" w:rsidP="00445401">
            <w:pPr>
              <w:pStyle w:val="Standard"/>
              <w:rPr>
                <w:rFonts w:ascii="Arial" w:hAnsi="Arial" w:cs="Arial"/>
              </w:rPr>
            </w:pPr>
            <w:r w:rsidRPr="00375289">
              <w:rPr>
                <w:rFonts w:ascii="Arial" w:hAnsi="Arial" w:cs="Arial"/>
              </w:rPr>
              <w:t>There is an active local economy and the opportunity to access good-quality work</w:t>
            </w:r>
          </w:p>
        </w:tc>
      </w:tr>
      <w:tr w:rsidR="00445401" w:rsidRPr="00375289" w:rsidTr="00375289">
        <w:tc>
          <w:tcPr>
            <w:tcW w:w="900" w:type="dxa"/>
            <w:shd w:val="clear" w:color="auto" w:fill="auto"/>
          </w:tcPr>
          <w:p w:rsidR="00445401" w:rsidRPr="00375289" w:rsidRDefault="00445401" w:rsidP="00445401">
            <w:pPr>
              <w:pStyle w:val="Standard"/>
              <w:rPr>
                <w:rFonts w:ascii="Arial" w:hAnsi="Arial" w:cs="Arial"/>
              </w:rPr>
            </w:pPr>
            <w:r w:rsidRPr="00375289">
              <w:rPr>
                <w:rFonts w:ascii="Arial" w:hAnsi="Arial" w:cs="Arial"/>
              </w:rPr>
              <w:t>5</w:t>
            </w:r>
          </w:p>
        </w:tc>
        <w:tc>
          <w:tcPr>
            <w:tcW w:w="8522" w:type="dxa"/>
            <w:shd w:val="clear" w:color="auto" w:fill="auto"/>
          </w:tcPr>
          <w:p w:rsidR="00445401" w:rsidRPr="00375289" w:rsidRDefault="00445401" w:rsidP="00445401">
            <w:pPr>
              <w:pStyle w:val="Standard"/>
              <w:rPr>
                <w:rFonts w:ascii="Arial" w:hAnsi="Arial" w:cs="Arial"/>
              </w:rPr>
            </w:pPr>
            <w:r w:rsidRPr="00375289">
              <w:rPr>
                <w:rFonts w:ascii="Arial" w:hAnsi="Arial" w:cs="Arial"/>
              </w:rPr>
              <w:t>I can access a range of space with opportunities for play and recreation</w:t>
            </w:r>
          </w:p>
        </w:tc>
      </w:tr>
      <w:tr w:rsidR="00445401" w:rsidRPr="00375289" w:rsidTr="00375289">
        <w:tc>
          <w:tcPr>
            <w:tcW w:w="900" w:type="dxa"/>
            <w:shd w:val="clear" w:color="auto" w:fill="auto"/>
          </w:tcPr>
          <w:p w:rsidR="00445401" w:rsidRPr="00375289" w:rsidRDefault="00445401" w:rsidP="00445401">
            <w:pPr>
              <w:pStyle w:val="Standard"/>
              <w:rPr>
                <w:rFonts w:ascii="Arial" w:hAnsi="Arial" w:cs="Arial"/>
              </w:rPr>
            </w:pPr>
            <w:r w:rsidRPr="00375289">
              <w:rPr>
                <w:rFonts w:ascii="Arial" w:hAnsi="Arial" w:cs="Arial"/>
              </w:rPr>
              <w:t>4</w:t>
            </w:r>
          </w:p>
        </w:tc>
        <w:tc>
          <w:tcPr>
            <w:tcW w:w="8522" w:type="dxa"/>
            <w:shd w:val="clear" w:color="auto" w:fill="auto"/>
          </w:tcPr>
          <w:p w:rsidR="00445401" w:rsidRPr="00375289" w:rsidRDefault="00445401" w:rsidP="00445401">
            <w:pPr>
              <w:pStyle w:val="Standard"/>
              <w:rPr>
                <w:rFonts w:ascii="Arial" w:hAnsi="Arial" w:cs="Arial"/>
              </w:rPr>
            </w:pPr>
            <w:r w:rsidRPr="00375289">
              <w:rPr>
                <w:rFonts w:ascii="Arial" w:hAnsi="Arial" w:cs="Arial"/>
              </w:rPr>
              <w:t>I feel able to take part in decisions and help to change things for the better</w:t>
            </w:r>
          </w:p>
        </w:tc>
      </w:tr>
      <w:tr w:rsidR="00445401" w:rsidRPr="00375289" w:rsidTr="00375289">
        <w:tc>
          <w:tcPr>
            <w:tcW w:w="900" w:type="dxa"/>
            <w:shd w:val="clear" w:color="auto" w:fill="auto"/>
          </w:tcPr>
          <w:p w:rsidR="00445401" w:rsidRPr="00375289" w:rsidRDefault="00445401" w:rsidP="00445401">
            <w:pPr>
              <w:pStyle w:val="Standard"/>
              <w:rPr>
                <w:rFonts w:ascii="Arial" w:hAnsi="Arial" w:cs="Arial"/>
              </w:rPr>
            </w:pPr>
            <w:r w:rsidRPr="00375289">
              <w:rPr>
                <w:rFonts w:ascii="Arial" w:hAnsi="Arial" w:cs="Arial"/>
              </w:rPr>
              <w:t>3.5</w:t>
            </w:r>
          </w:p>
        </w:tc>
        <w:tc>
          <w:tcPr>
            <w:tcW w:w="8522" w:type="dxa"/>
            <w:shd w:val="clear" w:color="auto" w:fill="auto"/>
          </w:tcPr>
          <w:p w:rsidR="00445401" w:rsidRPr="00375289" w:rsidRDefault="00445401" w:rsidP="00445401">
            <w:pPr>
              <w:pStyle w:val="Standard"/>
              <w:rPr>
                <w:rFonts w:ascii="Arial" w:hAnsi="Arial" w:cs="Arial"/>
              </w:rPr>
            </w:pPr>
            <w:r w:rsidRPr="00375289">
              <w:rPr>
                <w:rFonts w:ascii="Arial" w:hAnsi="Arial" w:cs="Arial"/>
              </w:rPr>
              <w:t>Opportunities for young people to develop innovative projects and businesses and work within their local area</w:t>
            </w:r>
          </w:p>
        </w:tc>
      </w:tr>
      <w:tr w:rsidR="00445401" w:rsidRPr="00375289" w:rsidTr="00375289">
        <w:tc>
          <w:tcPr>
            <w:tcW w:w="900" w:type="dxa"/>
            <w:shd w:val="clear" w:color="auto" w:fill="auto"/>
          </w:tcPr>
          <w:p w:rsidR="00445401" w:rsidRPr="00375289" w:rsidRDefault="00445401" w:rsidP="00445401">
            <w:pPr>
              <w:pStyle w:val="Standard"/>
              <w:rPr>
                <w:rFonts w:ascii="Arial" w:hAnsi="Arial" w:cs="Arial"/>
              </w:rPr>
            </w:pPr>
            <w:r w:rsidRPr="00375289">
              <w:rPr>
                <w:rFonts w:ascii="Arial" w:hAnsi="Arial" w:cs="Arial"/>
              </w:rPr>
              <w:t>4.75</w:t>
            </w:r>
          </w:p>
        </w:tc>
        <w:tc>
          <w:tcPr>
            <w:tcW w:w="8522" w:type="dxa"/>
            <w:shd w:val="clear" w:color="auto" w:fill="auto"/>
          </w:tcPr>
          <w:p w:rsidR="00445401" w:rsidRPr="00375289" w:rsidRDefault="00445401" w:rsidP="00445401">
            <w:pPr>
              <w:pStyle w:val="Standard"/>
              <w:rPr>
                <w:rFonts w:ascii="Arial" w:hAnsi="Arial" w:cs="Arial"/>
              </w:rPr>
            </w:pPr>
            <w:r w:rsidRPr="00375289">
              <w:rPr>
                <w:rFonts w:ascii="Arial" w:hAnsi="Arial" w:cs="Arial"/>
              </w:rPr>
              <w:t>The homes in my area support the needs of the community</w:t>
            </w:r>
          </w:p>
        </w:tc>
      </w:tr>
      <w:tr w:rsidR="00445401" w:rsidRPr="00375289" w:rsidTr="00375289">
        <w:tc>
          <w:tcPr>
            <w:tcW w:w="900" w:type="dxa"/>
            <w:shd w:val="clear" w:color="auto" w:fill="auto"/>
          </w:tcPr>
          <w:p w:rsidR="00445401" w:rsidRPr="00375289" w:rsidRDefault="00445401" w:rsidP="00445401">
            <w:pPr>
              <w:pStyle w:val="Standard"/>
              <w:rPr>
                <w:rFonts w:ascii="Arial" w:hAnsi="Arial" w:cs="Arial"/>
              </w:rPr>
            </w:pPr>
            <w:r w:rsidRPr="00375289">
              <w:rPr>
                <w:rFonts w:ascii="Arial" w:hAnsi="Arial" w:cs="Arial"/>
              </w:rPr>
              <w:t>3.75</w:t>
            </w:r>
          </w:p>
        </w:tc>
        <w:tc>
          <w:tcPr>
            <w:tcW w:w="8522" w:type="dxa"/>
            <w:shd w:val="clear" w:color="auto" w:fill="auto"/>
          </w:tcPr>
          <w:p w:rsidR="00445401" w:rsidRPr="00375289" w:rsidRDefault="00445401" w:rsidP="00445401">
            <w:pPr>
              <w:pStyle w:val="Standard"/>
              <w:rPr>
                <w:rFonts w:ascii="Arial" w:hAnsi="Arial" w:cs="Arial"/>
              </w:rPr>
            </w:pPr>
            <w:r w:rsidRPr="00375289">
              <w:rPr>
                <w:rFonts w:ascii="Arial" w:hAnsi="Arial" w:cs="Arial"/>
              </w:rPr>
              <w:t>Opportunities to engage in activities focussed on culture and the arts (performance, production, heritage)</w:t>
            </w:r>
          </w:p>
        </w:tc>
      </w:tr>
    </w:tbl>
    <w:p w:rsidR="00AB72E7" w:rsidRDefault="00AB72E7" w:rsidP="00445401">
      <w:pPr>
        <w:pStyle w:val="Standard"/>
        <w:ind w:left="360"/>
        <w:rPr>
          <w:rFonts w:ascii="Arial" w:hAnsi="Arial" w:cs="Arial"/>
        </w:rPr>
      </w:pPr>
    </w:p>
    <w:p w:rsidR="00AB72E7" w:rsidRDefault="00AB72E7" w:rsidP="00AB72E7">
      <w:pPr>
        <w:pStyle w:val="Standard"/>
        <w:jc w:val="both"/>
        <w:rPr>
          <w:rFonts w:ascii="Arial" w:hAnsi="Arial" w:cs="Arial"/>
        </w:rPr>
      </w:pPr>
      <w:r>
        <w:rPr>
          <w:rFonts w:ascii="Arial" w:hAnsi="Arial" w:cs="Arial"/>
        </w:rPr>
        <w:t>The top five issues affecting young people:</w:t>
      </w:r>
    </w:p>
    <w:p w:rsidR="00445401" w:rsidRDefault="00445401" w:rsidP="00AB72E7">
      <w:pPr>
        <w:pStyle w:val="Standard"/>
        <w:jc w:val="both"/>
        <w:rPr>
          <w:rFonts w:ascii="Arial" w:hAnsi="Arial" w:cs="Arial"/>
        </w:rPr>
      </w:pPr>
    </w:p>
    <w:p w:rsidR="00445401" w:rsidRDefault="00AB72E7" w:rsidP="00445401">
      <w:pPr>
        <w:pStyle w:val="Standard"/>
        <w:ind w:left="720" w:hanging="360"/>
        <w:jc w:val="both"/>
        <w:rPr>
          <w:rFonts w:ascii="Arial" w:hAnsi="Arial" w:cs="Arial"/>
        </w:rPr>
      </w:pPr>
      <w:r w:rsidRPr="00025943">
        <w:rPr>
          <w:rFonts w:ascii="Arial" w:hAnsi="Arial" w:cs="Arial"/>
        </w:rPr>
        <w:t>1.</w:t>
      </w:r>
      <w:r w:rsidR="00445401">
        <w:rPr>
          <w:rFonts w:ascii="Arial" w:hAnsi="Arial" w:cs="Arial"/>
        </w:rPr>
        <w:tab/>
        <w:t>B</w:t>
      </w:r>
      <w:r w:rsidRPr="00025943">
        <w:rPr>
          <w:rFonts w:ascii="Arial" w:hAnsi="Arial" w:cs="Arial"/>
        </w:rPr>
        <w:t>ullying</w:t>
      </w:r>
    </w:p>
    <w:p w:rsidR="00445401" w:rsidRDefault="00AB72E7" w:rsidP="00445401">
      <w:pPr>
        <w:pStyle w:val="Standard"/>
        <w:ind w:left="720" w:hanging="360"/>
        <w:jc w:val="both"/>
        <w:rPr>
          <w:rFonts w:ascii="Arial" w:hAnsi="Arial" w:cs="Arial"/>
        </w:rPr>
      </w:pPr>
      <w:r w:rsidRPr="00025943">
        <w:rPr>
          <w:rFonts w:ascii="Arial" w:hAnsi="Arial" w:cs="Arial"/>
        </w:rPr>
        <w:t>2.</w:t>
      </w:r>
      <w:r w:rsidR="00445401">
        <w:rPr>
          <w:rFonts w:ascii="Arial" w:hAnsi="Arial" w:cs="Arial"/>
        </w:rPr>
        <w:tab/>
        <w:t>D</w:t>
      </w:r>
      <w:r w:rsidRPr="00025943">
        <w:rPr>
          <w:rFonts w:ascii="Arial" w:hAnsi="Arial" w:cs="Arial"/>
        </w:rPr>
        <w:t xml:space="preserve">iet </w:t>
      </w:r>
      <w:r w:rsidR="00445401">
        <w:rPr>
          <w:rFonts w:ascii="Arial" w:hAnsi="Arial" w:cs="Arial"/>
        </w:rPr>
        <w:t>and</w:t>
      </w:r>
      <w:r w:rsidRPr="00025943">
        <w:rPr>
          <w:rFonts w:ascii="Arial" w:hAnsi="Arial" w:cs="Arial"/>
        </w:rPr>
        <w:t xml:space="preserve"> body imag</w:t>
      </w:r>
      <w:r w:rsidR="00445401">
        <w:rPr>
          <w:rFonts w:ascii="Arial" w:hAnsi="Arial" w:cs="Arial"/>
        </w:rPr>
        <w:t>e</w:t>
      </w:r>
    </w:p>
    <w:p w:rsidR="00445401" w:rsidRDefault="00AB72E7" w:rsidP="00445401">
      <w:pPr>
        <w:pStyle w:val="Standard"/>
        <w:ind w:left="720" w:hanging="360"/>
        <w:jc w:val="both"/>
        <w:rPr>
          <w:rFonts w:ascii="Arial" w:hAnsi="Arial" w:cs="Arial"/>
        </w:rPr>
      </w:pPr>
      <w:r w:rsidRPr="00025943">
        <w:rPr>
          <w:rFonts w:ascii="Arial" w:hAnsi="Arial" w:cs="Arial"/>
        </w:rPr>
        <w:t>3.</w:t>
      </w:r>
      <w:r w:rsidR="00445401">
        <w:rPr>
          <w:rFonts w:ascii="Arial" w:hAnsi="Arial" w:cs="Arial"/>
        </w:rPr>
        <w:tab/>
        <w:t>M</w:t>
      </w:r>
      <w:r w:rsidRPr="00025943">
        <w:rPr>
          <w:rFonts w:ascii="Arial" w:hAnsi="Arial" w:cs="Arial"/>
        </w:rPr>
        <w:t>ental health</w:t>
      </w:r>
    </w:p>
    <w:p w:rsidR="00445401" w:rsidRDefault="00AB72E7" w:rsidP="00445401">
      <w:pPr>
        <w:pStyle w:val="Standard"/>
        <w:ind w:left="720" w:hanging="360"/>
        <w:jc w:val="both"/>
        <w:rPr>
          <w:rFonts w:ascii="Arial" w:hAnsi="Arial" w:cs="Arial"/>
        </w:rPr>
      </w:pPr>
      <w:r w:rsidRPr="00025943">
        <w:rPr>
          <w:rFonts w:ascii="Arial" w:hAnsi="Arial" w:cs="Arial"/>
        </w:rPr>
        <w:t xml:space="preserve">4. </w:t>
      </w:r>
      <w:r w:rsidR="00445401">
        <w:rPr>
          <w:rFonts w:ascii="Arial" w:hAnsi="Arial" w:cs="Arial"/>
        </w:rPr>
        <w:tab/>
        <w:t>S</w:t>
      </w:r>
      <w:r w:rsidRPr="00025943">
        <w:rPr>
          <w:rFonts w:ascii="Arial" w:hAnsi="Arial" w:cs="Arial"/>
        </w:rPr>
        <w:t>moking</w:t>
      </w:r>
    </w:p>
    <w:p w:rsidR="00AB72E7" w:rsidRDefault="00AB72E7" w:rsidP="00445401">
      <w:pPr>
        <w:pStyle w:val="Standard"/>
        <w:ind w:left="720" w:hanging="360"/>
        <w:jc w:val="both"/>
        <w:rPr>
          <w:rFonts w:ascii="Arial" w:hAnsi="Arial" w:cs="Arial"/>
        </w:rPr>
      </w:pPr>
      <w:r w:rsidRPr="00025943">
        <w:rPr>
          <w:rFonts w:ascii="Arial" w:hAnsi="Arial" w:cs="Arial"/>
        </w:rPr>
        <w:t>5.</w:t>
      </w:r>
      <w:r w:rsidR="00445401">
        <w:rPr>
          <w:rFonts w:ascii="Arial" w:hAnsi="Arial" w:cs="Arial"/>
        </w:rPr>
        <w:tab/>
        <w:t>T</w:t>
      </w:r>
      <w:r w:rsidRPr="00025943">
        <w:rPr>
          <w:rFonts w:ascii="Arial" w:hAnsi="Arial" w:cs="Arial"/>
        </w:rPr>
        <w:t>ransport</w:t>
      </w:r>
    </w:p>
    <w:p w:rsidR="00AB72E7" w:rsidRDefault="00AB72E7" w:rsidP="00AB72E7">
      <w:pPr>
        <w:pStyle w:val="Standard"/>
        <w:jc w:val="both"/>
        <w:rPr>
          <w:rFonts w:ascii="Arial" w:hAnsi="Arial" w:cs="Arial"/>
        </w:rPr>
      </w:pPr>
    </w:p>
    <w:p w:rsidR="00AB72E7" w:rsidRDefault="00AB72E7" w:rsidP="004A22FE">
      <w:pPr>
        <w:pStyle w:val="Standard"/>
        <w:jc w:val="both"/>
        <w:rPr>
          <w:rFonts w:ascii="Arial" w:hAnsi="Arial" w:cs="Arial"/>
        </w:rPr>
      </w:pPr>
      <w:r>
        <w:rPr>
          <w:rFonts w:ascii="Arial" w:hAnsi="Arial" w:cs="Arial"/>
        </w:rPr>
        <w:t>We have been awarded almost £250k from the Scottish Government’s Investing in Communities Fund for a youth led Participatory Budgeting exercise for projects to address the top three issues from each Ward.</w:t>
      </w:r>
    </w:p>
    <w:p w:rsidR="00025943" w:rsidRDefault="00A1419D" w:rsidP="00445401">
      <w:pPr>
        <w:pStyle w:val="Standard"/>
        <w:rPr>
          <w:rFonts w:ascii="Arial" w:hAnsi="Arial" w:cs="Arial"/>
        </w:rPr>
      </w:pPr>
      <w:hyperlink r:id="rId31" w:history="1">
        <w:r w:rsidR="00025943" w:rsidRPr="00B9679C">
          <w:rPr>
            <w:rStyle w:val="Hyperlink"/>
            <w:rFonts w:ascii="Arial" w:hAnsi="Arial" w:cs="Arial"/>
          </w:rPr>
          <w:t>https://dumfriesgalloway.moderngov.co.uk/documents/s8071/Dumfries%20and%20Galloway%20Youth%20Council%20and%20Findings%20from%2010000%20Voices%20-%20Appendix.pdf</w:t>
        </w:r>
      </w:hyperlink>
    </w:p>
    <w:p w:rsidR="00025943" w:rsidRDefault="00025943" w:rsidP="00445401">
      <w:pPr>
        <w:pStyle w:val="Standard"/>
        <w:rPr>
          <w:rFonts w:ascii="Arial" w:hAnsi="Arial" w:cs="Arial"/>
        </w:rPr>
      </w:pPr>
    </w:p>
    <w:p w:rsidR="007772D0" w:rsidRDefault="00A1419D" w:rsidP="00445401">
      <w:pPr>
        <w:pStyle w:val="Standard"/>
        <w:rPr>
          <w:rFonts w:ascii="Arial" w:hAnsi="Arial" w:cs="Arial"/>
        </w:rPr>
      </w:pPr>
      <w:hyperlink r:id="rId32" w:history="1">
        <w:r w:rsidR="00AB72E7" w:rsidRPr="00B9679C">
          <w:rPr>
            <w:rStyle w:val="Hyperlink"/>
            <w:rFonts w:ascii="Arial" w:hAnsi="Arial" w:cs="Arial"/>
          </w:rPr>
          <w:t>https://dumfriesgalloway.moderngov.co.uk/documents/s21115/10000%20Voices%20in%20Action%20-%20Young%20Peoples%20Participatory%20Budgeting.pdf</w:t>
        </w:r>
      </w:hyperlink>
    </w:p>
    <w:p w:rsidR="00AB72E7" w:rsidRDefault="00AB72E7" w:rsidP="00445401">
      <w:pPr>
        <w:pStyle w:val="Standard"/>
        <w:rPr>
          <w:rFonts w:ascii="Arial" w:hAnsi="Arial" w:cs="Arial"/>
        </w:rPr>
      </w:pPr>
    </w:p>
    <w:p w:rsidR="007772D0" w:rsidRDefault="009C41CE" w:rsidP="007468EF">
      <w:pPr>
        <w:pStyle w:val="Standard"/>
        <w:rPr>
          <w:rFonts w:ascii="Arial" w:hAnsi="Arial" w:cs="Arial"/>
        </w:rPr>
      </w:pPr>
      <w:r>
        <w:rPr>
          <w:rFonts w:ascii="Arial" w:hAnsi="Arial" w:cs="Arial"/>
        </w:rPr>
        <w:t>9</w:t>
      </w:r>
      <w:r w:rsidR="007772D0">
        <w:rPr>
          <w:rFonts w:ascii="Arial" w:hAnsi="Arial" w:cs="Arial"/>
        </w:rPr>
        <w:t>.</w:t>
      </w:r>
      <w:r w:rsidR="002B4304">
        <w:rPr>
          <w:rFonts w:ascii="Arial" w:hAnsi="Arial" w:cs="Arial"/>
        </w:rPr>
        <w:t>7</w:t>
      </w:r>
      <w:r w:rsidR="005B441F">
        <w:rPr>
          <w:rFonts w:ascii="Arial" w:hAnsi="Arial" w:cs="Arial"/>
        </w:rPr>
        <w:t xml:space="preserve"> </w:t>
      </w:r>
      <w:r w:rsidR="007468EF">
        <w:rPr>
          <w:rFonts w:ascii="Arial" w:hAnsi="Arial" w:cs="Arial"/>
        </w:rPr>
        <w:tab/>
      </w:r>
      <w:r w:rsidR="005B441F" w:rsidRPr="007468EF">
        <w:rPr>
          <w:rFonts w:ascii="Arial" w:hAnsi="Arial" w:cs="Arial"/>
          <w:u w:val="single"/>
        </w:rPr>
        <w:t>South of Scotland</w:t>
      </w:r>
      <w:r w:rsidR="007772D0" w:rsidRPr="007468EF">
        <w:rPr>
          <w:rFonts w:ascii="Arial" w:hAnsi="Arial" w:cs="Arial"/>
          <w:u w:val="single"/>
        </w:rPr>
        <w:t xml:space="preserve"> Regional Economic </w:t>
      </w:r>
      <w:r w:rsidR="00FC3DCB" w:rsidRPr="007468EF">
        <w:rPr>
          <w:rFonts w:ascii="Arial" w:hAnsi="Arial" w:cs="Arial"/>
          <w:u w:val="single"/>
        </w:rPr>
        <w:t>Plan and Dumfries and Galloway Regional Economic Strategy (RES</w:t>
      </w:r>
      <w:r w:rsidR="00FC3DCB">
        <w:rPr>
          <w:rFonts w:ascii="Arial" w:hAnsi="Arial" w:cs="Arial"/>
        </w:rPr>
        <w:t>)</w:t>
      </w:r>
    </w:p>
    <w:p w:rsidR="007468EF" w:rsidRDefault="007468EF" w:rsidP="007468EF">
      <w:pPr>
        <w:pStyle w:val="Standard"/>
        <w:rPr>
          <w:rFonts w:ascii="Arial" w:hAnsi="Arial" w:cs="Arial"/>
        </w:rPr>
      </w:pPr>
    </w:p>
    <w:p w:rsidR="007772D0" w:rsidRDefault="007772D0" w:rsidP="004A22FE">
      <w:pPr>
        <w:pStyle w:val="Standard"/>
        <w:jc w:val="both"/>
        <w:rPr>
          <w:rFonts w:ascii="Arial" w:hAnsi="Arial" w:cs="Arial"/>
        </w:rPr>
      </w:pPr>
      <w:r>
        <w:rPr>
          <w:rFonts w:ascii="Arial" w:hAnsi="Arial" w:cs="Arial"/>
        </w:rPr>
        <w:t xml:space="preserve">The creation of the South of Scotland Enterprise </w:t>
      </w:r>
      <w:r w:rsidR="006351AE">
        <w:rPr>
          <w:rFonts w:ascii="Arial" w:hAnsi="Arial" w:cs="Arial"/>
        </w:rPr>
        <w:t>(SoSE)</w:t>
      </w:r>
      <w:r w:rsidR="00C73F60">
        <w:rPr>
          <w:rFonts w:ascii="Arial" w:hAnsi="Arial" w:cs="Arial"/>
        </w:rPr>
        <w:t xml:space="preserve"> </w:t>
      </w:r>
      <w:r>
        <w:rPr>
          <w:rFonts w:ascii="Arial" w:hAnsi="Arial" w:cs="Arial"/>
        </w:rPr>
        <w:t xml:space="preserve">Agency on 1 April 2020 </w:t>
      </w:r>
      <w:r w:rsidR="00C73F60">
        <w:rPr>
          <w:rFonts w:ascii="Arial" w:hAnsi="Arial" w:cs="Arial"/>
        </w:rPr>
        <w:t xml:space="preserve">also </w:t>
      </w:r>
      <w:r>
        <w:rPr>
          <w:rFonts w:ascii="Arial" w:hAnsi="Arial" w:cs="Arial"/>
        </w:rPr>
        <w:t xml:space="preserve">sees the establishment of a new </w:t>
      </w:r>
      <w:r w:rsidR="006351AE">
        <w:rPr>
          <w:rFonts w:ascii="Arial" w:hAnsi="Arial" w:cs="Arial"/>
        </w:rPr>
        <w:t xml:space="preserve">South of Scotland </w:t>
      </w:r>
      <w:r>
        <w:rPr>
          <w:rFonts w:ascii="Arial" w:hAnsi="Arial" w:cs="Arial"/>
        </w:rPr>
        <w:t xml:space="preserve">Regional Economic </w:t>
      </w:r>
      <w:r w:rsidR="0080027C">
        <w:rPr>
          <w:rFonts w:ascii="Arial" w:hAnsi="Arial" w:cs="Arial"/>
        </w:rPr>
        <w:t xml:space="preserve">Partnership </w:t>
      </w:r>
      <w:r>
        <w:rPr>
          <w:rFonts w:ascii="Arial" w:hAnsi="Arial" w:cs="Arial"/>
        </w:rPr>
        <w:t>which</w:t>
      </w:r>
      <w:r w:rsidR="00FC3DCB">
        <w:rPr>
          <w:rFonts w:ascii="Arial" w:hAnsi="Arial" w:cs="Arial"/>
        </w:rPr>
        <w:t xml:space="preserve"> will drive forward economic regeneration for the South of Scotland</w:t>
      </w:r>
      <w:r w:rsidR="006351AE">
        <w:rPr>
          <w:rFonts w:ascii="Arial" w:hAnsi="Arial" w:cs="Arial"/>
        </w:rPr>
        <w:t xml:space="preserve">. </w:t>
      </w:r>
      <w:r w:rsidR="00FC3DCB">
        <w:rPr>
          <w:rFonts w:ascii="Arial" w:hAnsi="Arial" w:cs="Arial"/>
        </w:rPr>
        <w:t>The D&amp;G RES currently contains commitments for issues that contribute to the Child Poverty Drivers</w:t>
      </w:r>
      <w:r w:rsidR="0080027C">
        <w:rPr>
          <w:rFonts w:ascii="Arial" w:hAnsi="Arial" w:cs="Arial"/>
        </w:rPr>
        <w:t>,</w:t>
      </w:r>
      <w:r w:rsidR="00FC3DCB">
        <w:rPr>
          <w:rFonts w:ascii="Arial" w:hAnsi="Arial" w:cs="Arial"/>
        </w:rPr>
        <w:t xml:space="preserve"> particularly Living Wage</w:t>
      </w:r>
      <w:r w:rsidR="00C73F60">
        <w:rPr>
          <w:rFonts w:ascii="Arial" w:hAnsi="Arial" w:cs="Arial"/>
        </w:rPr>
        <w:t>,</w:t>
      </w:r>
      <w:r w:rsidR="006351AE">
        <w:rPr>
          <w:rFonts w:ascii="Arial" w:hAnsi="Arial" w:cs="Arial"/>
        </w:rPr>
        <w:t xml:space="preserve"> and is overseen by the D&amp;G Economic Leadership Group.</w:t>
      </w:r>
      <w:r>
        <w:rPr>
          <w:rFonts w:ascii="Arial" w:hAnsi="Arial" w:cs="Arial"/>
        </w:rPr>
        <w:t xml:space="preserve"> </w:t>
      </w:r>
    </w:p>
    <w:p w:rsidR="007772D0" w:rsidRDefault="007772D0" w:rsidP="007468EF">
      <w:pPr>
        <w:pStyle w:val="Standard"/>
        <w:rPr>
          <w:rFonts w:ascii="Arial" w:hAnsi="Arial" w:cs="Arial"/>
        </w:rPr>
      </w:pPr>
    </w:p>
    <w:p w:rsidR="00165BF3" w:rsidRDefault="009C41CE" w:rsidP="007468EF">
      <w:pPr>
        <w:pStyle w:val="Default"/>
        <w:rPr>
          <w:rFonts w:ascii="Arial" w:hAnsi="Arial" w:cs="Arial"/>
        </w:rPr>
      </w:pPr>
      <w:r>
        <w:rPr>
          <w:rFonts w:ascii="Arial" w:hAnsi="Arial" w:cs="Arial"/>
        </w:rPr>
        <w:t>9</w:t>
      </w:r>
      <w:r w:rsidR="007772D0">
        <w:rPr>
          <w:rFonts w:ascii="Arial" w:hAnsi="Arial" w:cs="Arial"/>
        </w:rPr>
        <w:t>.</w:t>
      </w:r>
      <w:r w:rsidR="002B4304">
        <w:rPr>
          <w:rFonts w:ascii="Arial" w:hAnsi="Arial" w:cs="Arial"/>
        </w:rPr>
        <w:t>8</w:t>
      </w:r>
      <w:r w:rsidR="007772D0">
        <w:rPr>
          <w:rFonts w:ascii="Arial" w:hAnsi="Arial" w:cs="Arial"/>
        </w:rPr>
        <w:t xml:space="preserve"> </w:t>
      </w:r>
      <w:r w:rsidR="007468EF">
        <w:rPr>
          <w:rFonts w:ascii="Arial" w:hAnsi="Arial" w:cs="Arial"/>
        </w:rPr>
        <w:tab/>
      </w:r>
      <w:r w:rsidR="007772D0" w:rsidRPr="007468EF">
        <w:rPr>
          <w:rFonts w:ascii="Arial" w:hAnsi="Arial" w:cs="Arial"/>
          <w:u w:val="single"/>
        </w:rPr>
        <w:t>Borderlands Inclusive Growth Deal</w:t>
      </w:r>
      <w:r w:rsidR="005B441F">
        <w:rPr>
          <w:rFonts w:ascii="Arial" w:hAnsi="Arial" w:cs="Arial"/>
        </w:rPr>
        <w:t xml:space="preserve"> </w:t>
      </w:r>
    </w:p>
    <w:p w:rsidR="00165BF3" w:rsidRDefault="00165BF3" w:rsidP="007468EF">
      <w:pPr>
        <w:pStyle w:val="Default"/>
        <w:rPr>
          <w:rFonts w:ascii="Arial" w:hAnsi="Arial" w:cs="Arial"/>
        </w:rPr>
      </w:pPr>
    </w:p>
    <w:p w:rsidR="00FC3DCB" w:rsidRDefault="00165BF3" w:rsidP="004A22FE">
      <w:pPr>
        <w:pStyle w:val="Default"/>
        <w:jc w:val="both"/>
        <w:rPr>
          <w:rFonts w:ascii="Arial" w:hAnsi="Arial" w:cs="Arial"/>
        </w:rPr>
      </w:pPr>
      <w:r>
        <w:rPr>
          <w:rFonts w:ascii="Arial" w:hAnsi="Arial" w:cs="Arial"/>
        </w:rPr>
        <w:t>T</w:t>
      </w:r>
      <w:r w:rsidR="005B441F">
        <w:rPr>
          <w:rFonts w:ascii="Arial" w:hAnsi="Arial" w:cs="Arial"/>
        </w:rPr>
        <w:t xml:space="preserve">he themes of this partnership </w:t>
      </w:r>
      <w:r w:rsidR="002B4304">
        <w:rPr>
          <w:rFonts w:ascii="Arial" w:hAnsi="Arial" w:cs="Arial"/>
        </w:rPr>
        <w:t>agreement across the south of Scotland and north of England</w:t>
      </w:r>
      <w:r w:rsidR="005B441F">
        <w:rPr>
          <w:rFonts w:ascii="Arial" w:hAnsi="Arial" w:cs="Arial"/>
        </w:rPr>
        <w:t xml:space="preserve"> are:</w:t>
      </w:r>
      <w:r w:rsidR="007C0676">
        <w:rPr>
          <w:rFonts w:ascii="Arial" w:hAnsi="Arial" w:cs="Arial"/>
        </w:rPr>
        <w:t xml:space="preserve"> Place and Destination; Energy; Digital, Business Infrastructure; Natural Capital and there is a total programme budget </w:t>
      </w:r>
      <w:r w:rsidR="007C0676" w:rsidRPr="002B4304">
        <w:rPr>
          <w:rFonts w:ascii="Arial" w:hAnsi="Arial" w:cs="Arial"/>
        </w:rPr>
        <w:t>of £394.5</w:t>
      </w:r>
      <w:r w:rsidR="002B4304">
        <w:rPr>
          <w:rFonts w:ascii="Arial" w:hAnsi="Arial" w:cs="Arial"/>
        </w:rPr>
        <w:t>M.</w:t>
      </w:r>
    </w:p>
    <w:p w:rsidR="007772D0" w:rsidRDefault="007772D0" w:rsidP="007772D0">
      <w:pPr>
        <w:pStyle w:val="Standard"/>
        <w:jc w:val="both"/>
        <w:rPr>
          <w:rFonts w:ascii="Arial" w:hAnsi="Arial" w:cs="Arial"/>
        </w:rPr>
      </w:pPr>
    </w:p>
    <w:p w:rsidR="007772D0" w:rsidRDefault="007D3E2F" w:rsidP="007468EF">
      <w:pPr>
        <w:pStyle w:val="Standard"/>
        <w:rPr>
          <w:rFonts w:ascii="Arial" w:hAnsi="Arial" w:cs="Arial"/>
        </w:rPr>
      </w:pPr>
      <w:r>
        <w:rPr>
          <w:rFonts w:ascii="Arial" w:hAnsi="Arial" w:cs="Arial"/>
        </w:rPr>
        <w:br w:type="page"/>
      </w:r>
      <w:r w:rsidR="009C41CE">
        <w:rPr>
          <w:rFonts w:ascii="Arial" w:hAnsi="Arial" w:cs="Arial"/>
        </w:rPr>
        <w:t>9</w:t>
      </w:r>
      <w:r w:rsidR="007772D0">
        <w:rPr>
          <w:rFonts w:ascii="Arial" w:hAnsi="Arial" w:cs="Arial"/>
        </w:rPr>
        <w:t>.</w:t>
      </w:r>
      <w:r w:rsidR="002B4304">
        <w:rPr>
          <w:rFonts w:ascii="Arial" w:hAnsi="Arial" w:cs="Arial"/>
        </w:rPr>
        <w:t>9</w:t>
      </w:r>
      <w:r w:rsidR="007772D0">
        <w:rPr>
          <w:rFonts w:ascii="Arial" w:hAnsi="Arial" w:cs="Arial"/>
        </w:rPr>
        <w:t xml:space="preserve"> </w:t>
      </w:r>
      <w:r w:rsidR="007468EF">
        <w:rPr>
          <w:rFonts w:ascii="Arial" w:hAnsi="Arial" w:cs="Arial"/>
        </w:rPr>
        <w:tab/>
      </w:r>
      <w:r w:rsidR="00FC3DCB" w:rsidRPr="007468EF">
        <w:rPr>
          <w:rFonts w:ascii="Arial" w:hAnsi="Arial" w:cs="Arial"/>
          <w:u w:val="single"/>
        </w:rPr>
        <w:t xml:space="preserve">South of Scotland </w:t>
      </w:r>
      <w:r w:rsidR="005B441F" w:rsidRPr="007468EF">
        <w:rPr>
          <w:rFonts w:ascii="Arial" w:hAnsi="Arial" w:cs="Arial"/>
          <w:u w:val="single"/>
        </w:rPr>
        <w:t xml:space="preserve">Regional </w:t>
      </w:r>
      <w:r w:rsidR="007772D0" w:rsidRPr="007468EF">
        <w:rPr>
          <w:rFonts w:ascii="Arial" w:hAnsi="Arial" w:cs="Arial"/>
          <w:u w:val="single"/>
        </w:rPr>
        <w:t xml:space="preserve">Skills </w:t>
      </w:r>
      <w:r w:rsidR="005B441F" w:rsidRPr="007468EF">
        <w:rPr>
          <w:rFonts w:ascii="Arial" w:hAnsi="Arial" w:cs="Arial"/>
          <w:u w:val="single"/>
        </w:rPr>
        <w:t xml:space="preserve">Investment </w:t>
      </w:r>
      <w:r w:rsidR="007772D0" w:rsidRPr="007468EF">
        <w:rPr>
          <w:rFonts w:ascii="Arial" w:hAnsi="Arial" w:cs="Arial"/>
          <w:u w:val="single"/>
        </w:rPr>
        <w:t>Plan</w:t>
      </w:r>
      <w:r w:rsidR="005B441F" w:rsidRPr="007468EF">
        <w:rPr>
          <w:rFonts w:ascii="Arial" w:hAnsi="Arial" w:cs="Arial"/>
          <w:u w:val="single"/>
        </w:rPr>
        <w:t xml:space="preserve"> 2019-</w:t>
      </w:r>
      <w:r w:rsidR="002C1170">
        <w:rPr>
          <w:rFonts w:ascii="Arial" w:hAnsi="Arial" w:cs="Arial"/>
          <w:u w:val="single"/>
        </w:rPr>
        <w:t>20</w:t>
      </w:r>
      <w:r w:rsidR="005B441F" w:rsidRPr="007468EF">
        <w:rPr>
          <w:rFonts w:ascii="Arial" w:hAnsi="Arial" w:cs="Arial"/>
          <w:u w:val="single"/>
        </w:rPr>
        <w:t>22</w:t>
      </w:r>
    </w:p>
    <w:p w:rsidR="007468EF" w:rsidRDefault="007468EF" w:rsidP="007468EF">
      <w:pPr>
        <w:pStyle w:val="Standard"/>
        <w:rPr>
          <w:rFonts w:ascii="Arial" w:hAnsi="Arial" w:cs="Arial"/>
        </w:rPr>
      </w:pPr>
    </w:p>
    <w:p w:rsidR="007468EF" w:rsidRDefault="00FC3DCB" w:rsidP="004A22FE">
      <w:pPr>
        <w:pStyle w:val="Standard"/>
        <w:jc w:val="both"/>
        <w:rPr>
          <w:rFonts w:ascii="Arial" w:hAnsi="Arial" w:cs="Arial"/>
        </w:rPr>
      </w:pPr>
      <w:r>
        <w:rPr>
          <w:rFonts w:ascii="Arial" w:hAnsi="Arial" w:cs="Arial"/>
        </w:rPr>
        <w:t xml:space="preserve">The RSIP was published in </w:t>
      </w:r>
      <w:r w:rsidR="00AF31BB">
        <w:rPr>
          <w:rFonts w:ascii="Arial" w:hAnsi="Arial" w:cs="Arial"/>
        </w:rPr>
        <w:t xml:space="preserve">September </w:t>
      </w:r>
      <w:r>
        <w:rPr>
          <w:rFonts w:ascii="Arial" w:hAnsi="Arial" w:cs="Arial"/>
        </w:rPr>
        <w:t>2019 and the Action Plan has six themes, all of which contribute to the Child Poverty Drivers:</w:t>
      </w:r>
    </w:p>
    <w:p w:rsidR="00FC3DCB" w:rsidRPr="001525DF" w:rsidRDefault="00FC3DCB" w:rsidP="007468EF">
      <w:pPr>
        <w:pStyle w:val="Standard"/>
        <w:numPr>
          <w:ilvl w:val="0"/>
          <w:numId w:val="15"/>
        </w:numPr>
        <w:ind w:left="360"/>
        <w:rPr>
          <w:rFonts w:ascii="Arial" w:hAnsi="Arial" w:cs="Arial"/>
          <w:color w:val="000000"/>
          <w:kern w:val="0"/>
        </w:rPr>
      </w:pPr>
      <w:r w:rsidRPr="001525DF">
        <w:rPr>
          <w:rFonts w:ascii="Arial" w:hAnsi="Arial" w:cs="Arial"/>
          <w:color w:val="000000"/>
          <w:kern w:val="0"/>
        </w:rPr>
        <w:t>Improving access to education, skills and training</w:t>
      </w:r>
    </w:p>
    <w:p w:rsidR="00FC3DCB" w:rsidRPr="001525DF" w:rsidRDefault="00FC3DCB" w:rsidP="007468EF">
      <w:pPr>
        <w:pStyle w:val="Standard"/>
        <w:numPr>
          <w:ilvl w:val="0"/>
          <w:numId w:val="15"/>
        </w:numPr>
        <w:ind w:left="360"/>
        <w:rPr>
          <w:rFonts w:ascii="Arial" w:hAnsi="Arial" w:cs="Arial"/>
          <w:color w:val="000000"/>
          <w:kern w:val="0"/>
        </w:rPr>
      </w:pPr>
      <w:r w:rsidRPr="001525DF">
        <w:rPr>
          <w:rFonts w:ascii="Arial" w:hAnsi="Arial" w:cs="Arial"/>
          <w:color w:val="000000"/>
          <w:kern w:val="0"/>
        </w:rPr>
        <w:t>Better meeting the skills needs of all employers</w:t>
      </w:r>
    </w:p>
    <w:p w:rsidR="00FC3DCB" w:rsidRPr="001525DF" w:rsidRDefault="00FC3DCB" w:rsidP="007468EF">
      <w:pPr>
        <w:pStyle w:val="Standard"/>
        <w:numPr>
          <w:ilvl w:val="0"/>
          <w:numId w:val="15"/>
        </w:numPr>
        <w:ind w:left="360"/>
        <w:rPr>
          <w:rFonts w:ascii="Arial" w:hAnsi="Arial" w:cs="Arial"/>
          <w:color w:val="000000"/>
          <w:kern w:val="0"/>
        </w:rPr>
      </w:pPr>
      <w:r w:rsidRPr="001525DF">
        <w:rPr>
          <w:rFonts w:ascii="Arial" w:hAnsi="Arial" w:cs="Arial"/>
          <w:color w:val="000000"/>
          <w:kern w:val="0"/>
        </w:rPr>
        <w:t>Growing and developing the workforce</w:t>
      </w:r>
    </w:p>
    <w:p w:rsidR="00FC3DCB" w:rsidRPr="001525DF" w:rsidRDefault="00FC3DCB" w:rsidP="007468EF">
      <w:pPr>
        <w:pStyle w:val="Standard"/>
        <w:numPr>
          <w:ilvl w:val="0"/>
          <w:numId w:val="15"/>
        </w:numPr>
        <w:ind w:left="360"/>
        <w:rPr>
          <w:rFonts w:ascii="Arial" w:hAnsi="Arial" w:cs="Arial"/>
          <w:color w:val="000000"/>
          <w:kern w:val="0"/>
        </w:rPr>
      </w:pPr>
      <w:r w:rsidRPr="001525DF">
        <w:rPr>
          <w:rFonts w:ascii="Arial" w:hAnsi="Arial" w:cs="Arial"/>
          <w:color w:val="000000"/>
          <w:kern w:val="0"/>
        </w:rPr>
        <w:t>A region for young people</w:t>
      </w:r>
    </w:p>
    <w:p w:rsidR="00FC3DCB" w:rsidRPr="001525DF" w:rsidRDefault="00FC3DCB" w:rsidP="007468EF">
      <w:pPr>
        <w:pStyle w:val="Standard"/>
        <w:numPr>
          <w:ilvl w:val="0"/>
          <w:numId w:val="15"/>
        </w:numPr>
        <w:ind w:left="360"/>
        <w:rPr>
          <w:rFonts w:ascii="Arial" w:hAnsi="Arial" w:cs="Arial"/>
          <w:color w:val="000000"/>
          <w:kern w:val="0"/>
        </w:rPr>
      </w:pPr>
      <w:r w:rsidRPr="001525DF">
        <w:rPr>
          <w:rFonts w:ascii="Arial" w:hAnsi="Arial" w:cs="Arial"/>
          <w:color w:val="000000"/>
          <w:kern w:val="0"/>
        </w:rPr>
        <w:t>Creating a culture of enterprise and innovation</w:t>
      </w:r>
    </w:p>
    <w:p w:rsidR="007468EF" w:rsidRPr="00C73F60" w:rsidRDefault="00FC3DCB" w:rsidP="007468EF">
      <w:pPr>
        <w:pStyle w:val="Standard"/>
        <w:numPr>
          <w:ilvl w:val="0"/>
          <w:numId w:val="15"/>
        </w:numPr>
        <w:ind w:left="360"/>
        <w:rPr>
          <w:rFonts w:ascii="Arial" w:hAnsi="Arial" w:cs="Arial"/>
          <w:color w:val="000000"/>
          <w:kern w:val="0"/>
        </w:rPr>
      </w:pPr>
      <w:r w:rsidRPr="001525DF">
        <w:rPr>
          <w:rFonts w:ascii="Arial" w:hAnsi="Arial" w:cs="Arial"/>
          <w:color w:val="000000"/>
          <w:kern w:val="0"/>
        </w:rPr>
        <w:t>Future proofing the skills system</w:t>
      </w:r>
    </w:p>
    <w:p w:rsidR="007772D0" w:rsidRDefault="00A1419D" w:rsidP="007468EF">
      <w:pPr>
        <w:pStyle w:val="Standard"/>
        <w:rPr>
          <w:rFonts w:ascii="Arial" w:hAnsi="Arial" w:cs="Arial"/>
        </w:rPr>
      </w:pPr>
      <w:hyperlink r:id="rId33" w:history="1">
        <w:r w:rsidR="007468EF" w:rsidRPr="00865DE8">
          <w:rPr>
            <w:rStyle w:val="Hyperlink"/>
            <w:rFonts w:ascii="Arial" w:hAnsi="Arial" w:cs="Arial"/>
          </w:rPr>
          <w:t>https://www.sosep.co.uk/downloads/file/22/regional-skills-investment-plan</w:t>
        </w:r>
      </w:hyperlink>
    </w:p>
    <w:p w:rsidR="005B441F" w:rsidRDefault="005B441F" w:rsidP="007468EF">
      <w:pPr>
        <w:pStyle w:val="Standard"/>
        <w:rPr>
          <w:rFonts w:ascii="Arial" w:hAnsi="Arial" w:cs="Arial"/>
        </w:rPr>
      </w:pPr>
    </w:p>
    <w:p w:rsidR="0080027C" w:rsidRDefault="00FC3DCB" w:rsidP="004A22FE">
      <w:pPr>
        <w:pStyle w:val="Standard"/>
        <w:jc w:val="both"/>
        <w:rPr>
          <w:rFonts w:ascii="Arial" w:hAnsi="Arial" w:cs="Arial"/>
        </w:rPr>
      </w:pPr>
      <w:r w:rsidRPr="00AF31BB">
        <w:rPr>
          <w:rFonts w:ascii="Arial" w:hAnsi="Arial" w:cs="Arial"/>
        </w:rPr>
        <w:t>The refreshed Dumfries and Galloway</w:t>
      </w:r>
      <w:r w:rsidR="00AF31BB" w:rsidRPr="00AF31BB">
        <w:rPr>
          <w:rFonts w:ascii="Arial" w:hAnsi="Arial" w:cs="Arial"/>
        </w:rPr>
        <w:t xml:space="preserve"> </w:t>
      </w:r>
      <w:r w:rsidRPr="00AF31BB">
        <w:rPr>
          <w:rFonts w:ascii="Arial" w:hAnsi="Arial" w:cs="Arial"/>
        </w:rPr>
        <w:t xml:space="preserve">Employability </w:t>
      </w:r>
      <w:r w:rsidR="00AF31BB" w:rsidRPr="00AF31BB">
        <w:rPr>
          <w:rFonts w:ascii="Arial" w:hAnsi="Arial" w:cs="Arial"/>
        </w:rPr>
        <w:t xml:space="preserve">and Skills </w:t>
      </w:r>
      <w:r w:rsidRPr="00AF31BB">
        <w:rPr>
          <w:rFonts w:ascii="Arial" w:hAnsi="Arial" w:cs="Arial"/>
        </w:rPr>
        <w:t>Partnership, established in early 2020</w:t>
      </w:r>
      <w:r w:rsidR="00AF31BB">
        <w:rPr>
          <w:rFonts w:ascii="Arial" w:hAnsi="Arial" w:cs="Arial"/>
        </w:rPr>
        <w:t>,</w:t>
      </w:r>
      <w:r w:rsidRPr="00AF31BB">
        <w:rPr>
          <w:rFonts w:ascii="Arial" w:hAnsi="Arial" w:cs="Arial"/>
        </w:rPr>
        <w:t xml:space="preserve"> has a remit </w:t>
      </w:r>
      <w:r w:rsidR="00AF31BB">
        <w:rPr>
          <w:rFonts w:ascii="Arial" w:hAnsi="Arial" w:cs="Arial"/>
        </w:rPr>
        <w:t xml:space="preserve">that includes </w:t>
      </w:r>
      <w:r w:rsidR="00AF31BB" w:rsidRPr="00AF31BB">
        <w:rPr>
          <w:rFonts w:ascii="Arial" w:hAnsi="Arial" w:cs="Arial"/>
        </w:rPr>
        <w:t>the strategic development of employability and skills provision in Dumfries and Galloway; identifying and maximising impacts of shared funding</w:t>
      </w:r>
      <w:r w:rsidR="00AF31BB">
        <w:rPr>
          <w:rFonts w:ascii="Arial" w:hAnsi="Arial" w:cs="Arial"/>
        </w:rPr>
        <w:t>;</w:t>
      </w:r>
      <w:r w:rsidR="00AF31BB" w:rsidRPr="00AF31BB">
        <w:rPr>
          <w:rFonts w:ascii="Arial" w:hAnsi="Arial" w:cs="Arial"/>
        </w:rPr>
        <w:t xml:space="preserve"> delivering on No-one Left Behind (NOLB) and </w:t>
      </w:r>
      <w:r w:rsidR="00AF31BB" w:rsidRPr="00AF31BB">
        <w:rPr>
          <w:rFonts w:ascii="Arial" w:eastAsia="Calibri" w:hAnsi="Arial" w:cs="Arial"/>
        </w:rPr>
        <w:t xml:space="preserve">recommendations from Developing Scotland’s Young </w:t>
      </w:r>
      <w:r w:rsidR="00AF31BB" w:rsidRPr="00AF31BB">
        <w:rPr>
          <w:rFonts w:ascii="Arial" w:hAnsi="Arial" w:cs="Arial"/>
        </w:rPr>
        <w:t>Workforce. It is to produce an Action Plan for our region.</w:t>
      </w:r>
      <w:r w:rsidR="0080027C">
        <w:rPr>
          <w:rFonts w:ascii="Arial" w:hAnsi="Arial" w:cs="Arial"/>
        </w:rPr>
        <w:t xml:space="preserve"> The decision for the UK to exit the EU will require different programmes over the coming years.</w:t>
      </w:r>
    </w:p>
    <w:p w:rsidR="006351AE" w:rsidRDefault="006351AE" w:rsidP="007772D0">
      <w:pPr>
        <w:pStyle w:val="Standard"/>
        <w:jc w:val="both"/>
        <w:rPr>
          <w:rFonts w:ascii="Arial" w:hAnsi="Arial" w:cs="Arial"/>
        </w:rPr>
      </w:pPr>
    </w:p>
    <w:p w:rsidR="007772D0" w:rsidRDefault="009C41CE" w:rsidP="007772D0">
      <w:pPr>
        <w:pStyle w:val="Standard"/>
        <w:jc w:val="both"/>
        <w:rPr>
          <w:rFonts w:ascii="Arial" w:hAnsi="Arial" w:cs="Arial"/>
        </w:rPr>
      </w:pPr>
      <w:r>
        <w:rPr>
          <w:rFonts w:ascii="Arial" w:hAnsi="Arial" w:cs="Arial"/>
        </w:rPr>
        <w:t>9</w:t>
      </w:r>
      <w:r w:rsidR="007772D0">
        <w:rPr>
          <w:rFonts w:ascii="Arial" w:hAnsi="Arial" w:cs="Arial"/>
        </w:rPr>
        <w:t>.</w:t>
      </w:r>
      <w:r w:rsidR="002B4304">
        <w:rPr>
          <w:rFonts w:ascii="Arial" w:hAnsi="Arial" w:cs="Arial"/>
        </w:rPr>
        <w:t>10</w:t>
      </w:r>
      <w:r w:rsidR="007468EF">
        <w:rPr>
          <w:rFonts w:ascii="Arial" w:hAnsi="Arial" w:cs="Arial"/>
        </w:rPr>
        <w:tab/>
      </w:r>
      <w:r w:rsidR="007772D0" w:rsidRPr="007468EF">
        <w:rPr>
          <w:rFonts w:ascii="Arial" w:hAnsi="Arial" w:cs="Arial"/>
          <w:u w:val="single"/>
        </w:rPr>
        <w:t>Equality Outcomes</w:t>
      </w:r>
    </w:p>
    <w:p w:rsidR="007468EF" w:rsidRDefault="007468EF" w:rsidP="0080027C">
      <w:pPr>
        <w:pStyle w:val="Standard"/>
        <w:rPr>
          <w:rFonts w:ascii="Arial" w:hAnsi="Arial" w:cs="Arial"/>
        </w:rPr>
      </w:pPr>
    </w:p>
    <w:p w:rsidR="007772D0" w:rsidRDefault="007772D0" w:rsidP="004A22FE">
      <w:pPr>
        <w:pStyle w:val="Standard"/>
        <w:jc w:val="both"/>
        <w:rPr>
          <w:rFonts w:ascii="Arial" w:hAnsi="Arial" w:cs="Arial"/>
        </w:rPr>
      </w:pPr>
      <w:r>
        <w:rPr>
          <w:rFonts w:ascii="Arial" w:hAnsi="Arial" w:cs="Arial"/>
        </w:rPr>
        <w:t xml:space="preserve">DGC, NHSD&amp;G, </w:t>
      </w:r>
      <w:r w:rsidR="00532915">
        <w:rPr>
          <w:rFonts w:ascii="Arial" w:hAnsi="Arial" w:cs="Arial"/>
        </w:rPr>
        <w:t>I</w:t>
      </w:r>
      <w:r w:rsidR="006351AE">
        <w:rPr>
          <w:rFonts w:ascii="Arial" w:hAnsi="Arial" w:cs="Arial"/>
        </w:rPr>
        <w:t xml:space="preserve">ntegration </w:t>
      </w:r>
      <w:r w:rsidR="00532915">
        <w:rPr>
          <w:rFonts w:ascii="Arial" w:hAnsi="Arial" w:cs="Arial"/>
        </w:rPr>
        <w:t>J</w:t>
      </w:r>
      <w:r w:rsidR="006351AE">
        <w:rPr>
          <w:rFonts w:ascii="Arial" w:hAnsi="Arial" w:cs="Arial"/>
        </w:rPr>
        <w:t xml:space="preserve">oint </w:t>
      </w:r>
      <w:r w:rsidR="00532915">
        <w:rPr>
          <w:rFonts w:ascii="Arial" w:hAnsi="Arial" w:cs="Arial"/>
        </w:rPr>
        <w:t>B</w:t>
      </w:r>
      <w:r w:rsidR="00165BF3">
        <w:rPr>
          <w:rFonts w:ascii="Arial" w:hAnsi="Arial" w:cs="Arial"/>
        </w:rPr>
        <w:t>oar</w:t>
      </w:r>
      <w:r w:rsidR="006351AE">
        <w:rPr>
          <w:rFonts w:ascii="Arial" w:hAnsi="Arial" w:cs="Arial"/>
        </w:rPr>
        <w:t>d</w:t>
      </w:r>
      <w:r w:rsidR="00532915">
        <w:rPr>
          <w:rFonts w:ascii="Arial" w:hAnsi="Arial" w:cs="Arial"/>
        </w:rPr>
        <w:t xml:space="preserve">, </w:t>
      </w:r>
      <w:r>
        <w:rPr>
          <w:rFonts w:ascii="Arial" w:hAnsi="Arial" w:cs="Arial"/>
        </w:rPr>
        <w:t>SoSE and SDS will be developing their new Equality Outcomes during 2020/</w:t>
      </w:r>
      <w:r w:rsidR="002C1170">
        <w:rPr>
          <w:rFonts w:ascii="Arial" w:hAnsi="Arial" w:cs="Arial"/>
        </w:rPr>
        <w:t>20</w:t>
      </w:r>
      <w:r>
        <w:rPr>
          <w:rFonts w:ascii="Arial" w:hAnsi="Arial" w:cs="Arial"/>
        </w:rPr>
        <w:t>21, which are to be agreed by 31 March 2021.</w:t>
      </w:r>
    </w:p>
    <w:p w:rsidR="00530873" w:rsidRDefault="00530873" w:rsidP="007772D0">
      <w:pPr>
        <w:pStyle w:val="Standard"/>
        <w:jc w:val="both"/>
        <w:rPr>
          <w:rFonts w:ascii="Arial" w:hAnsi="Arial" w:cs="Arial"/>
        </w:rPr>
      </w:pPr>
    </w:p>
    <w:p w:rsidR="007772D0" w:rsidRDefault="009C41CE" w:rsidP="007772D0">
      <w:pPr>
        <w:pStyle w:val="Standard"/>
        <w:jc w:val="both"/>
        <w:rPr>
          <w:rFonts w:ascii="Arial" w:hAnsi="Arial" w:cs="Arial"/>
        </w:rPr>
      </w:pPr>
      <w:r>
        <w:rPr>
          <w:rFonts w:ascii="Arial" w:hAnsi="Arial" w:cs="Arial"/>
        </w:rPr>
        <w:t>9</w:t>
      </w:r>
      <w:r w:rsidR="007772D0">
        <w:rPr>
          <w:rFonts w:ascii="Arial" w:hAnsi="Arial" w:cs="Arial"/>
        </w:rPr>
        <w:t>.1</w:t>
      </w:r>
      <w:r w:rsidR="002B4304">
        <w:rPr>
          <w:rFonts w:ascii="Arial" w:hAnsi="Arial" w:cs="Arial"/>
        </w:rPr>
        <w:t>1</w:t>
      </w:r>
      <w:r w:rsidR="007772D0">
        <w:rPr>
          <w:rFonts w:ascii="Arial" w:hAnsi="Arial" w:cs="Arial"/>
        </w:rPr>
        <w:t xml:space="preserve"> </w:t>
      </w:r>
      <w:r w:rsidR="00355F4E">
        <w:rPr>
          <w:rFonts w:ascii="Arial" w:hAnsi="Arial" w:cs="Arial"/>
        </w:rPr>
        <w:tab/>
      </w:r>
      <w:r w:rsidR="007772D0" w:rsidRPr="00355F4E">
        <w:rPr>
          <w:rFonts w:ascii="Arial" w:hAnsi="Arial" w:cs="Arial"/>
          <w:u w:val="single"/>
        </w:rPr>
        <w:t>Play</w:t>
      </w:r>
      <w:r w:rsidR="007772D0">
        <w:rPr>
          <w:rFonts w:ascii="Arial" w:hAnsi="Arial" w:cs="Arial"/>
        </w:rPr>
        <w:t xml:space="preserve"> </w:t>
      </w:r>
    </w:p>
    <w:p w:rsidR="00355F4E" w:rsidRDefault="00355F4E" w:rsidP="002B4304">
      <w:pPr>
        <w:pStyle w:val="Standard"/>
        <w:rPr>
          <w:rFonts w:ascii="Arial" w:hAnsi="Arial" w:cs="Arial"/>
        </w:rPr>
      </w:pPr>
    </w:p>
    <w:p w:rsidR="007772D0" w:rsidRDefault="007772D0" w:rsidP="004A22FE">
      <w:pPr>
        <w:pStyle w:val="Standard"/>
        <w:jc w:val="both"/>
        <w:rPr>
          <w:rFonts w:ascii="Arial" w:hAnsi="Arial" w:cs="Arial"/>
        </w:rPr>
      </w:pPr>
      <w:r>
        <w:rPr>
          <w:rFonts w:ascii="Arial" w:hAnsi="Arial" w:cs="Arial"/>
        </w:rPr>
        <w:t>The CPP Board agreed at its meeting on 13 March 2020 to sign the Play Charter for Scotland in recognition of its contribution to the physical and mental health of children; and</w:t>
      </w:r>
      <w:r w:rsidR="00D43ACF">
        <w:rPr>
          <w:rFonts w:ascii="Arial" w:hAnsi="Arial" w:cs="Arial"/>
        </w:rPr>
        <w:t xml:space="preserve"> the </w:t>
      </w:r>
      <w:r w:rsidR="006351AE">
        <w:rPr>
          <w:rFonts w:ascii="Arial" w:hAnsi="Arial" w:cs="Arial"/>
        </w:rPr>
        <w:t xml:space="preserve">second round of the </w:t>
      </w:r>
      <w:r w:rsidR="00D43ACF">
        <w:rPr>
          <w:rFonts w:ascii="Arial" w:hAnsi="Arial" w:cs="Arial"/>
        </w:rPr>
        <w:t>Inclusive Play projects of the Council are due for completion this year</w:t>
      </w:r>
      <w:r>
        <w:rPr>
          <w:rFonts w:ascii="Arial" w:hAnsi="Arial" w:cs="Arial"/>
        </w:rPr>
        <w:t>.</w:t>
      </w:r>
      <w:r w:rsidR="009D0C16">
        <w:rPr>
          <w:rFonts w:ascii="Arial" w:hAnsi="Arial" w:cs="Arial"/>
        </w:rPr>
        <w:t xml:space="preserve"> Annan Playpark has also been successful in securing £33,750 from the Council’s Regionwide Coastal Communities Fund for further development work</w:t>
      </w:r>
    </w:p>
    <w:p w:rsidR="002B4304" w:rsidRDefault="002B4304" w:rsidP="007772D0">
      <w:pPr>
        <w:pStyle w:val="Standard"/>
        <w:jc w:val="both"/>
        <w:rPr>
          <w:rFonts w:ascii="Arial" w:hAnsi="Arial" w:cs="Arial"/>
        </w:rPr>
      </w:pPr>
    </w:p>
    <w:p w:rsidR="002B4304" w:rsidRDefault="009C41CE" w:rsidP="007772D0">
      <w:pPr>
        <w:pStyle w:val="Standard"/>
        <w:jc w:val="both"/>
        <w:rPr>
          <w:rFonts w:ascii="Arial" w:hAnsi="Arial" w:cs="Arial"/>
        </w:rPr>
      </w:pPr>
      <w:r>
        <w:rPr>
          <w:rFonts w:ascii="Arial" w:hAnsi="Arial" w:cs="Arial"/>
        </w:rPr>
        <w:t>9</w:t>
      </w:r>
      <w:r w:rsidR="002B4304">
        <w:rPr>
          <w:rFonts w:ascii="Arial" w:hAnsi="Arial" w:cs="Arial"/>
        </w:rPr>
        <w:t>.12</w:t>
      </w:r>
      <w:r w:rsidR="00355F4E">
        <w:rPr>
          <w:rFonts w:ascii="Arial" w:hAnsi="Arial" w:cs="Arial"/>
        </w:rPr>
        <w:tab/>
      </w:r>
      <w:r w:rsidR="002B4304">
        <w:rPr>
          <w:rFonts w:ascii="Arial" w:hAnsi="Arial" w:cs="Arial"/>
        </w:rPr>
        <w:t xml:space="preserve"> </w:t>
      </w:r>
      <w:r w:rsidR="002B4304" w:rsidRPr="00355F4E">
        <w:rPr>
          <w:rFonts w:ascii="Arial" w:hAnsi="Arial" w:cs="Arial"/>
          <w:u w:val="single"/>
        </w:rPr>
        <w:t>Project 155</w:t>
      </w:r>
    </w:p>
    <w:p w:rsidR="00355F4E" w:rsidRDefault="00355F4E" w:rsidP="007772D0">
      <w:pPr>
        <w:pStyle w:val="Standard"/>
        <w:jc w:val="both"/>
        <w:rPr>
          <w:rFonts w:ascii="Arial" w:hAnsi="Arial" w:cs="Arial"/>
        </w:rPr>
      </w:pPr>
    </w:p>
    <w:p w:rsidR="002B4304" w:rsidRDefault="003A06AB" w:rsidP="004A22FE">
      <w:pPr>
        <w:pStyle w:val="Standard"/>
        <w:jc w:val="both"/>
        <w:rPr>
          <w:rFonts w:ascii="Arial" w:hAnsi="Arial" w:cs="Arial"/>
        </w:rPr>
      </w:pPr>
      <w:r w:rsidRPr="003A06AB">
        <w:rPr>
          <w:rFonts w:ascii="Arial" w:hAnsi="Arial" w:cs="Arial"/>
        </w:rPr>
        <w:t>From 2016 to 2041, the population of Dumfries and Galloway is projected to decline by approximately 7,700 people. Equating to a five per cent decrease, this contrasts with the projected growth rate for Scotland of five per cent over the same period</w:t>
      </w:r>
      <w:r>
        <w:rPr>
          <w:rFonts w:ascii="Arial" w:hAnsi="Arial" w:cs="Arial"/>
        </w:rPr>
        <w:t xml:space="preserve">. </w:t>
      </w:r>
      <w:r w:rsidR="002B4304">
        <w:rPr>
          <w:rFonts w:ascii="Arial" w:hAnsi="Arial" w:cs="Arial"/>
        </w:rPr>
        <w:t>The</w:t>
      </w:r>
      <w:r>
        <w:rPr>
          <w:rFonts w:ascii="Arial" w:hAnsi="Arial" w:cs="Arial"/>
        </w:rPr>
        <w:t>refore, the</w:t>
      </w:r>
      <w:r w:rsidR="002B4304">
        <w:rPr>
          <w:rFonts w:ascii="Arial" w:hAnsi="Arial" w:cs="Arial"/>
        </w:rPr>
        <w:t xml:space="preserve"> CPP Board agreed at its meeting on 13 March 2020 to develop a project to increase the Dumfries and Galloway population to increase our working age population. Initial work has begun to map trends and link into Scottish Government work</w:t>
      </w:r>
      <w:r w:rsidR="0080027C">
        <w:rPr>
          <w:rFonts w:ascii="Arial" w:hAnsi="Arial" w:cs="Arial"/>
        </w:rPr>
        <w:t>.</w:t>
      </w:r>
    </w:p>
    <w:p w:rsidR="007772D0" w:rsidRDefault="007772D0" w:rsidP="002B4304">
      <w:pPr>
        <w:pStyle w:val="Standard"/>
        <w:rPr>
          <w:rFonts w:ascii="Arial" w:hAnsi="Arial" w:cs="Arial"/>
        </w:rPr>
      </w:pPr>
    </w:p>
    <w:p w:rsidR="009743EC" w:rsidRDefault="009743EC" w:rsidP="009743EC">
      <w:pPr>
        <w:pStyle w:val="Standard"/>
        <w:rPr>
          <w:rFonts w:ascii="Arial" w:hAnsi="Arial" w:cs="Arial"/>
        </w:rPr>
      </w:pPr>
      <w:r>
        <w:rPr>
          <w:rFonts w:ascii="Arial" w:hAnsi="Arial" w:cs="Arial"/>
        </w:rPr>
        <w:t xml:space="preserve">9.13 </w:t>
      </w:r>
      <w:r w:rsidR="00355F4E">
        <w:rPr>
          <w:rFonts w:ascii="Arial" w:hAnsi="Arial" w:cs="Arial"/>
        </w:rPr>
        <w:tab/>
      </w:r>
      <w:r w:rsidRPr="00355F4E">
        <w:rPr>
          <w:rFonts w:ascii="Arial" w:hAnsi="Arial" w:cs="Arial"/>
          <w:u w:val="single"/>
        </w:rPr>
        <w:t>Homes and housing</w:t>
      </w:r>
    </w:p>
    <w:p w:rsidR="00355F4E" w:rsidRDefault="00355F4E" w:rsidP="00741F6B">
      <w:pPr>
        <w:rPr>
          <w:rFonts w:ascii="Arial" w:hAnsi="Arial" w:cs="Arial"/>
          <w:sz w:val="24"/>
          <w:szCs w:val="24"/>
        </w:rPr>
      </w:pPr>
    </w:p>
    <w:p w:rsidR="00355F4E" w:rsidRPr="00741F6B" w:rsidRDefault="009743EC" w:rsidP="004A22FE">
      <w:pPr>
        <w:jc w:val="both"/>
        <w:rPr>
          <w:rFonts w:ascii="Arial" w:hAnsi="Arial" w:cs="Arial"/>
          <w:sz w:val="24"/>
          <w:szCs w:val="24"/>
        </w:rPr>
      </w:pPr>
      <w:r w:rsidRPr="00741F6B">
        <w:rPr>
          <w:rFonts w:ascii="Arial" w:hAnsi="Arial" w:cs="Arial"/>
          <w:sz w:val="24"/>
          <w:szCs w:val="24"/>
        </w:rPr>
        <w:t>D&amp;G has been allocated £2,118,95</w:t>
      </w:r>
      <w:r w:rsidR="002C1170">
        <w:rPr>
          <w:rFonts w:ascii="Arial" w:hAnsi="Arial" w:cs="Arial"/>
          <w:sz w:val="24"/>
          <w:szCs w:val="24"/>
        </w:rPr>
        <w:t>0</w:t>
      </w:r>
      <w:r w:rsidRPr="00741F6B">
        <w:rPr>
          <w:rFonts w:ascii="Arial" w:hAnsi="Arial" w:cs="Arial"/>
          <w:sz w:val="24"/>
          <w:szCs w:val="24"/>
        </w:rPr>
        <w:t xml:space="preserve"> for 2020/</w:t>
      </w:r>
      <w:r w:rsidR="002C1170">
        <w:rPr>
          <w:rFonts w:ascii="Arial" w:hAnsi="Arial" w:cs="Arial"/>
          <w:sz w:val="24"/>
          <w:szCs w:val="24"/>
        </w:rPr>
        <w:t>20</w:t>
      </w:r>
      <w:r w:rsidRPr="00741F6B">
        <w:rPr>
          <w:rFonts w:ascii="Arial" w:hAnsi="Arial" w:cs="Arial"/>
          <w:sz w:val="24"/>
          <w:szCs w:val="24"/>
        </w:rPr>
        <w:t>21</w:t>
      </w:r>
      <w:r w:rsidR="00741F6B" w:rsidRPr="00741F6B">
        <w:rPr>
          <w:rFonts w:ascii="Arial" w:hAnsi="Arial" w:cs="Arial"/>
          <w:sz w:val="24"/>
          <w:szCs w:val="24"/>
        </w:rPr>
        <w:t xml:space="preserve"> for the HEAPS ABS programme </w:t>
      </w:r>
      <w:r w:rsidRPr="00741F6B">
        <w:rPr>
          <w:rFonts w:ascii="Arial" w:hAnsi="Arial" w:cs="Arial"/>
          <w:sz w:val="24"/>
          <w:szCs w:val="24"/>
        </w:rPr>
        <w:t>and the focus on remote rural households, and whole streets in Annan, Dumfries and Stranraer has been continued.</w:t>
      </w:r>
      <w:r w:rsidR="00741F6B" w:rsidRPr="00741F6B">
        <w:rPr>
          <w:rFonts w:ascii="Arial" w:hAnsi="Arial" w:cs="Arial"/>
          <w:sz w:val="24"/>
          <w:szCs w:val="24"/>
        </w:rPr>
        <w:t xml:space="preserve"> The Wheatley Group has a battery storage system for tenants that </w:t>
      </w:r>
      <w:r w:rsidR="006351AE">
        <w:rPr>
          <w:rFonts w:ascii="Arial" w:hAnsi="Arial" w:cs="Arial"/>
          <w:sz w:val="24"/>
          <w:szCs w:val="24"/>
        </w:rPr>
        <w:t xml:space="preserve">enables </w:t>
      </w:r>
      <w:r w:rsidR="00741F6B" w:rsidRPr="00741F6B">
        <w:rPr>
          <w:rFonts w:ascii="Arial" w:hAnsi="Arial" w:cs="Arial"/>
          <w:sz w:val="24"/>
          <w:szCs w:val="24"/>
        </w:rPr>
        <w:t>cheaper energy costs</w:t>
      </w:r>
    </w:p>
    <w:p w:rsidR="00741F6B" w:rsidRDefault="00A1419D" w:rsidP="004A22FE">
      <w:pPr>
        <w:jc w:val="both"/>
        <w:rPr>
          <w:rFonts w:ascii="Arial" w:hAnsi="Arial" w:cs="Arial"/>
          <w:sz w:val="24"/>
          <w:szCs w:val="24"/>
        </w:rPr>
      </w:pPr>
      <w:hyperlink r:id="rId34" w:history="1">
        <w:r w:rsidR="00741F6B" w:rsidRPr="00FB4A39">
          <w:rPr>
            <w:rStyle w:val="Hyperlink"/>
            <w:rFonts w:ascii="Arial" w:hAnsi="Arial" w:cs="Arial"/>
            <w:sz w:val="24"/>
            <w:szCs w:val="24"/>
          </w:rPr>
          <w:t>https://dumfriesgalloway.moderngov.co.uk/ieListDocuments.aspx?CId=579&amp;MId=5078&amp;Ver=4</w:t>
        </w:r>
      </w:hyperlink>
    </w:p>
    <w:p w:rsidR="009743EC" w:rsidRDefault="009743EC" w:rsidP="007772D0">
      <w:pPr>
        <w:pStyle w:val="Standard"/>
        <w:jc w:val="both"/>
        <w:rPr>
          <w:rFonts w:ascii="Arial" w:hAnsi="Arial" w:cs="Arial"/>
        </w:rPr>
      </w:pPr>
    </w:p>
    <w:p w:rsidR="007772D0" w:rsidRDefault="009C41CE" w:rsidP="00165BF3">
      <w:pPr>
        <w:pStyle w:val="Standard"/>
        <w:ind w:left="720" w:hanging="720"/>
        <w:jc w:val="both"/>
        <w:rPr>
          <w:rFonts w:ascii="Arial" w:hAnsi="Arial" w:cs="Arial"/>
        </w:rPr>
      </w:pPr>
      <w:r>
        <w:rPr>
          <w:rFonts w:ascii="Arial" w:hAnsi="Arial" w:cs="Arial"/>
        </w:rPr>
        <w:t>9</w:t>
      </w:r>
      <w:r w:rsidR="007772D0">
        <w:rPr>
          <w:rFonts w:ascii="Arial" w:hAnsi="Arial" w:cs="Arial"/>
        </w:rPr>
        <w:t>.1</w:t>
      </w:r>
      <w:r w:rsidR="009743EC">
        <w:rPr>
          <w:rFonts w:ascii="Arial" w:hAnsi="Arial" w:cs="Arial"/>
        </w:rPr>
        <w:t>4</w:t>
      </w:r>
      <w:r w:rsidR="007772D0">
        <w:rPr>
          <w:rFonts w:ascii="Arial" w:hAnsi="Arial" w:cs="Arial"/>
        </w:rPr>
        <w:t xml:space="preserve"> </w:t>
      </w:r>
      <w:r w:rsidR="00165BF3">
        <w:rPr>
          <w:rFonts w:ascii="Arial" w:hAnsi="Arial" w:cs="Arial"/>
        </w:rPr>
        <w:tab/>
      </w:r>
      <w:r w:rsidR="007772D0" w:rsidRPr="00355F4E">
        <w:rPr>
          <w:rFonts w:ascii="Arial" w:hAnsi="Arial" w:cs="Arial"/>
          <w:u w:val="single"/>
        </w:rPr>
        <w:t>Other approaches</w:t>
      </w:r>
    </w:p>
    <w:p w:rsidR="00355F4E" w:rsidRDefault="00355F4E" w:rsidP="0080027C">
      <w:pPr>
        <w:pStyle w:val="Standard"/>
        <w:rPr>
          <w:rFonts w:ascii="Arial" w:hAnsi="Arial" w:cs="Arial"/>
        </w:rPr>
      </w:pPr>
    </w:p>
    <w:p w:rsidR="009743EC" w:rsidRDefault="007772D0" w:rsidP="004A22FE">
      <w:pPr>
        <w:pStyle w:val="Standard"/>
        <w:jc w:val="both"/>
        <w:rPr>
          <w:rFonts w:ascii="Arial" w:hAnsi="Arial" w:cs="Arial"/>
        </w:rPr>
      </w:pPr>
      <w:r>
        <w:rPr>
          <w:rFonts w:ascii="Arial" w:hAnsi="Arial" w:cs="Arial"/>
        </w:rPr>
        <w:t xml:space="preserve">The draft Cultural Strategy </w:t>
      </w:r>
      <w:r w:rsidR="004B634D">
        <w:rPr>
          <w:rFonts w:ascii="Arial" w:hAnsi="Arial" w:cs="Arial"/>
        </w:rPr>
        <w:t xml:space="preserve">includes </w:t>
      </w:r>
      <w:r w:rsidR="006351AE">
        <w:rPr>
          <w:rFonts w:ascii="Arial" w:hAnsi="Arial" w:cs="Arial"/>
        </w:rPr>
        <w:t xml:space="preserve">a focus on enabling </w:t>
      </w:r>
      <w:r w:rsidR="004B634D">
        <w:rPr>
          <w:rFonts w:ascii="Arial" w:hAnsi="Arial" w:cs="Arial"/>
        </w:rPr>
        <w:t xml:space="preserve">local </w:t>
      </w:r>
      <w:r w:rsidR="006351AE">
        <w:rPr>
          <w:rFonts w:ascii="Arial" w:hAnsi="Arial" w:cs="Arial"/>
        </w:rPr>
        <w:t xml:space="preserve">cultural community and school </w:t>
      </w:r>
      <w:r w:rsidR="004B634D">
        <w:rPr>
          <w:rFonts w:ascii="Arial" w:hAnsi="Arial" w:cs="Arial"/>
        </w:rPr>
        <w:t xml:space="preserve">activities </w:t>
      </w:r>
      <w:r w:rsidR="006351AE">
        <w:rPr>
          <w:rFonts w:ascii="Arial" w:hAnsi="Arial" w:cs="Arial"/>
        </w:rPr>
        <w:t xml:space="preserve">to be </w:t>
      </w:r>
      <w:r w:rsidR="004B634D">
        <w:rPr>
          <w:rFonts w:ascii="Arial" w:hAnsi="Arial" w:cs="Arial"/>
        </w:rPr>
        <w:t>more accessible</w:t>
      </w:r>
      <w:r w:rsidR="006351AE">
        <w:rPr>
          <w:rFonts w:ascii="Arial" w:hAnsi="Arial" w:cs="Arial"/>
        </w:rPr>
        <w:t xml:space="preserve"> to all groups</w:t>
      </w:r>
      <w:r w:rsidR="004B634D">
        <w:rPr>
          <w:rFonts w:ascii="Arial" w:hAnsi="Arial" w:cs="Arial"/>
        </w:rPr>
        <w:t xml:space="preserve">; </w:t>
      </w:r>
      <w:r>
        <w:rPr>
          <w:rFonts w:ascii="Arial" w:hAnsi="Arial" w:cs="Arial"/>
        </w:rPr>
        <w:t xml:space="preserve">and the </w:t>
      </w:r>
      <w:r w:rsidR="0080027C">
        <w:rPr>
          <w:rFonts w:ascii="Arial" w:hAnsi="Arial" w:cs="Arial"/>
        </w:rPr>
        <w:t xml:space="preserve">approach to our </w:t>
      </w:r>
      <w:r>
        <w:rPr>
          <w:rFonts w:ascii="Arial" w:hAnsi="Arial" w:cs="Arial"/>
        </w:rPr>
        <w:t xml:space="preserve">Major Events and Festivals </w:t>
      </w:r>
      <w:r w:rsidR="006351AE">
        <w:rPr>
          <w:rFonts w:ascii="Arial" w:hAnsi="Arial" w:cs="Arial"/>
        </w:rPr>
        <w:t xml:space="preserve">sees </w:t>
      </w:r>
      <w:r w:rsidR="004B634D">
        <w:rPr>
          <w:rFonts w:ascii="Arial" w:hAnsi="Arial" w:cs="Arial"/>
        </w:rPr>
        <w:t xml:space="preserve">events </w:t>
      </w:r>
      <w:r w:rsidR="006351AE">
        <w:rPr>
          <w:rFonts w:ascii="Arial" w:hAnsi="Arial" w:cs="Arial"/>
        </w:rPr>
        <w:t xml:space="preserve">having </w:t>
      </w:r>
      <w:r w:rsidR="004B634D">
        <w:rPr>
          <w:rFonts w:ascii="Arial" w:hAnsi="Arial" w:cs="Arial"/>
        </w:rPr>
        <w:t>an element of free access.</w:t>
      </w:r>
    </w:p>
    <w:p w:rsidR="007772D0" w:rsidRDefault="007772D0" w:rsidP="004228FB">
      <w:pPr>
        <w:rPr>
          <w:rFonts w:ascii="Arial" w:hAnsi="Arial" w:cs="Arial"/>
          <w:sz w:val="24"/>
          <w:szCs w:val="24"/>
        </w:rPr>
      </w:pPr>
    </w:p>
    <w:p w:rsidR="007772D0" w:rsidRDefault="009C41CE" w:rsidP="004228FB">
      <w:pPr>
        <w:rPr>
          <w:rFonts w:ascii="Arial" w:hAnsi="Arial" w:cs="Arial"/>
          <w:sz w:val="24"/>
          <w:szCs w:val="24"/>
        </w:rPr>
      </w:pPr>
      <w:r>
        <w:rPr>
          <w:rFonts w:ascii="Arial" w:hAnsi="Arial" w:cs="Arial"/>
          <w:sz w:val="24"/>
          <w:szCs w:val="24"/>
        </w:rPr>
        <w:t>9</w:t>
      </w:r>
      <w:r w:rsidR="00BD097F">
        <w:rPr>
          <w:rFonts w:ascii="Arial" w:hAnsi="Arial" w:cs="Arial"/>
          <w:sz w:val="24"/>
          <w:szCs w:val="24"/>
        </w:rPr>
        <w:t>.1</w:t>
      </w:r>
      <w:r w:rsidR="009743EC">
        <w:rPr>
          <w:rFonts w:ascii="Arial" w:hAnsi="Arial" w:cs="Arial"/>
          <w:sz w:val="24"/>
          <w:szCs w:val="24"/>
        </w:rPr>
        <w:t>5</w:t>
      </w:r>
      <w:r w:rsidR="00BD097F">
        <w:rPr>
          <w:rFonts w:ascii="Arial" w:hAnsi="Arial" w:cs="Arial"/>
          <w:sz w:val="24"/>
          <w:szCs w:val="24"/>
        </w:rPr>
        <w:t xml:space="preserve"> </w:t>
      </w:r>
      <w:r w:rsidR="00355F4E">
        <w:rPr>
          <w:rFonts w:ascii="Arial" w:hAnsi="Arial" w:cs="Arial"/>
          <w:sz w:val="24"/>
          <w:szCs w:val="24"/>
        </w:rPr>
        <w:tab/>
      </w:r>
      <w:r w:rsidR="00BD097F" w:rsidRPr="00355F4E">
        <w:rPr>
          <w:rFonts w:ascii="Arial" w:hAnsi="Arial" w:cs="Arial"/>
          <w:sz w:val="24"/>
          <w:szCs w:val="24"/>
          <w:u w:val="single"/>
        </w:rPr>
        <w:t>Impact of COVID</w:t>
      </w:r>
      <w:r w:rsidR="002C1170">
        <w:rPr>
          <w:rFonts w:ascii="Arial" w:hAnsi="Arial" w:cs="Arial"/>
          <w:sz w:val="24"/>
          <w:szCs w:val="24"/>
          <w:u w:val="single"/>
        </w:rPr>
        <w:t xml:space="preserve"> </w:t>
      </w:r>
      <w:r w:rsidR="00BD097F" w:rsidRPr="00355F4E">
        <w:rPr>
          <w:rFonts w:ascii="Arial" w:hAnsi="Arial" w:cs="Arial"/>
          <w:sz w:val="24"/>
          <w:szCs w:val="24"/>
          <w:u w:val="single"/>
        </w:rPr>
        <w:t>19 pandemic</w:t>
      </w:r>
    </w:p>
    <w:p w:rsidR="00355F4E" w:rsidRDefault="00355F4E" w:rsidP="004228FB">
      <w:pPr>
        <w:rPr>
          <w:rFonts w:ascii="Arial" w:hAnsi="Arial" w:cs="Arial"/>
          <w:sz w:val="24"/>
          <w:szCs w:val="24"/>
        </w:rPr>
      </w:pPr>
    </w:p>
    <w:p w:rsidR="00BD097F" w:rsidRDefault="0080027C" w:rsidP="004A22FE">
      <w:pPr>
        <w:jc w:val="both"/>
        <w:rPr>
          <w:rFonts w:ascii="Arial" w:hAnsi="Arial" w:cs="Arial"/>
          <w:sz w:val="24"/>
          <w:szCs w:val="24"/>
        </w:rPr>
      </w:pPr>
      <w:r>
        <w:rPr>
          <w:rFonts w:ascii="Arial" w:hAnsi="Arial" w:cs="Arial"/>
          <w:sz w:val="24"/>
          <w:szCs w:val="24"/>
        </w:rPr>
        <w:t>The implications of the COVID</w:t>
      </w:r>
      <w:r w:rsidR="002C1170">
        <w:rPr>
          <w:rFonts w:ascii="Arial" w:hAnsi="Arial" w:cs="Arial"/>
          <w:sz w:val="24"/>
          <w:szCs w:val="24"/>
        </w:rPr>
        <w:t xml:space="preserve"> </w:t>
      </w:r>
      <w:r>
        <w:rPr>
          <w:rFonts w:ascii="Arial" w:hAnsi="Arial" w:cs="Arial"/>
          <w:sz w:val="24"/>
          <w:szCs w:val="24"/>
        </w:rPr>
        <w:t xml:space="preserve">19 pandemic are going to have a significant impact on child poverty throughout the duration of </w:t>
      </w:r>
      <w:r w:rsidR="006351AE">
        <w:rPr>
          <w:rFonts w:ascii="Arial" w:hAnsi="Arial" w:cs="Arial"/>
          <w:sz w:val="24"/>
          <w:szCs w:val="24"/>
        </w:rPr>
        <w:t xml:space="preserve">our </w:t>
      </w:r>
      <w:r>
        <w:rPr>
          <w:rFonts w:ascii="Arial" w:hAnsi="Arial" w:cs="Arial"/>
          <w:sz w:val="24"/>
          <w:szCs w:val="24"/>
        </w:rPr>
        <w:t xml:space="preserve">next Action Plan. </w:t>
      </w:r>
      <w:r w:rsidR="00087A54">
        <w:rPr>
          <w:rFonts w:ascii="Arial" w:hAnsi="Arial" w:cs="Arial"/>
          <w:sz w:val="24"/>
          <w:szCs w:val="24"/>
        </w:rPr>
        <w:t>There are a number of pieces of research already underway to inform the position and provide evidence for focussed actions including the following:</w:t>
      </w:r>
    </w:p>
    <w:p w:rsidR="00BD097F" w:rsidRDefault="00BD097F" w:rsidP="004228FB">
      <w:pPr>
        <w:rPr>
          <w:rFonts w:ascii="Arial" w:hAnsi="Arial" w:cs="Arial"/>
          <w:sz w:val="24"/>
          <w:szCs w:val="24"/>
        </w:rPr>
      </w:pPr>
    </w:p>
    <w:p w:rsidR="00BD097F" w:rsidRDefault="00BD097F" w:rsidP="00355F4E">
      <w:pPr>
        <w:pStyle w:val="Standard"/>
        <w:rPr>
          <w:rFonts w:ascii="Arial" w:hAnsi="Arial" w:cs="Arial"/>
          <w:b/>
          <w:bCs/>
        </w:rPr>
      </w:pPr>
      <w:r w:rsidRPr="00BE0284">
        <w:rPr>
          <w:rFonts w:ascii="Arial" w:hAnsi="Arial" w:cs="Arial"/>
          <w:b/>
          <w:bCs/>
        </w:rPr>
        <w:t>National level</w:t>
      </w:r>
    </w:p>
    <w:p w:rsidR="002C1170" w:rsidRPr="0080027C" w:rsidRDefault="002C1170" w:rsidP="00355F4E">
      <w:pPr>
        <w:pStyle w:val="Standard"/>
        <w:rPr>
          <w:rFonts w:ascii="Arial" w:hAnsi="Arial" w:cs="Arial"/>
          <w:b/>
          <w:bCs/>
        </w:rPr>
      </w:pPr>
    </w:p>
    <w:p w:rsidR="00BD097F" w:rsidRPr="00355F4E" w:rsidRDefault="00355F4E" w:rsidP="007D3E2F">
      <w:pPr>
        <w:pStyle w:val="Standard"/>
        <w:ind w:left="900" w:hanging="900"/>
        <w:rPr>
          <w:rFonts w:ascii="Arial" w:hAnsi="Arial" w:cs="Arial"/>
          <w:u w:val="single"/>
        </w:rPr>
      </w:pPr>
      <w:r w:rsidRPr="00355F4E">
        <w:rPr>
          <w:rFonts w:ascii="Arial" w:hAnsi="Arial" w:cs="Arial"/>
        </w:rPr>
        <w:t>9.15.1</w:t>
      </w:r>
      <w:r w:rsidRPr="00355F4E">
        <w:rPr>
          <w:rFonts w:ascii="Arial" w:hAnsi="Arial" w:cs="Arial"/>
        </w:rPr>
        <w:tab/>
      </w:r>
      <w:r w:rsidR="00BD097F" w:rsidRPr="00355F4E">
        <w:rPr>
          <w:rFonts w:ascii="Arial" w:hAnsi="Arial" w:cs="Arial"/>
          <w:u w:val="single"/>
        </w:rPr>
        <w:t>Parliamentary Inquiries</w:t>
      </w:r>
    </w:p>
    <w:p w:rsidR="00355F4E" w:rsidRDefault="00355F4E" w:rsidP="00355F4E">
      <w:pPr>
        <w:pStyle w:val="Standard"/>
        <w:rPr>
          <w:rFonts w:ascii="Arial" w:hAnsi="Arial" w:cs="Arial"/>
        </w:rPr>
      </w:pPr>
    </w:p>
    <w:p w:rsidR="00BD097F" w:rsidRDefault="00BD097F" w:rsidP="004A22FE">
      <w:pPr>
        <w:pStyle w:val="Standard"/>
        <w:jc w:val="both"/>
        <w:rPr>
          <w:rFonts w:ascii="Arial" w:hAnsi="Arial" w:cs="Arial"/>
        </w:rPr>
      </w:pPr>
      <w:r>
        <w:rPr>
          <w:rFonts w:ascii="Arial" w:hAnsi="Arial" w:cs="Arial"/>
        </w:rPr>
        <w:t>The UK and Scottish Parliaments are conducting Inquiries into Equalities and disadvantaged groups</w:t>
      </w:r>
      <w:r w:rsidR="005D2354">
        <w:rPr>
          <w:rFonts w:ascii="Arial" w:hAnsi="Arial" w:cs="Arial"/>
        </w:rPr>
        <w:t xml:space="preserve">. </w:t>
      </w:r>
      <w:r w:rsidR="00C73F60">
        <w:rPr>
          <w:rFonts w:ascii="Arial" w:hAnsi="Arial" w:cs="Arial"/>
        </w:rPr>
        <w:t>Emerging issues for the D</w:t>
      </w:r>
      <w:r w:rsidR="002C1170">
        <w:rPr>
          <w:rFonts w:ascii="Arial" w:hAnsi="Arial" w:cs="Arial"/>
        </w:rPr>
        <w:t xml:space="preserve">umfries and </w:t>
      </w:r>
      <w:r w:rsidR="00C73F60">
        <w:rPr>
          <w:rFonts w:ascii="Arial" w:hAnsi="Arial" w:cs="Arial"/>
        </w:rPr>
        <w:t>G</w:t>
      </w:r>
      <w:r w:rsidR="002C1170">
        <w:rPr>
          <w:rFonts w:ascii="Arial" w:hAnsi="Arial" w:cs="Arial"/>
        </w:rPr>
        <w:t>alloway</w:t>
      </w:r>
      <w:r w:rsidR="00C73F60">
        <w:rPr>
          <w:rFonts w:ascii="Arial" w:hAnsi="Arial" w:cs="Arial"/>
        </w:rPr>
        <w:t xml:space="preserve"> response are: </w:t>
      </w:r>
      <w:r w:rsidR="0087749A">
        <w:rPr>
          <w:rFonts w:ascii="Arial" w:hAnsi="Arial" w:cs="Arial"/>
        </w:rPr>
        <w:t xml:space="preserve">people in </w:t>
      </w:r>
      <w:r w:rsidR="00C73F60">
        <w:rPr>
          <w:rFonts w:ascii="Arial" w:hAnsi="Arial" w:cs="Arial"/>
        </w:rPr>
        <w:t xml:space="preserve">every Protected Characteristic </w:t>
      </w:r>
      <w:r w:rsidR="0087749A">
        <w:rPr>
          <w:rFonts w:ascii="Arial" w:hAnsi="Arial" w:cs="Arial"/>
        </w:rPr>
        <w:t>group have</w:t>
      </w:r>
      <w:r w:rsidR="00C73F60">
        <w:rPr>
          <w:rFonts w:ascii="Arial" w:hAnsi="Arial" w:cs="Arial"/>
        </w:rPr>
        <w:t xml:space="preserve"> been impacted </w:t>
      </w:r>
      <w:r w:rsidR="0087749A">
        <w:rPr>
          <w:rFonts w:ascii="Arial" w:hAnsi="Arial" w:cs="Arial"/>
        </w:rPr>
        <w:t>by COVID</w:t>
      </w:r>
      <w:r w:rsidR="002C1170">
        <w:rPr>
          <w:rFonts w:ascii="Arial" w:hAnsi="Arial" w:cs="Arial"/>
        </w:rPr>
        <w:t xml:space="preserve"> </w:t>
      </w:r>
      <w:r w:rsidR="0087749A">
        <w:rPr>
          <w:rFonts w:ascii="Arial" w:hAnsi="Arial" w:cs="Arial"/>
        </w:rPr>
        <w:t>19 and mental health is a particular issue for minority groups especially disabled people, minority ethnic, young and older people.</w:t>
      </w:r>
    </w:p>
    <w:p w:rsidR="006351AE" w:rsidRPr="009C41CE" w:rsidRDefault="006351AE" w:rsidP="00355F4E">
      <w:pPr>
        <w:pStyle w:val="Standard"/>
        <w:ind w:left="720"/>
        <w:rPr>
          <w:rFonts w:ascii="Arial" w:hAnsi="Arial" w:cs="Arial"/>
          <w:u w:val="single"/>
        </w:rPr>
      </w:pPr>
    </w:p>
    <w:p w:rsidR="00087A54" w:rsidRDefault="00355F4E" w:rsidP="007D3E2F">
      <w:pPr>
        <w:pStyle w:val="Standard"/>
        <w:ind w:left="900" w:hanging="900"/>
        <w:rPr>
          <w:rFonts w:ascii="Arial" w:hAnsi="Arial" w:cs="Arial"/>
          <w:u w:val="single"/>
        </w:rPr>
      </w:pPr>
      <w:r w:rsidRPr="00355F4E">
        <w:rPr>
          <w:rFonts w:ascii="Arial" w:hAnsi="Arial" w:cs="Arial"/>
        </w:rPr>
        <w:t>9.15.2</w:t>
      </w:r>
      <w:r w:rsidRPr="00355F4E">
        <w:rPr>
          <w:rFonts w:ascii="Arial" w:hAnsi="Arial" w:cs="Arial"/>
        </w:rPr>
        <w:tab/>
      </w:r>
      <w:r w:rsidR="009C41CE" w:rsidRPr="009C41CE">
        <w:rPr>
          <w:rFonts w:ascii="Arial" w:hAnsi="Arial" w:cs="Arial"/>
          <w:u w:val="single"/>
        </w:rPr>
        <w:t>National local government analysi</w:t>
      </w:r>
      <w:r w:rsidR="00087A54">
        <w:rPr>
          <w:rFonts w:ascii="Arial" w:hAnsi="Arial" w:cs="Arial"/>
          <w:u w:val="single"/>
        </w:rPr>
        <w:t>s</w:t>
      </w:r>
    </w:p>
    <w:p w:rsidR="00355F4E" w:rsidRDefault="00355F4E" w:rsidP="00355F4E">
      <w:pPr>
        <w:pStyle w:val="Standard"/>
        <w:rPr>
          <w:rFonts w:ascii="Arial" w:hAnsi="Arial" w:cs="Arial"/>
        </w:rPr>
      </w:pPr>
    </w:p>
    <w:p w:rsidR="00BD097F" w:rsidRDefault="00087A54" w:rsidP="004A22FE">
      <w:pPr>
        <w:pStyle w:val="Standard"/>
        <w:jc w:val="both"/>
        <w:rPr>
          <w:rFonts w:ascii="Arial" w:hAnsi="Arial" w:cs="Arial"/>
        </w:rPr>
      </w:pPr>
      <w:r w:rsidRPr="00087A54">
        <w:rPr>
          <w:rFonts w:ascii="Arial" w:hAnsi="Arial" w:cs="Arial"/>
        </w:rPr>
        <w:t xml:space="preserve">The </w:t>
      </w:r>
      <w:r w:rsidR="00BD097F" w:rsidRPr="00087A54">
        <w:rPr>
          <w:rFonts w:ascii="Arial" w:hAnsi="Arial" w:cs="Arial"/>
        </w:rPr>
        <w:t>Improvement Service research has identified the impact of COVID</w:t>
      </w:r>
      <w:r w:rsidR="002C1170">
        <w:rPr>
          <w:rFonts w:ascii="Arial" w:hAnsi="Arial" w:cs="Arial"/>
        </w:rPr>
        <w:t xml:space="preserve"> </w:t>
      </w:r>
      <w:r w:rsidR="00BD097F" w:rsidRPr="00087A54">
        <w:rPr>
          <w:rFonts w:ascii="Arial" w:hAnsi="Arial" w:cs="Arial"/>
        </w:rPr>
        <w:t>19 pandemic on child poverty as follows:</w:t>
      </w:r>
    </w:p>
    <w:p w:rsidR="00355F4E" w:rsidRPr="00087A54" w:rsidRDefault="00355F4E" w:rsidP="00355F4E">
      <w:pPr>
        <w:pStyle w:val="Standard"/>
        <w:rPr>
          <w:rFonts w:ascii="Arial" w:hAnsi="Arial" w:cs="Arial"/>
          <w:u w:val="single"/>
        </w:rPr>
      </w:pPr>
    </w:p>
    <w:p w:rsidR="00BD097F" w:rsidRPr="003616B8" w:rsidRDefault="00BD097F" w:rsidP="004A22FE">
      <w:pPr>
        <w:widowControl/>
        <w:numPr>
          <w:ilvl w:val="0"/>
          <w:numId w:val="14"/>
        </w:numPr>
        <w:suppressAutoHyphens w:val="0"/>
        <w:autoSpaceDN/>
        <w:spacing w:line="266" w:lineRule="auto"/>
        <w:ind w:left="450"/>
        <w:jc w:val="both"/>
        <w:textAlignment w:val="auto"/>
        <w:rPr>
          <w:rFonts w:ascii="Arial" w:hAnsi="Arial" w:cs="Arial"/>
          <w:kern w:val="0"/>
          <w:sz w:val="24"/>
          <w:szCs w:val="24"/>
        </w:rPr>
      </w:pPr>
      <w:r w:rsidRPr="003616B8">
        <w:rPr>
          <w:rFonts w:ascii="Arial" w:hAnsi="Arial" w:cs="Arial"/>
          <w:sz w:val="24"/>
          <w:szCs w:val="24"/>
        </w:rPr>
        <w:t xml:space="preserve">Children already living in poverty are likely to experience a greater impact of COVID 19, with potential for child poverty to become more ingrained. For already vulnerable families, the situation is likely to further compound family stress and trauma. </w:t>
      </w:r>
    </w:p>
    <w:p w:rsidR="00BD097F" w:rsidRPr="003616B8" w:rsidRDefault="00BD097F" w:rsidP="004A22FE">
      <w:pPr>
        <w:widowControl/>
        <w:numPr>
          <w:ilvl w:val="0"/>
          <w:numId w:val="14"/>
        </w:numPr>
        <w:suppressAutoHyphens w:val="0"/>
        <w:autoSpaceDN/>
        <w:spacing w:line="266" w:lineRule="auto"/>
        <w:ind w:left="450"/>
        <w:jc w:val="both"/>
        <w:textAlignment w:val="auto"/>
        <w:rPr>
          <w:rFonts w:ascii="Arial" w:hAnsi="Arial" w:cs="Arial"/>
          <w:sz w:val="24"/>
          <w:szCs w:val="24"/>
        </w:rPr>
      </w:pPr>
      <w:r w:rsidRPr="003616B8">
        <w:rPr>
          <w:rFonts w:ascii="Arial" w:hAnsi="Arial" w:cs="Arial"/>
          <w:sz w:val="24"/>
          <w:szCs w:val="24"/>
        </w:rPr>
        <w:t>The number of children now likely to experience poverty will increase as a result of either temporary or longer</w:t>
      </w:r>
      <w:r w:rsidR="006351AE">
        <w:rPr>
          <w:rFonts w:ascii="Arial" w:hAnsi="Arial" w:cs="Arial"/>
          <w:sz w:val="24"/>
          <w:szCs w:val="24"/>
        </w:rPr>
        <w:t>-</w:t>
      </w:r>
      <w:r w:rsidRPr="003616B8">
        <w:rPr>
          <w:rFonts w:ascii="Arial" w:hAnsi="Arial" w:cs="Arial"/>
          <w:sz w:val="24"/>
          <w:szCs w:val="24"/>
        </w:rPr>
        <w:t xml:space="preserve">term loss of family income. This in turn will create additional demand on a range of public services including housing, childcare, rights and advice services. </w:t>
      </w:r>
    </w:p>
    <w:p w:rsidR="00BD097F" w:rsidRPr="003616B8" w:rsidRDefault="00BD097F" w:rsidP="004A22FE">
      <w:pPr>
        <w:widowControl/>
        <w:numPr>
          <w:ilvl w:val="0"/>
          <w:numId w:val="14"/>
        </w:numPr>
        <w:suppressAutoHyphens w:val="0"/>
        <w:autoSpaceDN/>
        <w:spacing w:line="266" w:lineRule="auto"/>
        <w:ind w:left="450"/>
        <w:jc w:val="both"/>
        <w:textAlignment w:val="auto"/>
        <w:rPr>
          <w:rFonts w:ascii="Arial" w:hAnsi="Arial" w:cs="Arial"/>
          <w:sz w:val="24"/>
          <w:szCs w:val="24"/>
        </w:rPr>
      </w:pPr>
      <w:r w:rsidRPr="003616B8">
        <w:rPr>
          <w:rFonts w:ascii="Arial" w:hAnsi="Arial" w:cs="Arial"/>
          <w:sz w:val="24"/>
          <w:szCs w:val="24"/>
        </w:rPr>
        <w:t>Without concerted effort, the inequality between children with and without digital resources and other supports is likely to deepen.</w:t>
      </w:r>
      <w:r w:rsidRPr="003616B8">
        <w:rPr>
          <w:rFonts w:ascii="Arial" w:hAnsi="Arial" w:cs="Arial"/>
          <w:b/>
          <w:sz w:val="24"/>
          <w:szCs w:val="24"/>
        </w:rPr>
        <w:t xml:space="preserve"> </w:t>
      </w:r>
    </w:p>
    <w:p w:rsidR="00BD097F" w:rsidRPr="0087749A" w:rsidRDefault="00BD097F" w:rsidP="004A22FE">
      <w:pPr>
        <w:widowControl/>
        <w:numPr>
          <w:ilvl w:val="0"/>
          <w:numId w:val="14"/>
        </w:numPr>
        <w:suppressAutoHyphens w:val="0"/>
        <w:autoSpaceDN/>
        <w:spacing w:line="266" w:lineRule="auto"/>
        <w:ind w:left="450"/>
        <w:jc w:val="both"/>
        <w:textAlignment w:val="auto"/>
        <w:rPr>
          <w:rFonts w:ascii="Arial" w:hAnsi="Arial" w:cs="Arial"/>
          <w:sz w:val="24"/>
          <w:szCs w:val="24"/>
        </w:rPr>
      </w:pPr>
      <w:r w:rsidRPr="003616B8">
        <w:rPr>
          <w:rFonts w:ascii="Arial" w:hAnsi="Arial" w:cs="Arial"/>
          <w:sz w:val="24"/>
          <w:szCs w:val="24"/>
        </w:rPr>
        <w:t xml:space="preserve">Local bodies should prepare for more children becoming eligible for priority 2 places in nurseries and higher numbers eligible for clothing grants, free school meals and other supports targeted at children. There will also be increased demand from families for support from the Scottish Welfare Fund.   It is important for local authorities to consider what more they can do to ensure families in need access the support available and make </w:t>
      </w:r>
      <w:r w:rsidRPr="0087749A">
        <w:rPr>
          <w:rFonts w:ascii="Arial" w:hAnsi="Arial" w:cs="Arial"/>
          <w:sz w:val="24"/>
          <w:szCs w:val="24"/>
        </w:rPr>
        <w:t xml:space="preserve">the best use of increased funding available to them to support families e.g. embedding advices services within childcare and school settings, developing financial inclusion pathways etc. </w:t>
      </w:r>
    </w:p>
    <w:p w:rsidR="00BD097F" w:rsidRPr="003616B8" w:rsidRDefault="00BD097F" w:rsidP="004A22FE">
      <w:pPr>
        <w:widowControl/>
        <w:numPr>
          <w:ilvl w:val="0"/>
          <w:numId w:val="14"/>
        </w:numPr>
        <w:suppressAutoHyphens w:val="0"/>
        <w:autoSpaceDN/>
        <w:spacing w:line="266" w:lineRule="auto"/>
        <w:ind w:left="450"/>
        <w:jc w:val="both"/>
        <w:textAlignment w:val="auto"/>
        <w:rPr>
          <w:rFonts w:ascii="Arial" w:hAnsi="Arial" w:cs="Arial"/>
          <w:sz w:val="24"/>
          <w:szCs w:val="24"/>
        </w:rPr>
      </w:pPr>
      <w:r w:rsidRPr="003616B8">
        <w:rPr>
          <w:rFonts w:ascii="Arial" w:hAnsi="Arial" w:cs="Arial"/>
          <w:sz w:val="24"/>
          <w:szCs w:val="24"/>
        </w:rPr>
        <w:t xml:space="preserve">Local authorities should consider how the value of existing supports might be increased to help meet the additional pressures low income families are facing – e.g. school clothing grant, free school meals </w:t>
      </w:r>
    </w:p>
    <w:p w:rsidR="00BD097F" w:rsidRPr="003616B8" w:rsidRDefault="00BD097F" w:rsidP="004A22FE">
      <w:pPr>
        <w:widowControl/>
        <w:numPr>
          <w:ilvl w:val="0"/>
          <w:numId w:val="14"/>
        </w:numPr>
        <w:suppressAutoHyphens w:val="0"/>
        <w:autoSpaceDN/>
        <w:spacing w:line="266" w:lineRule="auto"/>
        <w:ind w:left="450"/>
        <w:jc w:val="both"/>
        <w:textAlignment w:val="auto"/>
        <w:rPr>
          <w:rFonts w:ascii="Arial" w:hAnsi="Arial" w:cs="Arial"/>
          <w:sz w:val="24"/>
          <w:szCs w:val="24"/>
        </w:rPr>
      </w:pPr>
      <w:r w:rsidRPr="003616B8">
        <w:rPr>
          <w:rFonts w:ascii="Arial" w:hAnsi="Arial" w:cs="Arial"/>
          <w:sz w:val="24"/>
          <w:szCs w:val="24"/>
        </w:rPr>
        <w:t xml:space="preserve">Local authorities and others should work to prioritise key activity which will enable and support economic recovery and ensure that the decisions they take are informed by the impact on children in or at risk of poverty. </w:t>
      </w:r>
    </w:p>
    <w:p w:rsidR="00BD097F" w:rsidRPr="003616B8" w:rsidRDefault="00BD097F" w:rsidP="004A22FE">
      <w:pPr>
        <w:widowControl/>
        <w:numPr>
          <w:ilvl w:val="0"/>
          <w:numId w:val="14"/>
        </w:numPr>
        <w:suppressAutoHyphens w:val="0"/>
        <w:autoSpaceDN/>
        <w:spacing w:line="266" w:lineRule="auto"/>
        <w:ind w:left="450"/>
        <w:jc w:val="both"/>
        <w:textAlignment w:val="auto"/>
        <w:rPr>
          <w:rFonts w:ascii="Arial" w:hAnsi="Arial" w:cs="Arial"/>
          <w:sz w:val="24"/>
          <w:szCs w:val="24"/>
        </w:rPr>
      </w:pPr>
      <w:r w:rsidRPr="003616B8">
        <w:rPr>
          <w:rFonts w:ascii="Arial" w:hAnsi="Arial" w:cs="Arial"/>
          <w:sz w:val="24"/>
          <w:szCs w:val="24"/>
        </w:rPr>
        <w:t xml:space="preserve">Focusing on the key drivers of poverty and building on the work done to prepare the Local Child Poverty Action Report should support plans for preventing and mitigating the impact of higher levels of child poverty.  </w:t>
      </w:r>
    </w:p>
    <w:p w:rsidR="00BD097F" w:rsidRPr="003616B8" w:rsidRDefault="00BD097F" w:rsidP="00BD097F">
      <w:pPr>
        <w:spacing w:after="1" w:line="256" w:lineRule="auto"/>
        <w:ind w:left="720"/>
        <w:rPr>
          <w:rFonts w:ascii="Arial" w:hAnsi="Arial" w:cs="Arial"/>
          <w:sz w:val="24"/>
          <w:szCs w:val="24"/>
        </w:rPr>
      </w:pPr>
    </w:p>
    <w:p w:rsidR="00BD097F" w:rsidRPr="00165BF3" w:rsidRDefault="00BD097F" w:rsidP="00BD097F">
      <w:pPr>
        <w:spacing w:after="48" w:line="256" w:lineRule="auto"/>
        <w:rPr>
          <w:rFonts w:ascii="Arial" w:hAnsi="Arial" w:cs="Arial"/>
          <w:b/>
          <w:bCs/>
          <w:kern w:val="0"/>
        </w:rPr>
      </w:pPr>
      <w:r w:rsidRPr="00165BF3">
        <w:rPr>
          <w:rFonts w:ascii="Arial" w:hAnsi="Arial" w:cs="Arial"/>
          <w:b/>
          <w:bCs/>
        </w:rPr>
        <w:t>(Improvement Service Coronavirus: Considering the Implications for Child Poverty: Supporting local authorities and health boards to consider what steps they can take to respond effectively)</w:t>
      </w:r>
    </w:p>
    <w:p w:rsidR="00BD097F" w:rsidRPr="00044042" w:rsidRDefault="00BD097F" w:rsidP="00BD097F">
      <w:pPr>
        <w:pStyle w:val="Standard"/>
        <w:jc w:val="both"/>
        <w:rPr>
          <w:rFonts w:ascii="Arial" w:hAnsi="Arial" w:cs="Arial"/>
        </w:rPr>
      </w:pPr>
    </w:p>
    <w:p w:rsidR="00BD097F" w:rsidRDefault="009C41CE" w:rsidP="007D3E2F">
      <w:pPr>
        <w:pStyle w:val="Standard"/>
        <w:ind w:left="900" w:hanging="900"/>
        <w:jc w:val="both"/>
        <w:rPr>
          <w:rFonts w:ascii="Arial" w:hAnsi="Arial" w:cs="Arial"/>
          <w:u w:val="single"/>
        </w:rPr>
      </w:pPr>
      <w:r w:rsidRPr="00355F4E">
        <w:rPr>
          <w:rFonts w:ascii="Arial" w:hAnsi="Arial" w:cs="Arial"/>
        </w:rPr>
        <w:t>9</w:t>
      </w:r>
      <w:r w:rsidR="00BD097F" w:rsidRPr="00355F4E">
        <w:rPr>
          <w:rFonts w:ascii="Arial" w:hAnsi="Arial" w:cs="Arial"/>
        </w:rPr>
        <w:t>.1</w:t>
      </w:r>
      <w:r w:rsidR="009743EC" w:rsidRPr="00355F4E">
        <w:rPr>
          <w:rFonts w:ascii="Arial" w:hAnsi="Arial" w:cs="Arial"/>
        </w:rPr>
        <w:t>5</w:t>
      </w:r>
      <w:r w:rsidR="00BD097F" w:rsidRPr="00355F4E">
        <w:rPr>
          <w:rFonts w:ascii="Arial" w:hAnsi="Arial" w:cs="Arial"/>
        </w:rPr>
        <w:t>.3</w:t>
      </w:r>
      <w:r w:rsidR="007D3E2F">
        <w:rPr>
          <w:rFonts w:ascii="Arial" w:hAnsi="Arial" w:cs="Arial"/>
        </w:rPr>
        <w:tab/>
      </w:r>
      <w:r w:rsidR="00BD097F" w:rsidRPr="00BD097F">
        <w:rPr>
          <w:rFonts w:ascii="Arial" w:hAnsi="Arial" w:cs="Arial"/>
          <w:u w:val="single"/>
        </w:rPr>
        <w:t>National survey</w:t>
      </w:r>
      <w:r>
        <w:rPr>
          <w:rFonts w:ascii="Arial" w:hAnsi="Arial" w:cs="Arial"/>
          <w:u w:val="single"/>
        </w:rPr>
        <w:t xml:space="preserve"> of families</w:t>
      </w:r>
    </w:p>
    <w:p w:rsidR="00355F4E" w:rsidRPr="00BD097F" w:rsidRDefault="00355F4E" w:rsidP="00BD097F">
      <w:pPr>
        <w:pStyle w:val="Standard"/>
        <w:jc w:val="both"/>
        <w:rPr>
          <w:rFonts w:ascii="Arial" w:hAnsi="Arial" w:cs="Arial"/>
          <w:u w:val="single"/>
        </w:rPr>
      </w:pPr>
    </w:p>
    <w:p w:rsidR="00837173" w:rsidRDefault="00BD097F" w:rsidP="004A22FE">
      <w:pPr>
        <w:pStyle w:val="Standard"/>
        <w:numPr>
          <w:ilvl w:val="0"/>
          <w:numId w:val="17"/>
        </w:numPr>
        <w:ind w:left="360"/>
        <w:jc w:val="both"/>
        <w:rPr>
          <w:rFonts w:ascii="Arial" w:hAnsi="Arial" w:cs="Arial"/>
        </w:rPr>
      </w:pPr>
      <w:r>
        <w:rPr>
          <w:rFonts w:ascii="Arial" w:hAnsi="Arial" w:cs="Arial"/>
        </w:rPr>
        <w:t xml:space="preserve">The </w:t>
      </w:r>
      <w:r w:rsidR="00837173">
        <w:rPr>
          <w:rFonts w:ascii="Arial" w:hAnsi="Arial" w:cs="Arial"/>
        </w:rPr>
        <w:t xml:space="preserve">Child Poverty Action Group </w:t>
      </w:r>
      <w:r>
        <w:rPr>
          <w:rFonts w:ascii="Arial" w:hAnsi="Arial" w:cs="Arial"/>
        </w:rPr>
        <w:t xml:space="preserve">launched </w:t>
      </w:r>
      <w:r w:rsidR="00837173">
        <w:rPr>
          <w:rFonts w:ascii="Arial" w:hAnsi="Arial" w:cs="Arial"/>
        </w:rPr>
        <w:t xml:space="preserve">two </w:t>
      </w:r>
      <w:r>
        <w:rPr>
          <w:rFonts w:ascii="Arial" w:hAnsi="Arial" w:cs="Arial"/>
        </w:rPr>
        <w:t>survey</w:t>
      </w:r>
      <w:r w:rsidR="00837173">
        <w:rPr>
          <w:rFonts w:ascii="Arial" w:hAnsi="Arial" w:cs="Arial"/>
        </w:rPr>
        <w:t>s</w:t>
      </w:r>
      <w:r>
        <w:rPr>
          <w:rFonts w:ascii="Arial" w:hAnsi="Arial" w:cs="Arial"/>
        </w:rPr>
        <w:t xml:space="preserve"> on 1 May 2020</w:t>
      </w:r>
      <w:r w:rsidR="00837173">
        <w:rPr>
          <w:rFonts w:ascii="Arial" w:hAnsi="Arial" w:cs="Arial"/>
        </w:rPr>
        <w:t xml:space="preserve"> </w:t>
      </w:r>
      <w:r w:rsidR="00837173" w:rsidRPr="00837173">
        <w:rPr>
          <w:rFonts w:ascii="Arial" w:hAnsi="Arial" w:cs="Arial"/>
        </w:rPr>
        <w:t>aiming to understand how families across the UK are experiencing school closures, particularly when living on low incomes.</w:t>
      </w:r>
    </w:p>
    <w:p w:rsidR="00837173" w:rsidRPr="0087749A" w:rsidRDefault="00BD097F" w:rsidP="004A22FE">
      <w:pPr>
        <w:pStyle w:val="Standard"/>
        <w:numPr>
          <w:ilvl w:val="0"/>
          <w:numId w:val="17"/>
        </w:numPr>
        <w:ind w:left="360"/>
        <w:jc w:val="both"/>
        <w:rPr>
          <w:rFonts w:ascii="Arial" w:hAnsi="Arial" w:cs="Arial"/>
        </w:rPr>
      </w:pPr>
      <w:r>
        <w:rPr>
          <w:rFonts w:ascii="Arial" w:hAnsi="Arial" w:cs="Arial"/>
        </w:rPr>
        <w:t xml:space="preserve">Initial Findings published already indicate that the three main issues are: </w:t>
      </w:r>
      <w:r w:rsidRPr="0078623F">
        <w:rPr>
          <w:rFonts w:ascii="Arial" w:hAnsi="Arial" w:cs="Arial"/>
        </w:rPr>
        <w:t>Money worries</w:t>
      </w:r>
      <w:r>
        <w:rPr>
          <w:rFonts w:ascii="Arial" w:hAnsi="Arial" w:cs="Arial"/>
        </w:rPr>
        <w:t xml:space="preserve">; </w:t>
      </w:r>
      <w:r w:rsidRPr="0078623F">
        <w:rPr>
          <w:rFonts w:ascii="Arial" w:hAnsi="Arial" w:cs="Arial"/>
        </w:rPr>
        <w:t>Access to resources such as laptops, stationery, or a printer</w:t>
      </w:r>
      <w:r>
        <w:rPr>
          <w:rFonts w:ascii="Arial" w:hAnsi="Arial" w:cs="Arial"/>
        </w:rPr>
        <w:t>; and the e</w:t>
      </w:r>
      <w:r w:rsidRPr="0078623F">
        <w:rPr>
          <w:rFonts w:ascii="Arial" w:hAnsi="Arial" w:cs="Arial"/>
        </w:rPr>
        <w:t xml:space="preserve">motional impact on children (absence from </w:t>
      </w:r>
      <w:r>
        <w:rPr>
          <w:rFonts w:ascii="Arial" w:hAnsi="Arial" w:cs="Arial"/>
        </w:rPr>
        <w:t>people networks</w:t>
      </w:r>
      <w:r w:rsidRPr="0078623F">
        <w:rPr>
          <w:rFonts w:ascii="Arial" w:hAnsi="Arial" w:cs="Arial"/>
        </w:rPr>
        <w:t>) and parents (home schooling)</w:t>
      </w:r>
      <w:r w:rsidR="00837173">
        <w:rPr>
          <w:rFonts w:ascii="Arial" w:hAnsi="Arial" w:cs="Arial"/>
        </w:rPr>
        <w:t xml:space="preserve">. </w:t>
      </w:r>
      <w:r w:rsidRPr="00837173">
        <w:rPr>
          <w:rFonts w:ascii="Arial" w:hAnsi="Arial" w:cs="Arial"/>
        </w:rPr>
        <w:t>The two things that have helped most are: good communication from schools; and getting laptops or tablets lent to pupils by their school</w:t>
      </w:r>
    </w:p>
    <w:p w:rsidR="009743EC" w:rsidRDefault="00A1419D" w:rsidP="00BD097F">
      <w:pPr>
        <w:pStyle w:val="Standard"/>
        <w:jc w:val="both"/>
        <w:rPr>
          <w:rFonts w:ascii="Arial" w:hAnsi="Arial" w:cs="Arial"/>
        </w:rPr>
      </w:pPr>
      <w:hyperlink r:id="rId35" w:history="1">
        <w:r w:rsidR="00837173" w:rsidRPr="00B9679C">
          <w:rPr>
            <w:rStyle w:val="Hyperlink"/>
            <w:rFonts w:ascii="Arial" w:hAnsi="Arial" w:cs="Arial"/>
          </w:rPr>
          <w:t>https://cpag.org.uk/sites/default/files/files/Parents%20and%20children%27s%20experiences%20of%20school%20closures%20-%20latest%20survey%20findings%2020%20May%202020.pdf</w:t>
        </w:r>
      </w:hyperlink>
    </w:p>
    <w:p w:rsidR="00530873" w:rsidRDefault="00530873" w:rsidP="004228FB">
      <w:pPr>
        <w:rPr>
          <w:rFonts w:ascii="Arial" w:hAnsi="Arial" w:cs="Arial"/>
          <w:sz w:val="24"/>
          <w:szCs w:val="24"/>
        </w:rPr>
      </w:pPr>
    </w:p>
    <w:p w:rsidR="007772D0" w:rsidRPr="00355F4E" w:rsidRDefault="00BD097F" w:rsidP="004228FB">
      <w:pPr>
        <w:rPr>
          <w:rFonts w:ascii="Arial" w:hAnsi="Arial" w:cs="Arial"/>
          <w:b/>
          <w:bCs/>
          <w:sz w:val="24"/>
          <w:szCs w:val="24"/>
        </w:rPr>
      </w:pPr>
      <w:r w:rsidRPr="00355F4E">
        <w:rPr>
          <w:rFonts w:ascii="Arial" w:hAnsi="Arial" w:cs="Arial"/>
          <w:b/>
          <w:bCs/>
          <w:sz w:val="24"/>
          <w:szCs w:val="24"/>
        </w:rPr>
        <w:t>Local issues</w:t>
      </w:r>
    </w:p>
    <w:p w:rsidR="007772D0" w:rsidRDefault="007772D0" w:rsidP="004228FB">
      <w:pPr>
        <w:rPr>
          <w:rFonts w:ascii="Arial" w:hAnsi="Arial" w:cs="Arial"/>
          <w:sz w:val="24"/>
          <w:szCs w:val="24"/>
        </w:rPr>
      </w:pPr>
    </w:p>
    <w:p w:rsidR="004228FB" w:rsidRDefault="009C41CE" w:rsidP="007D3E2F">
      <w:pPr>
        <w:ind w:left="900" w:hanging="900"/>
        <w:rPr>
          <w:rFonts w:ascii="Arial" w:hAnsi="Arial" w:cs="Arial"/>
          <w:sz w:val="24"/>
          <w:szCs w:val="24"/>
        </w:rPr>
      </w:pPr>
      <w:r>
        <w:rPr>
          <w:rFonts w:ascii="Arial" w:hAnsi="Arial" w:cs="Arial"/>
          <w:sz w:val="24"/>
          <w:szCs w:val="24"/>
        </w:rPr>
        <w:t>9</w:t>
      </w:r>
      <w:r w:rsidR="004228FB">
        <w:rPr>
          <w:rFonts w:ascii="Arial" w:hAnsi="Arial" w:cs="Arial"/>
          <w:sz w:val="24"/>
          <w:szCs w:val="24"/>
        </w:rPr>
        <w:t>.</w:t>
      </w:r>
      <w:r w:rsidR="002B4304">
        <w:rPr>
          <w:rFonts w:ascii="Arial" w:hAnsi="Arial" w:cs="Arial"/>
          <w:sz w:val="24"/>
          <w:szCs w:val="24"/>
        </w:rPr>
        <w:t>1</w:t>
      </w:r>
      <w:r w:rsidR="009743EC">
        <w:rPr>
          <w:rFonts w:ascii="Arial" w:hAnsi="Arial" w:cs="Arial"/>
          <w:sz w:val="24"/>
          <w:szCs w:val="24"/>
        </w:rPr>
        <w:t>5</w:t>
      </w:r>
      <w:r w:rsidR="002B4304">
        <w:rPr>
          <w:rFonts w:ascii="Arial" w:hAnsi="Arial" w:cs="Arial"/>
          <w:sz w:val="24"/>
          <w:szCs w:val="24"/>
        </w:rPr>
        <w:t>.</w:t>
      </w:r>
      <w:r w:rsidR="004228FB">
        <w:rPr>
          <w:rFonts w:ascii="Arial" w:hAnsi="Arial" w:cs="Arial"/>
          <w:sz w:val="24"/>
          <w:szCs w:val="24"/>
        </w:rPr>
        <w:t xml:space="preserve">4 </w:t>
      </w:r>
      <w:r w:rsidR="007D3E2F">
        <w:rPr>
          <w:rFonts w:ascii="Arial" w:hAnsi="Arial" w:cs="Arial"/>
          <w:sz w:val="24"/>
          <w:szCs w:val="24"/>
        </w:rPr>
        <w:tab/>
      </w:r>
      <w:r w:rsidR="004228FB" w:rsidRPr="00355F4E">
        <w:rPr>
          <w:rFonts w:ascii="Arial" w:hAnsi="Arial" w:cs="Arial"/>
          <w:sz w:val="24"/>
          <w:szCs w:val="24"/>
          <w:u w:val="single"/>
        </w:rPr>
        <w:t>F</w:t>
      </w:r>
      <w:r w:rsidR="006351AE" w:rsidRPr="00355F4E">
        <w:rPr>
          <w:rFonts w:ascii="Arial" w:hAnsi="Arial" w:cs="Arial"/>
          <w:sz w:val="24"/>
          <w:szCs w:val="24"/>
          <w:u w:val="single"/>
        </w:rPr>
        <w:t xml:space="preserve">ree </w:t>
      </w:r>
      <w:r w:rsidR="004228FB" w:rsidRPr="00355F4E">
        <w:rPr>
          <w:rFonts w:ascii="Arial" w:hAnsi="Arial" w:cs="Arial"/>
          <w:sz w:val="24"/>
          <w:szCs w:val="24"/>
          <w:u w:val="single"/>
        </w:rPr>
        <w:t>S</w:t>
      </w:r>
      <w:r w:rsidR="006351AE" w:rsidRPr="00355F4E">
        <w:rPr>
          <w:rFonts w:ascii="Arial" w:hAnsi="Arial" w:cs="Arial"/>
          <w:sz w:val="24"/>
          <w:szCs w:val="24"/>
          <w:u w:val="single"/>
        </w:rPr>
        <w:t xml:space="preserve">chool </w:t>
      </w:r>
      <w:r w:rsidR="004228FB" w:rsidRPr="00355F4E">
        <w:rPr>
          <w:rFonts w:ascii="Arial" w:hAnsi="Arial" w:cs="Arial"/>
          <w:sz w:val="24"/>
          <w:szCs w:val="24"/>
          <w:u w:val="single"/>
        </w:rPr>
        <w:t>M</w:t>
      </w:r>
      <w:r w:rsidR="006351AE" w:rsidRPr="00355F4E">
        <w:rPr>
          <w:rFonts w:ascii="Arial" w:hAnsi="Arial" w:cs="Arial"/>
          <w:sz w:val="24"/>
          <w:szCs w:val="24"/>
          <w:u w:val="single"/>
        </w:rPr>
        <w:t>eals (FSM)</w:t>
      </w:r>
      <w:r w:rsidR="004228FB" w:rsidRPr="00355F4E">
        <w:rPr>
          <w:rFonts w:ascii="Arial" w:hAnsi="Arial" w:cs="Arial"/>
          <w:sz w:val="24"/>
          <w:szCs w:val="24"/>
          <w:u w:val="single"/>
        </w:rPr>
        <w:t xml:space="preserve"> and Holiday </w:t>
      </w:r>
      <w:r w:rsidR="006351AE" w:rsidRPr="00355F4E">
        <w:rPr>
          <w:rFonts w:ascii="Arial" w:hAnsi="Arial" w:cs="Arial"/>
          <w:sz w:val="24"/>
          <w:szCs w:val="24"/>
          <w:u w:val="single"/>
        </w:rPr>
        <w:t>Food Programme</w:t>
      </w:r>
    </w:p>
    <w:p w:rsidR="00355F4E" w:rsidRDefault="00355F4E" w:rsidP="004228FB">
      <w:pPr>
        <w:rPr>
          <w:rFonts w:ascii="Arial" w:hAnsi="Arial" w:cs="Arial"/>
          <w:sz w:val="24"/>
          <w:szCs w:val="24"/>
        </w:rPr>
      </w:pPr>
    </w:p>
    <w:p w:rsidR="00087A54" w:rsidRDefault="004228FB" w:rsidP="004A22FE">
      <w:pPr>
        <w:jc w:val="both"/>
        <w:rPr>
          <w:rFonts w:ascii="Arial" w:hAnsi="Arial" w:cs="Arial"/>
          <w:sz w:val="24"/>
          <w:szCs w:val="24"/>
        </w:rPr>
      </w:pPr>
      <w:r>
        <w:rPr>
          <w:rFonts w:ascii="Arial" w:hAnsi="Arial" w:cs="Arial"/>
          <w:sz w:val="24"/>
          <w:szCs w:val="24"/>
        </w:rPr>
        <w:t>DGC exercised its discretion and gave automatic entitlement to FSM for any family registering for Council Tax benefit. This add</w:t>
      </w:r>
      <w:r w:rsidR="006351AE">
        <w:rPr>
          <w:rFonts w:ascii="Arial" w:hAnsi="Arial" w:cs="Arial"/>
          <w:sz w:val="24"/>
          <w:szCs w:val="24"/>
        </w:rPr>
        <w:t xml:space="preserve">ed 375 </w:t>
      </w:r>
      <w:r>
        <w:rPr>
          <w:rFonts w:ascii="Arial" w:hAnsi="Arial" w:cs="Arial"/>
          <w:sz w:val="24"/>
          <w:szCs w:val="24"/>
        </w:rPr>
        <w:t>additional pupils.  Choice was also offered (cash payment; vouchers; food boxes delivered)</w:t>
      </w:r>
      <w:r w:rsidR="006351AE">
        <w:rPr>
          <w:rFonts w:ascii="Arial" w:hAnsi="Arial" w:cs="Arial"/>
          <w:sz w:val="24"/>
          <w:szCs w:val="24"/>
        </w:rPr>
        <w:t xml:space="preserve"> and we currently have 85% take up</w:t>
      </w:r>
      <w:r>
        <w:rPr>
          <w:rFonts w:ascii="Arial" w:hAnsi="Arial" w:cs="Arial"/>
          <w:sz w:val="24"/>
          <w:szCs w:val="24"/>
        </w:rPr>
        <w:t>.</w:t>
      </w:r>
      <w:r w:rsidR="002B4304">
        <w:rPr>
          <w:rFonts w:ascii="Arial" w:hAnsi="Arial" w:cs="Arial"/>
          <w:sz w:val="24"/>
          <w:szCs w:val="24"/>
        </w:rPr>
        <w:t xml:space="preserve"> Funding from the Council’s £0.89M allocation from the Scottish Government Food Fund has offset some of the additional costs</w:t>
      </w:r>
      <w:r w:rsidR="006351AE">
        <w:rPr>
          <w:rFonts w:ascii="Arial" w:hAnsi="Arial" w:cs="Arial"/>
          <w:sz w:val="24"/>
          <w:szCs w:val="24"/>
        </w:rPr>
        <w:t xml:space="preserve"> of £960k</w:t>
      </w:r>
      <w:r w:rsidR="002B4304">
        <w:rPr>
          <w:rFonts w:ascii="Arial" w:hAnsi="Arial" w:cs="Arial"/>
          <w:sz w:val="24"/>
          <w:szCs w:val="24"/>
        </w:rPr>
        <w:t xml:space="preserve">. </w:t>
      </w:r>
    </w:p>
    <w:p w:rsidR="00087A54" w:rsidRDefault="00087A54" w:rsidP="004228FB">
      <w:pPr>
        <w:rPr>
          <w:rFonts w:ascii="Arial" w:hAnsi="Arial" w:cs="Arial"/>
          <w:sz w:val="24"/>
          <w:szCs w:val="24"/>
        </w:rPr>
      </w:pPr>
    </w:p>
    <w:p w:rsidR="004228FB" w:rsidRDefault="004228FB" w:rsidP="004228FB">
      <w:pPr>
        <w:rPr>
          <w:rFonts w:ascii="Arial" w:hAnsi="Arial" w:cs="Arial"/>
          <w:sz w:val="24"/>
          <w:szCs w:val="24"/>
        </w:rPr>
      </w:pPr>
      <w:r w:rsidRPr="00355F4E">
        <w:rPr>
          <w:rFonts w:ascii="Arial" w:hAnsi="Arial" w:cs="Arial"/>
          <w:b/>
          <w:bCs/>
          <w:sz w:val="24"/>
          <w:szCs w:val="24"/>
        </w:rPr>
        <w:t xml:space="preserve">Figure </w:t>
      </w:r>
      <w:r w:rsidR="00F06ACB" w:rsidRPr="00355F4E">
        <w:rPr>
          <w:rFonts w:ascii="Arial" w:hAnsi="Arial" w:cs="Arial"/>
          <w:b/>
          <w:bCs/>
          <w:sz w:val="24"/>
          <w:szCs w:val="24"/>
        </w:rPr>
        <w:t>1</w:t>
      </w:r>
      <w:r w:rsidR="000557BB" w:rsidRPr="00355F4E">
        <w:rPr>
          <w:rFonts w:ascii="Arial" w:hAnsi="Arial" w:cs="Arial"/>
          <w:b/>
          <w:bCs/>
          <w:sz w:val="24"/>
          <w:szCs w:val="24"/>
        </w:rPr>
        <w:t>3</w:t>
      </w:r>
      <w:r w:rsidR="00355F4E">
        <w:rPr>
          <w:rFonts w:ascii="Arial" w:hAnsi="Arial" w:cs="Arial"/>
          <w:b/>
          <w:bCs/>
          <w:sz w:val="24"/>
          <w:szCs w:val="24"/>
        </w:rPr>
        <w:t xml:space="preserve"> </w:t>
      </w:r>
      <w:r w:rsidR="00837173" w:rsidRPr="00355F4E">
        <w:rPr>
          <w:rFonts w:ascii="Arial" w:hAnsi="Arial" w:cs="Arial"/>
          <w:sz w:val="24"/>
          <w:szCs w:val="24"/>
          <w:u w:val="single"/>
        </w:rPr>
        <w:t>F</w:t>
      </w:r>
      <w:r w:rsidR="000763EB">
        <w:rPr>
          <w:rFonts w:ascii="Arial" w:hAnsi="Arial" w:cs="Arial"/>
          <w:sz w:val="24"/>
          <w:szCs w:val="24"/>
          <w:u w:val="single"/>
        </w:rPr>
        <w:t xml:space="preserve">ree </w:t>
      </w:r>
      <w:r w:rsidR="00837173" w:rsidRPr="00355F4E">
        <w:rPr>
          <w:rFonts w:ascii="Arial" w:hAnsi="Arial" w:cs="Arial"/>
          <w:sz w:val="24"/>
          <w:szCs w:val="24"/>
          <w:u w:val="single"/>
        </w:rPr>
        <w:t>S</w:t>
      </w:r>
      <w:r w:rsidR="000763EB">
        <w:rPr>
          <w:rFonts w:ascii="Arial" w:hAnsi="Arial" w:cs="Arial"/>
          <w:sz w:val="24"/>
          <w:szCs w:val="24"/>
          <w:u w:val="single"/>
        </w:rPr>
        <w:t xml:space="preserve">chool </w:t>
      </w:r>
      <w:r w:rsidR="00837173" w:rsidRPr="00355F4E">
        <w:rPr>
          <w:rFonts w:ascii="Arial" w:hAnsi="Arial" w:cs="Arial"/>
          <w:sz w:val="24"/>
          <w:szCs w:val="24"/>
          <w:u w:val="single"/>
        </w:rPr>
        <w:t>M</w:t>
      </w:r>
      <w:r w:rsidR="000763EB">
        <w:rPr>
          <w:rFonts w:ascii="Arial" w:hAnsi="Arial" w:cs="Arial"/>
          <w:sz w:val="24"/>
          <w:szCs w:val="24"/>
          <w:u w:val="single"/>
        </w:rPr>
        <w:t>eals</w:t>
      </w:r>
      <w:r w:rsidR="00837173" w:rsidRPr="00355F4E">
        <w:rPr>
          <w:rFonts w:ascii="Arial" w:hAnsi="Arial" w:cs="Arial"/>
          <w:sz w:val="24"/>
          <w:szCs w:val="24"/>
          <w:u w:val="single"/>
        </w:rPr>
        <w:t xml:space="preserve"> take up</w:t>
      </w:r>
      <w:r w:rsidR="00F722E4" w:rsidRPr="00355F4E">
        <w:rPr>
          <w:rFonts w:ascii="Arial" w:hAnsi="Arial" w:cs="Arial"/>
          <w:sz w:val="24"/>
          <w:szCs w:val="24"/>
          <w:u w:val="single"/>
        </w:rPr>
        <w:t xml:space="preserve"> during COVID19</w:t>
      </w:r>
      <w:r w:rsidR="00A83BD3">
        <w:rPr>
          <w:rFonts w:ascii="Arial" w:hAnsi="Arial" w:cs="Arial"/>
          <w:sz w:val="24"/>
          <w:szCs w:val="24"/>
        </w:rPr>
        <w:t xml:space="preserve"> (as at 22 May 2020)</w:t>
      </w:r>
    </w:p>
    <w:p w:rsidR="00A83BD3" w:rsidRDefault="00A83BD3" w:rsidP="00A83BD3">
      <w:pPr>
        <w:widowControl/>
        <w:suppressAutoHyphens w:val="0"/>
        <w:autoSpaceDE w:val="0"/>
        <w:adjustRightInd w:val="0"/>
        <w:rPr>
          <w:rFonts w:ascii="Arial" w:hAnsi="Arial"/>
          <w:kern w:val="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060"/>
      </w:tblGrid>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BFBFBF"/>
            <w:hideMark/>
          </w:tcPr>
          <w:p w:rsidR="00A83BD3" w:rsidRPr="005F7E29" w:rsidRDefault="00A83BD3" w:rsidP="00D054BD">
            <w:pPr>
              <w:suppressAutoHyphens w:val="0"/>
              <w:autoSpaceDE w:val="0"/>
              <w:adjustRightInd w:val="0"/>
              <w:rPr>
                <w:rFonts w:ascii="Arial" w:hAnsi="Arial"/>
                <w:b/>
                <w:bCs/>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BFBFBF"/>
          </w:tcPr>
          <w:p w:rsidR="00A83BD3" w:rsidRPr="005F7E29" w:rsidRDefault="00A83BD3" w:rsidP="00D054BD">
            <w:pPr>
              <w:suppressAutoHyphens w:val="0"/>
              <w:autoSpaceDE w:val="0"/>
              <w:adjustRightInd w:val="0"/>
              <w:rPr>
                <w:rFonts w:ascii="Arial" w:hAnsi="Arial"/>
                <w:b/>
                <w:bCs/>
                <w:sz w:val="24"/>
                <w:szCs w:val="24"/>
                <w:highlight w:val="yellow"/>
              </w:rPr>
            </w:pPr>
            <w:r w:rsidRPr="005F7E29">
              <w:rPr>
                <w:rFonts w:ascii="Arial" w:hAnsi="Arial"/>
                <w:b/>
                <w:bCs/>
                <w:sz w:val="24"/>
                <w:szCs w:val="24"/>
              </w:rPr>
              <w:t xml:space="preserve">Number of children and young people registered </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auto"/>
          </w:tcPr>
          <w:p w:rsidR="00A83BD3" w:rsidRPr="005F7E29" w:rsidRDefault="00A83BD3" w:rsidP="005F7E29">
            <w:pPr>
              <w:suppressAutoHyphens w:val="0"/>
              <w:autoSpaceDE w:val="0"/>
              <w:adjustRightInd w:val="0"/>
              <w:rPr>
                <w:rFonts w:ascii="Arial" w:hAnsi="Arial"/>
                <w:sz w:val="24"/>
                <w:szCs w:val="24"/>
              </w:rPr>
            </w:pPr>
            <w:r w:rsidRPr="005F7E29">
              <w:rPr>
                <w:rFonts w:ascii="Arial" w:hAnsi="Arial"/>
                <w:sz w:val="24"/>
                <w:szCs w:val="24"/>
              </w:rPr>
              <w:t>Primary (including nursery)</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A83BD3" w:rsidRPr="005F7E29" w:rsidRDefault="00A83BD3" w:rsidP="003C6805">
            <w:pPr>
              <w:suppressAutoHyphens w:val="0"/>
              <w:autoSpaceDE w:val="0"/>
              <w:adjustRightInd w:val="0"/>
              <w:ind w:right="1336"/>
              <w:jc w:val="right"/>
              <w:rPr>
                <w:rFonts w:ascii="Arial" w:hAnsi="Arial"/>
                <w:sz w:val="24"/>
                <w:szCs w:val="24"/>
              </w:rPr>
            </w:pPr>
            <w:r w:rsidRPr="005F7E29">
              <w:rPr>
                <w:rFonts w:ascii="Arial" w:hAnsi="Arial"/>
                <w:sz w:val="24"/>
                <w:szCs w:val="24"/>
              </w:rPr>
              <w:t>2230</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auto"/>
          </w:tcPr>
          <w:p w:rsidR="00A83BD3" w:rsidRPr="005F7E29" w:rsidRDefault="00A83BD3" w:rsidP="005F7E29">
            <w:pPr>
              <w:suppressAutoHyphens w:val="0"/>
              <w:autoSpaceDE w:val="0"/>
              <w:adjustRightInd w:val="0"/>
              <w:rPr>
                <w:rFonts w:ascii="Arial" w:hAnsi="Arial"/>
                <w:sz w:val="24"/>
                <w:szCs w:val="24"/>
              </w:rPr>
            </w:pPr>
            <w:r w:rsidRPr="005F7E29">
              <w:rPr>
                <w:rFonts w:ascii="Arial" w:hAnsi="Arial"/>
                <w:sz w:val="24"/>
                <w:szCs w:val="24"/>
              </w:rPr>
              <w:t xml:space="preserve">Secondary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A83BD3" w:rsidRPr="005F7E29" w:rsidRDefault="00A83BD3" w:rsidP="003C6805">
            <w:pPr>
              <w:suppressAutoHyphens w:val="0"/>
              <w:autoSpaceDE w:val="0"/>
              <w:adjustRightInd w:val="0"/>
              <w:ind w:right="1336"/>
              <w:jc w:val="right"/>
              <w:rPr>
                <w:rFonts w:ascii="Arial" w:hAnsi="Arial"/>
                <w:sz w:val="24"/>
                <w:szCs w:val="24"/>
              </w:rPr>
            </w:pPr>
            <w:r w:rsidRPr="005F7E29">
              <w:rPr>
                <w:rFonts w:ascii="Arial" w:hAnsi="Arial"/>
                <w:sz w:val="24"/>
                <w:szCs w:val="24"/>
              </w:rPr>
              <w:t>1359</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BFBFBF"/>
            <w:hideMark/>
          </w:tcPr>
          <w:p w:rsidR="00A83BD3" w:rsidRPr="005F7E29" w:rsidRDefault="00A83BD3" w:rsidP="00D054BD">
            <w:pPr>
              <w:suppressAutoHyphens w:val="0"/>
              <w:autoSpaceDE w:val="0"/>
              <w:adjustRightInd w:val="0"/>
              <w:rPr>
                <w:rFonts w:ascii="Arial" w:hAnsi="Arial"/>
                <w:b/>
                <w:bCs/>
                <w:sz w:val="24"/>
                <w:szCs w:val="24"/>
              </w:rPr>
            </w:pPr>
            <w:r w:rsidRPr="005F7E29">
              <w:rPr>
                <w:rFonts w:ascii="Arial" w:hAnsi="Arial"/>
                <w:b/>
                <w:bCs/>
                <w:sz w:val="24"/>
                <w:szCs w:val="24"/>
              </w:rPr>
              <w:t xml:space="preserve">Total </w:t>
            </w:r>
          </w:p>
        </w:tc>
        <w:tc>
          <w:tcPr>
            <w:tcW w:w="3060" w:type="dxa"/>
            <w:tcBorders>
              <w:top w:val="single" w:sz="4" w:space="0" w:color="auto"/>
              <w:left w:val="single" w:sz="4" w:space="0" w:color="auto"/>
              <w:bottom w:val="single" w:sz="4" w:space="0" w:color="auto"/>
              <w:right w:val="single" w:sz="4" w:space="0" w:color="auto"/>
            </w:tcBorders>
            <w:shd w:val="clear" w:color="auto" w:fill="BFBFBF"/>
          </w:tcPr>
          <w:p w:rsidR="00A83BD3" w:rsidRPr="005F7E29" w:rsidRDefault="00A83BD3" w:rsidP="003C6805">
            <w:pPr>
              <w:suppressAutoHyphens w:val="0"/>
              <w:autoSpaceDE w:val="0"/>
              <w:adjustRightInd w:val="0"/>
              <w:ind w:right="1336"/>
              <w:jc w:val="right"/>
              <w:rPr>
                <w:rFonts w:ascii="Arial" w:hAnsi="Arial"/>
                <w:b/>
                <w:bCs/>
                <w:sz w:val="24"/>
                <w:szCs w:val="24"/>
              </w:rPr>
            </w:pPr>
            <w:r w:rsidRPr="005F7E29">
              <w:rPr>
                <w:rFonts w:ascii="Arial" w:hAnsi="Arial"/>
                <w:b/>
                <w:bCs/>
                <w:sz w:val="24"/>
                <w:szCs w:val="24"/>
              </w:rPr>
              <w:t>3589</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auto"/>
          </w:tcPr>
          <w:p w:rsidR="00A83BD3" w:rsidRPr="005F7E29" w:rsidRDefault="00A83BD3" w:rsidP="005F7E29">
            <w:pPr>
              <w:suppressAutoHyphens w:val="0"/>
              <w:autoSpaceDE w:val="0"/>
              <w:adjustRightInd w:val="0"/>
              <w:rPr>
                <w:rFonts w:ascii="Arial" w:hAnsi="Arial"/>
                <w:sz w:val="24"/>
                <w:szCs w:val="24"/>
              </w:rPr>
            </w:pPr>
            <w:r w:rsidRPr="005F7E29">
              <w:rPr>
                <w:rFonts w:ascii="Arial" w:hAnsi="Arial"/>
                <w:sz w:val="24"/>
                <w:szCs w:val="24"/>
              </w:rPr>
              <w:t xml:space="preserve">Option 1: Home Delivery of Food Pack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A83BD3" w:rsidRPr="005F7E29" w:rsidRDefault="00A83BD3" w:rsidP="003C6805">
            <w:pPr>
              <w:suppressAutoHyphens w:val="0"/>
              <w:autoSpaceDE w:val="0"/>
              <w:adjustRightInd w:val="0"/>
              <w:ind w:right="1336"/>
              <w:jc w:val="right"/>
              <w:rPr>
                <w:rFonts w:ascii="Arial" w:hAnsi="Arial"/>
                <w:sz w:val="24"/>
                <w:szCs w:val="24"/>
              </w:rPr>
            </w:pPr>
            <w:r w:rsidRPr="005F7E29">
              <w:rPr>
                <w:rFonts w:ascii="Arial" w:hAnsi="Arial"/>
                <w:sz w:val="24"/>
                <w:szCs w:val="24"/>
              </w:rPr>
              <w:t>884</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auto"/>
            <w:hideMark/>
          </w:tcPr>
          <w:p w:rsidR="00A83BD3" w:rsidRPr="005F7E29" w:rsidRDefault="00A83BD3" w:rsidP="00D054BD">
            <w:pPr>
              <w:suppressAutoHyphens w:val="0"/>
              <w:autoSpaceDE w:val="0"/>
              <w:adjustRightInd w:val="0"/>
              <w:rPr>
                <w:rFonts w:ascii="Arial" w:hAnsi="Arial"/>
                <w:sz w:val="24"/>
                <w:szCs w:val="24"/>
              </w:rPr>
            </w:pPr>
            <w:r w:rsidRPr="005F7E29">
              <w:rPr>
                <w:rFonts w:ascii="Arial" w:hAnsi="Arial"/>
                <w:sz w:val="24"/>
                <w:szCs w:val="24"/>
              </w:rPr>
              <w:t xml:space="preserve">Option 2: Collection of Food Pack from School Childcare Hub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A83BD3" w:rsidRPr="005F7E29" w:rsidRDefault="00A83BD3" w:rsidP="003C6805">
            <w:pPr>
              <w:suppressAutoHyphens w:val="0"/>
              <w:autoSpaceDE w:val="0"/>
              <w:adjustRightInd w:val="0"/>
              <w:ind w:right="1336"/>
              <w:jc w:val="right"/>
              <w:rPr>
                <w:rFonts w:ascii="Arial" w:hAnsi="Arial"/>
                <w:sz w:val="24"/>
                <w:szCs w:val="24"/>
              </w:rPr>
            </w:pPr>
            <w:r w:rsidRPr="005F7E29">
              <w:rPr>
                <w:rFonts w:ascii="Arial" w:hAnsi="Arial"/>
                <w:sz w:val="24"/>
                <w:szCs w:val="24"/>
              </w:rPr>
              <w:t>9</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auto"/>
          </w:tcPr>
          <w:p w:rsidR="00A83BD3" w:rsidRPr="005F7E29" w:rsidRDefault="00A83BD3" w:rsidP="005F7E29">
            <w:pPr>
              <w:suppressAutoHyphens w:val="0"/>
              <w:autoSpaceDE w:val="0"/>
              <w:adjustRightInd w:val="0"/>
              <w:rPr>
                <w:rFonts w:ascii="Arial" w:hAnsi="Arial"/>
                <w:sz w:val="24"/>
                <w:szCs w:val="24"/>
              </w:rPr>
            </w:pPr>
            <w:r w:rsidRPr="005F7E29">
              <w:rPr>
                <w:rFonts w:ascii="Arial" w:hAnsi="Arial"/>
                <w:sz w:val="24"/>
                <w:szCs w:val="24"/>
              </w:rPr>
              <w:t xml:space="preserve">Option 3: Direct Payment to family of £17.50 per week (£2.50 per child per day)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A83BD3" w:rsidRPr="005F7E29" w:rsidRDefault="00A83BD3" w:rsidP="003C6805">
            <w:pPr>
              <w:suppressAutoHyphens w:val="0"/>
              <w:autoSpaceDE w:val="0"/>
              <w:adjustRightInd w:val="0"/>
              <w:ind w:right="1336"/>
              <w:jc w:val="right"/>
              <w:rPr>
                <w:rFonts w:ascii="Arial" w:hAnsi="Arial"/>
                <w:sz w:val="24"/>
                <w:szCs w:val="24"/>
              </w:rPr>
            </w:pPr>
            <w:r w:rsidRPr="005F7E29">
              <w:rPr>
                <w:rFonts w:ascii="Arial" w:hAnsi="Arial"/>
                <w:sz w:val="24"/>
                <w:szCs w:val="24"/>
              </w:rPr>
              <w:t>3071</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BFBFBF"/>
          </w:tcPr>
          <w:p w:rsidR="00A83BD3" w:rsidRPr="005F7E29" w:rsidRDefault="00A83BD3" w:rsidP="00D054BD">
            <w:pPr>
              <w:suppressAutoHyphens w:val="0"/>
              <w:autoSpaceDE w:val="0"/>
              <w:adjustRightInd w:val="0"/>
              <w:rPr>
                <w:rFonts w:ascii="Arial" w:hAnsi="Arial"/>
                <w:b/>
                <w:bCs/>
                <w:sz w:val="24"/>
                <w:szCs w:val="24"/>
              </w:rPr>
            </w:pPr>
            <w:r w:rsidRPr="005F7E29">
              <w:rPr>
                <w:rFonts w:ascii="Arial" w:hAnsi="Arial"/>
                <w:b/>
                <w:bCs/>
                <w:sz w:val="24"/>
                <w:szCs w:val="24"/>
              </w:rPr>
              <w:t xml:space="preserve">Total </w:t>
            </w:r>
          </w:p>
        </w:tc>
        <w:tc>
          <w:tcPr>
            <w:tcW w:w="3060" w:type="dxa"/>
            <w:tcBorders>
              <w:top w:val="single" w:sz="4" w:space="0" w:color="auto"/>
              <w:left w:val="single" w:sz="4" w:space="0" w:color="auto"/>
              <w:bottom w:val="single" w:sz="4" w:space="0" w:color="auto"/>
              <w:right w:val="single" w:sz="4" w:space="0" w:color="auto"/>
            </w:tcBorders>
            <w:shd w:val="clear" w:color="auto" w:fill="BFBFBF"/>
          </w:tcPr>
          <w:p w:rsidR="00A83BD3" w:rsidRPr="005F7E29" w:rsidRDefault="00A83BD3" w:rsidP="003C6805">
            <w:pPr>
              <w:suppressAutoHyphens w:val="0"/>
              <w:autoSpaceDE w:val="0"/>
              <w:adjustRightInd w:val="0"/>
              <w:ind w:right="1336"/>
              <w:jc w:val="right"/>
              <w:rPr>
                <w:rFonts w:ascii="Arial" w:hAnsi="Arial"/>
                <w:b/>
                <w:bCs/>
                <w:sz w:val="24"/>
                <w:szCs w:val="24"/>
              </w:rPr>
            </w:pPr>
            <w:r w:rsidRPr="005F7E29">
              <w:rPr>
                <w:rFonts w:ascii="Arial" w:hAnsi="Arial"/>
                <w:b/>
                <w:bCs/>
                <w:sz w:val="24"/>
                <w:szCs w:val="24"/>
              </w:rPr>
              <w:t>3,964</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auto"/>
            <w:hideMark/>
          </w:tcPr>
          <w:p w:rsidR="00A83BD3" w:rsidRPr="005F7E29" w:rsidRDefault="00A83BD3" w:rsidP="00D054BD">
            <w:pPr>
              <w:suppressAutoHyphens w:val="0"/>
              <w:autoSpaceDE w:val="0"/>
              <w:adjustRightInd w:val="0"/>
              <w:rPr>
                <w:rFonts w:ascii="Arial" w:hAnsi="Arial"/>
                <w:sz w:val="24"/>
                <w:szCs w:val="24"/>
              </w:rPr>
            </w:pPr>
            <w:r w:rsidRPr="005F7E29">
              <w:rPr>
                <w:rFonts w:ascii="Arial" w:hAnsi="Arial"/>
                <w:sz w:val="24"/>
                <w:szCs w:val="24"/>
              </w:rPr>
              <w:t>Total Number of Free Sch</w:t>
            </w:r>
            <w:r w:rsidR="002C1170">
              <w:rPr>
                <w:rFonts w:ascii="Arial" w:hAnsi="Arial"/>
                <w:sz w:val="24"/>
                <w:szCs w:val="24"/>
              </w:rPr>
              <w:t xml:space="preserve">ool Meals Provided during COVID </w:t>
            </w:r>
            <w:r w:rsidRPr="005F7E29">
              <w:rPr>
                <w:rFonts w:ascii="Arial" w:hAnsi="Arial"/>
                <w:sz w:val="24"/>
                <w:szCs w:val="24"/>
              </w:rPr>
              <w:t xml:space="preserve">19 </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A83BD3" w:rsidRPr="005F7E29" w:rsidRDefault="00A83BD3" w:rsidP="003C6805">
            <w:pPr>
              <w:suppressAutoHyphens w:val="0"/>
              <w:autoSpaceDE w:val="0"/>
              <w:adjustRightInd w:val="0"/>
              <w:ind w:right="1336"/>
              <w:jc w:val="right"/>
              <w:rPr>
                <w:rFonts w:ascii="Arial" w:hAnsi="Arial"/>
                <w:sz w:val="24"/>
                <w:szCs w:val="24"/>
              </w:rPr>
            </w:pPr>
            <w:r w:rsidRPr="005F7E29">
              <w:rPr>
                <w:rFonts w:ascii="Arial" w:hAnsi="Arial"/>
                <w:sz w:val="24"/>
                <w:szCs w:val="24"/>
              </w:rPr>
              <w:t>149,903</w:t>
            </w:r>
          </w:p>
        </w:tc>
      </w:tr>
      <w:tr w:rsidR="00A83BD3" w:rsidRPr="005F7E29" w:rsidTr="005F7E29">
        <w:tc>
          <w:tcPr>
            <w:tcW w:w="6498" w:type="dxa"/>
            <w:tcBorders>
              <w:top w:val="single" w:sz="4" w:space="0" w:color="auto"/>
              <w:left w:val="single" w:sz="4" w:space="0" w:color="auto"/>
              <w:bottom w:val="single" w:sz="4" w:space="0" w:color="auto"/>
              <w:right w:val="single" w:sz="4" w:space="0" w:color="auto"/>
            </w:tcBorders>
            <w:shd w:val="clear" w:color="auto" w:fill="auto"/>
          </w:tcPr>
          <w:p w:rsidR="00A83BD3" w:rsidRPr="005F7E29" w:rsidRDefault="00A83BD3" w:rsidP="00D054BD">
            <w:pPr>
              <w:suppressAutoHyphens w:val="0"/>
              <w:autoSpaceDE w:val="0"/>
              <w:adjustRightInd w:val="0"/>
              <w:rPr>
                <w:rFonts w:ascii="Arial" w:hAnsi="Arial"/>
                <w:sz w:val="24"/>
                <w:szCs w:val="24"/>
              </w:rPr>
            </w:pPr>
            <w:r w:rsidRPr="005F7E29">
              <w:rPr>
                <w:rFonts w:ascii="Arial" w:hAnsi="Arial"/>
                <w:sz w:val="24"/>
                <w:szCs w:val="24"/>
              </w:rPr>
              <w:t>Total number of cash payments made during COV</w:t>
            </w:r>
            <w:r w:rsidR="002C1170">
              <w:rPr>
                <w:rFonts w:ascii="Arial" w:hAnsi="Arial"/>
                <w:sz w:val="24"/>
                <w:szCs w:val="24"/>
              </w:rPr>
              <w:t xml:space="preserve">ID </w:t>
            </w:r>
            <w:r w:rsidRPr="005F7E29">
              <w:rPr>
                <w:rFonts w:ascii="Arial" w:hAnsi="Arial"/>
                <w:sz w:val="24"/>
                <w:szCs w:val="24"/>
              </w:rPr>
              <w:t>19</w:t>
            </w:r>
          </w:p>
        </w:tc>
        <w:tc>
          <w:tcPr>
            <w:tcW w:w="3060" w:type="dxa"/>
            <w:tcBorders>
              <w:top w:val="single" w:sz="4" w:space="0" w:color="auto"/>
              <w:left w:val="single" w:sz="4" w:space="0" w:color="auto"/>
              <w:bottom w:val="single" w:sz="4" w:space="0" w:color="auto"/>
              <w:right w:val="single" w:sz="4" w:space="0" w:color="auto"/>
            </w:tcBorders>
            <w:shd w:val="clear" w:color="auto" w:fill="FFFFFF"/>
          </w:tcPr>
          <w:p w:rsidR="00A83BD3" w:rsidRPr="005F7E29" w:rsidRDefault="00A83BD3" w:rsidP="003C6805">
            <w:pPr>
              <w:suppressAutoHyphens w:val="0"/>
              <w:autoSpaceDE w:val="0"/>
              <w:adjustRightInd w:val="0"/>
              <w:ind w:right="1336"/>
              <w:jc w:val="right"/>
              <w:rPr>
                <w:rFonts w:ascii="Arial" w:hAnsi="Arial"/>
                <w:sz w:val="24"/>
                <w:szCs w:val="24"/>
              </w:rPr>
            </w:pPr>
            <w:r w:rsidRPr="005F7E29">
              <w:rPr>
                <w:rFonts w:ascii="Arial" w:hAnsi="Arial"/>
                <w:sz w:val="24"/>
                <w:szCs w:val="24"/>
              </w:rPr>
              <w:t>8,248</w:t>
            </w:r>
          </w:p>
        </w:tc>
      </w:tr>
    </w:tbl>
    <w:p w:rsidR="00837173" w:rsidRDefault="00837173" w:rsidP="004228FB">
      <w:pPr>
        <w:rPr>
          <w:rFonts w:ascii="Arial" w:hAnsi="Arial" w:cs="Arial"/>
          <w:sz w:val="24"/>
          <w:szCs w:val="24"/>
        </w:rPr>
      </w:pPr>
    </w:p>
    <w:p w:rsidR="004228FB" w:rsidRPr="002B3883" w:rsidRDefault="004228FB" w:rsidP="004228FB">
      <w:pPr>
        <w:rPr>
          <w:rFonts w:ascii="Arial" w:hAnsi="Arial" w:cs="Arial"/>
          <w:sz w:val="24"/>
          <w:szCs w:val="24"/>
        </w:rPr>
      </w:pPr>
      <w:r w:rsidRPr="002B3883">
        <w:rPr>
          <w:rFonts w:ascii="Arial" w:hAnsi="Arial" w:cs="Arial"/>
          <w:sz w:val="24"/>
          <w:szCs w:val="24"/>
        </w:rPr>
        <w:t xml:space="preserve">Holiday </w:t>
      </w:r>
      <w:r w:rsidR="007C5C2A" w:rsidRPr="002B3883">
        <w:rPr>
          <w:rFonts w:ascii="Arial" w:hAnsi="Arial" w:cs="Arial"/>
          <w:sz w:val="24"/>
          <w:szCs w:val="24"/>
        </w:rPr>
        <w:t>Food Programme</w:t>
      </w:r>
    </w:p>
    <w:p w:rsidR="005F7E29" w:rsidRDefault="005F7E29" w:rsidP="004228FB">
      <w:pPr>
        <w:rPr>
          <w:rFonts w:ascii="Arial" w:hAnsi="Arial" w:cs="Arial"/>
          <w:sz w:val="24"/>
          <w:szCs w:val="24"/>
        </w:rPr>
      </w:pPr>
    </w:p>
    <w:p w:rsidR="004228FB" w:rsidRDefault="007C5C2A" w:rsidP="000A3F55">
      <w:pPr>
        <w:jc w:val="both"/>
        <w:rPr>
          <w:rFonts w:ascii="Arial" w:hAnsi="Arial" w:cs="Arial"/>
          <w:sz w:val="24"/>
          <w:szCs w:val="24"/>
        </w:rPr>
      </w:pPr>
      <w:r>
        <w:rPr>
          <w:rFonts w:ascii="Arial" w:hAnsi="Arial" w:cs="Arial"/>
          <w:sz w:val="24"/>
          <w:szCs w:val="24"/>
        </w:rPr>
        <w:t xml:space="preserve">The arrangements for </w:t>
      </w:r>
      <w:r w:rsidR="004228FB">
        <w:rPr>
          <w:rFonts w:ascii="Arial" w:hAnsi="Arial" w:cs="Arial"/>
          <w:sz w:val="24"/>
          <w:szCs w:val="24"/>
        </w:rPr>
        <w:t xml:space="preserve">Holiday </w:t>
      </w:r>
      <w:r w:rsidR="002B3883">
        <w:rPr>
          <w:rFonts w:ascii="Arial" w:hAnsi="Arial" w:cs="Arial"/>
          <w:sz w:val="24"/>
          <w:szCs w:val="24"/>
        </w:rPr>
        <w:t>F</w:t>
      </w:r>
      <w:r>
        <w:rPr>
          <w:rFonts w:ascii="Arial" w:hAnsi="Arial" w:cs="Arial"/>
          <w:sz w:val="24"/>
          <w:szCs w:val="24"/>
        </w:rPr>
        <w:t>ood provision are changing for 2020/</w:t>
      </w:r>
      <w:r w:rsidR="002C1170">
        <w:rPr>
          <w:rFonts w:ascii="Arial" w:hAnsi="Arial" w:cs="Arial"/>
          <w:sz w:val="24"/>
          <w:szCs w:val="24"/>
        </w:rPr>
        <w:t>20</w:t>
      </w:r>
      <w:r>
        <w:rPr>
          <w:rFonts w:ascii="Arial" w:hAnsi="Arial" w:cs="Arial"/>
          <w:sz w:val="24"/>
          <w:szCs w:val="24"/>
        </w:rPr>
        <w:t xml:space="preserve">21 and the future.  The planned community provision </w:t>
      </w:r>
      <w:r w:rsidR="004228FB">
        <w:rPr>
          <w:rFonts w:ascii="Arial" w:hAnsi="Arial" w:cs="Arial"/>
          <w:sz w:val="24"/>
          <w:szCs w:val="24"/>
        </w:rPr>
        <w:t xml:space="preserve">scheduled for Easter holidays 2020 </w:t>
      </w:r>
      <w:r>
        <w:rPr>
          <w:rFonts w:ascii="Arial" w:hAnsi="Arial" w:cs="Arial"/>
          <w:sz w:val="24"/>
          <w:szCs w:val="24"/>
        </w:rPr>
        <w:t>could not be</w:t>
      </w:r>
      <w:r w:rsidR="004228FB">
        <w:rPr>
          <w:rFonts w:ascii="Arial" w:hAnsi="Arial" w:cs="Arial"/>
          <w:sz w:val="24"/>
          <w:szCs w:val="24"/>
        </w:rPr>
        <w:t xml:space="preserve"> delivered </w:t>
      </w:r>
      <w:r>
        <w:rPr>
          <w:rFonts w:ascii="Arial" w:hAnsi="Arial" w:cs="Arial"/>
          <w:sz w:val="24"/>
          <w:szCs w:val="24"/>
        </w:rPr>
        <w:t xml:space="preserve">and </w:t>
      </w:r>
      <w:r w:rsidR="004228FB">
        <w:rPr>
          <w:rFonts w:ascii="Arial" w:hAnsi="Arial" w:cs="Arial"/>
          <w:sz w:val="24"/>
          <w:szCs w:val="24"/>
        </w:rPr>
        <w:t>Council food box</w:t>
      </w:r>
      <w:r>
        <w:rPr>
          <w:rFonts w:ascii="Arial" w:hAnsi="Arial" w:cs="Arial"/>
          <w:sz w:val="24"/>
          <w:szCs w:val="24"/>
        </w:rPr>
        <w:t>es</w:t>
      </w:r>
      <w:r w:rsidR="004228FB">
        <w:rPr>
          <w:rFonts w:ascii="Arial" w:hAnsi="Arial" w:cs="Arial"/>
          <w:sz w:val="24"/>
          <w:szCs w:val="24"/>
        </w:rPr>
        <w:t xml:space="preserve"> </w:t>
      </w:r>
      <w:r>
        <w:rPr>
          <w:rFonts w:ascii="Arial" w:hAnsi="Arial" w:cs="Arial"/>
          <w:sz w:val="24"/>
          <w:szCs w:val="24"/>
        </w:rPr>
        <w:t xml:space="preserve">were made available. </w:t>
      </w:r>
      <w:r w:rsidR="005F6D07">
        <w:rPr>
          <w:rFonts w:ascii="Arial" w:hAnsi="Arial" w:cs="Arial"/>
          <w:sz w:val="24"/>
          <w:szCs w:val="24"/>
        </w:rPr>
        <w:t>The findings of an</w:t>
      </w:r>
      <w:r>
        <w:rPr>
          <w:rFonts w:ascii="Arial" w:hAnsi="Arial" w:cs="Arial"/>
          <w:sz w:val="24"/>
          <w:szCs w:val="24"/>
        </w:rPr>
        <w:t xml:space="preserve"> Evaluation</w:t>
      </w:r>
      <w:r w:rsidR="005F6D07">
        <w:rPr>
          <w:rFonts w:ascii="Arial" w:hAnsi="Arial" w:cs="Arial"/>
          <w:sz w:val="24"/>
          <w:szCs w:val="24"/>
        </w:rPr>
        <w:t xml:space="preserve"> will determine the future arrangements</w:t>
      </w:r>
      <w:r w:rsidR="002B3883">
        <w:rPr>
          <w:rFonts w:ascii="Arial" w:hAnsi="Arial" w:cs="Arial"/>
          <w:sz w:val="24"/>
          <w:szCs w:val="24"/>
        </w:rPr>
        <w:t xml:space="preserve"> which is planned to include options, including Direct Cash Payments.</w:t>
      </w:r>
    </w:p>
    <w:p w:rsidR="004228FB" w:rsidRDefault="004228FB" w:rsidP="004228FB">
      <w:pPr>
        <w:rPr>
          <w:rFonts w:ascii="Arial" w:hAnsi="Arial" w:cs="Arial"/>
          <w:sz w:val="24"/>
          <w:szCs w:val="24"/>
        </w:rPr>
      </w:pPr>
    </w:p>
    <w:p w:rsidR="004228FB" w:rsidRDefault="009C41CE" w:rsidP="005F7E29">
      <w:pPr>
        <w:ind w:left="900" w:hanging="900"/>
        <w:rPr>
          <w:rFonts w:ascii="Arial" w:hAnsi="Arial" w:cs="Arial"/>
          <w:sz w:val="24"/>
          <w:szCs w:val="24"/>
        </w:rPr>
      </w:pPr>
      <w:r>
        <w:rPr>
          <w:rFonts w:ascii="Arial" w:hAnsi="Arial" w:cs="Arial"/>
          <w:sz w:val="24"/>
          <w:szCs w:val="24"/>
        </w:rPr>
        <w:t>9</w:t>
      </w:r>
      <w:r w:rsidR="002B4304">
        <w:rPr>
          <w:rFonts w:ascii="Arial" w:hAnsi="Arial" w:cs="Arial"/>
          <w:sz w:val="24"/>
          <w:szCs w:val="24"/>
        </w:rPr>
        <w:t>.1</w:t>
      </w:r>
      <w:r w:rsidR="009743EC">
        <w:rPr>
          <w:rFonts w:ascii="Arial" w:hAnsi="Arial" w:cs="Arial"/>
          <w:sz w:val="24"/>
          <w:szCs w:val="24"/>
        </w:rPr>
        <w:t>5</w:t>
      </w:r>
      <w:r w:rsidR="002B4304">
        <w:rPr>
          <w:rFonts w:ascii="Arial" w:hAnsi="Arial" w:cs="Arial"/>
          <w:sz w:val="24"/>
          <w:szCs w:val="24"/>
        </w:rPr>
        <w:t xml:space="preserve">.5 </w:t>
      </w:r>
      <w:r w:rsidR="005F7E29">
        <w:rPr>
          <w:rFonts w:ascii="Arial" w:hAnsi="Arial" w:cs="Arial"/>
          <w:sz w:val="24"/>
          <w:szCs w:val="24"/>
        </w:rPr>
        <w:tab/>
      </w:r>
      <w:r w:rsidR="002B4304" w:rsidRPr="005F7E29">
        <w:rPr>
          <w:rFonts w:ascii="Arial" w:hAnsi="Arial" w:cs="Arial"/>
          <w:sz w:val="24"/>
          <w:szCs w:val="24"/>
          <w:u w:val="single"/>
        </w:rPr>
        <w:t>Food insecurity</w:t>
      </w:r>
    </w:p>
    <w:p w:rsidR="005F7E29" w:rsidRDefault="005F7E29" w:rsidP="004228FB">
      <w:pPr>
        <w:rPr>
          <w:rFonts w:ascii="Arial" w:hAnsi="Arial" w:cs="Arial"/>
          <w:sz w:val="24"/>
          <w:szCs w:val="24"/>
        </w:rPr>
      </w:pPr>
    </w:p>
    <w:p w:rsidR="002B4304" w:rsidRDefault="00837173" w:rsidP="000A3F55">
      <w:pPr>
        <w:jc w:val="both"/>
        <w:rPr>
          <w:rFonts w:ascii="Arial" w:hAnsi="Arial" w:cs="Arial"/>
          <w:sz w:val="24"/>
          <w:szCs w:val="24"/>
        </w:rPr>
      </w:pPr>
      <w:r>
        <w:rPr>
          <w:rFonts w:ascii="Arial" w:hAnsi="Arial" w:cs="Arial"/>
          <w:sz w:val="24"/>
          <w:szCs w:val="24"/>
        </w:rPr>
        <w:t>In addition to the provision of children’s lunches through the FSM arrangements, families have been able to access food boxes from community food providers</w:t>
      </w:r>
      <w:r w:rsidR="002B3883">
        <w:rPr>
          <w:rFonts w:ascii="Arial" w:hAnsi="Arial" w:cs="Arial"/>
          <w:sz w:val="24"/>
          <w:szCs w:val="24"/>
        </w:rPr>
        <w:t xml:space="preserve"> for children’s other meals</w:t>
      </w:r>
      <w:r w:rsidR="005F7E29">
        <w:rPr>
          <w:rFonts w:ascii="Arial" w:hAnsi="Arial" w:cs="Arial"/>
          <w:sz w:val="24"/>
          <w:szCs w:val="24"/>
        </w:rPr>
        <w:t>.</w:t>
      </w:r>
      <w:r>
        <w:rPr>
          <w:rFonts w:ascii="Arial" w:hAnsi="Arial" w:cs="Arial"/>
          <w:sz w:val="24"/>
          <w:szCs w:val="24"/>
        </w:rPr>
        <w:t xml:space="preserve"> The costs of this additional demand have been offset by some of the Council’s allocation of monies from the Scottish Government Hardship Fund, currently an allocation of £</w:t>
      </w:r>
      <w:r w:rsidR="007C5C2A">
        <w:rPr>
          <w:rFonts w:ascii="Arial" w:hAnsi="Arial" w:cs="Arial"/>
          <w:sz w:val="24"/>
          <w:szCs w:val="24"/>
        </w:rPr>
        <w:t>8</w:t>
      </w:r>
      <w:r>
        <w:rPr>
          <w:rFonts w:ascii="Arial" w:hAnsi="Arial" w:cs="Arial"/>
          <w:sz w:val="24"/>
          <w:szCs w:val="24"/>
        </w:rPr>
        <w:t>00,000</w:t>
      </w:r>
      <w:r w:rsidR="002B3883">
        <w:rPr>
          <w:rFonts w:ascii="Arial" w:hAnsi="Arial" w:cs="Arial"/>
          <w:sz w:val="24"/>
          <w:szCs w:val="24"/>
        </w:rPr>
        <w:t xml:space="preserve"> for food purchase, meal preparation and volunteers’ PPE and expenses,</w:t>
      </w:r>
      <w:r>
        <w:rPr>
          <w:rFonts w:ascii="Arial" w:hAnsi="Arial" w:cs="Arial"/>
          <w:sz w:val="24"/>
          <w:szCs w:val="24"/>
        </w:rPr>
        <w:t xml:space="preserve"> and £10</w:t>
      </w:r>
      <w:r w:rsidR="007C5C2A">
        <w:rPr>
          <w:rFonts w:ascii="Arial" w:hAnsi="Arial" w:cs="Arial"/>
          <w:sz w:val="24"/>
          <w:szCs w:val="24"/>
        </w:rPr>
        <w:t>0</w:t>
      </w:r>
      <w:r>
        <w:rPr>
          <w:rFonts w:ascii="Arial" w:hAnsi="Arial" w:cs="Arial"/>
          <w:sz w:val="24"/>
          <w:szCs w:val="24"/>
        </w:rPr>
        <w:t>,000 for Fareshare</w:t>
      </w:r>
      <w:r w:rsidR="002B3883">
        <w:rPr>
          <w:rFonts w:ascii="Arial" w:hAnsi="Arial" w:cs="Arial"/>
          <w:sz w:val="24"/>
          <w:szCs w:val="24"/>
        </w:rPr>
        <w:t xml:space="preserve"> registrations</w:t>
      </w:r>
      <w:r>
        <w:rPr>
          <w:rFonts w:ascii="Arial" w:hAnsi="Arial" w:cs="Arial"/>
          <w:sz w:val="24"/>
          <w:szCs w:val="24"/>
        </w:rPr>
        <w:t xml:space="preserve">. </w:t>
      </w:r>
    </w:p>
    <w:p w:rsidR="009D0C16" w:rsidRDefault="009D0C16" w:rsidP="004228FB">
      <w:pPr>
        <w:rPr>
          <w:rFonts w:ascii="Arial" w:hAnsi="Arial" w:cs="Arial"/>
          <w:sz w:val="24"/>
          <w:szCs w:val="24"/>
        </w:rPr>
      </w:pPr>
    </w:p>
    <w:p w:rsidR="009D0C16" w:rsidRDefault="009D0C16" w:rsidP="005F7E29">
      <w:pPr>
        <w:ind w:left="900" w:hanging="900"/>
        <w:rPr>
          <w:rFonts w:ascii="Arial" w:hAnsi="Arial" w:cs="Arial"/>
          <w:sz w:val="24"/>
          <w:szCs w:val="24"/>
        </w:rPr>
      </w:pPr>
      <w:r>
        <w:rPr>
          <w:rFonts w:ascii="Arial" w:hAnsi="Arial" w:cs="Arial"/>
          <w:sz w:val="24"/>
          <w:szCs w:val="24"/>
        </w:rPr>
        <w:t>9.1</w:t>
      </w:r>
      <w:r w:rsidR="009743EC">
        <w:rPr>
          <w:rFonts w:ascii="Arial" w:hAnsi="Arial" w:cs="Arial"/>
          <w:sz w:val="24"/>
          <w:szCs w:val="24"/>
        </w:rPr>
        <w:t>5</w:t>
      </w:r>
      <w:r>
        <w:rPr>
          <w:rFonts w:ascii="Arial" w:hAnsi="Arial" w:cs="Arial"/>
          <w:sz w:val="24"/>
          <w:szCs w:val="24"/>
        </w:rPr>
        <w:t>.</w:t>
      </w:r>
      <w:r w:rsidR="00741F6B">
        <w:rPr>
          <w:rFonts w:ascii="Arial" w:hAnsi="Arial" w:cs="Arial"/>
          <w:sz w:val="24"/>
          <w:szCs w:val="24"/>
        </w:rPr>
        <w:t>6</w:t>
      </w:r>
      <w:r>
        <w:rPr>
          <w:rFonts w:ascii="Arial" w:hAnsi="Arial" w:cs="Arial"/>
          <w:sz w:val="24"/>
          <w:szCs w:val="24"/>
        </w:rPr>
        <w:t xml:space="preserve"> </w:t>
      </w:r>
      <w:r w:rsidR="005F7E29">
        <w:rPr>
          <w:rFonts w:ascii="Arial" w:hAnsi="Arial" w:cs="Arial"/>
          <w:sz w:val="24"/>
          <w:szCs w:val="24"/>
        </w:rPr>
        <w:tab/>
      </w:r>
      <w:r w:rsidRPr="005F7E29">
        <w:rPr>
          <w:rFonts w:ascii="Arial" w:hAnsi="Arial" w:cs="Arial"/>
          <w:sz w:val="24"/>
          <w:szCs w:val="24"/>
          <w:u w:val="single"/>
        </w:rPr>
        <w:t>Homes and Housing</w:t>
      </w:r>
    </w:p>
    <w:p w:rsidR="005F7E29" w:rsidRDefault="005F7E29" w:rsidP="000A3F55">
      <w:pPr>
        <w:rPr>
          <w:rFonts w:ascii="Arial" w:hAnsi="Arial" w:cs="Arial"/>
          <w:sz w:val="24"/>
          <w:szCs w:val="24"/>
        </w:rPr>
      </w:pPr>
    </w:p>
    <w:p w:rsidR="00837173" w:rsidRDefault="005E64E8" w:rsidP="000A3F55">
      <w:pPr>
        <w:rPr>
          <w:rFonts w:ascii="Arial" w:hAnsi="Arial" w:cs="Arial"/>
          <w:sz w:val="24"/>
          <w:szCs w:val="24"/>
        </w:rPr>
      </w:pPr>
      <w:r>
        <w:rPr>
          <w:rFonts w:ascii="Arial" w:hAnsi="Arial" w:cs="Arial"/>
          <w:sz w:val="24"/>
          <w:szCs w:val="24"/>
        </w:rPr>
        <w:t xml:space="preserve">£255k </w:t>
      </w:r>
      <w:r w:rsidR="002B3883">
        <w:rPr>
          <w:rFonts w:ascii="Arial" w:hAnsi="Arial" w:cs="Arial"/>
          <w:sz w:val="24"/>
          <w:szCs w:val="24"/>
        </w:rPr>
        <w:t xml:space="preserve">of the Hardship Fund </w:t>
      </w:r>
      <w:r>
        <w:rPr>
          <w:rFonts w:ascii="Arial" w:hAnsi="Arial" w:cs="Arial"/>
          <w:sz w:val="24"/>
          <w:szCs w:val="24"/>
        </w:rPr>
        <w:t xml:space="preserve">has been allocated for temporary accommodation and a rent deposit Scheme; </w:t>
      </w:r>
      <w:r w:rsidR="00741F6B">
        <w:rPr>
          <w:rFonts w:ascii="Arial" w:hAnsi="Arial" w:cs="Arial"/>
          <w:sz w:val="24"/>
          <w:szCs w:val="24"/>
        </w:rPr>
        <w:t xml:space="preserve">and </w:t>
      </w:r>
      <w:r>
        <w:rPr>
          <w:rFonts w:ascii="Arial" w:hAnsi="Arial" w:cs="Arial"/>
          <w:sz w:val="24"/>
          <w:szCs w:val="24"/>
        </w:rPr>
        <w:t xml:space="preserve">£55k for energy costs. </w:t>
      </w:r>
    </w:p>
    <w:p w:rsidR="00630943" w:rsidRDefault="00630943" w:rsidP="00837173">
      <w:pPr>
        <w:ind w:left="720"/>
        <w:rPr>
          <w:rFonts w:ascii="Arial" w:hAnsi="Arial" w:cs="Arial"/>
          <w:sz w:val="24"/>
          <w:szCs w:val="24"/>
        </w:rPr>
      </w:pPr>
    </w:p>
    <w:p w:rsidR="005F7E29" w:rsidRDefault="005F7E29" w:rsidP="005F7E29">
      <w:pPr>
        <w:ind w:left="900" w:hanging="900"/>
        <w:rPr>
          <w:rFonts w:ascii="Arial" w:hAnsi="Arial" w:cs="Arial"/>
          <w:sz w:val="24"/>
          <w:szCs w:val="24"/>
        </w:rPr>
      </w:pPr>
      <w:r w:rsidRPr="005F7E29">
        <w:rPr>
          <w:rFonts w:ascii="Arial" w:hAnsi="Arial" w:cs="Arial"/>
          <w:sz w:val="24"/>
          <w:szCs w:val="24"/>
        </w:rPr>
        <w:t>9.15.7</w:t>
      </w:r>
      <w:r w:rsidRPr="005F7E29">
        <w:rPr>
          <w:rFonts w:ascii="Arial" w:hAnsi="Arial" w:cs="Arial"/>
          <w:sz w:val="24"/>
          <w:szCs w:val="24"/>
        </w:rPr>
        <w:tab/>
      </w:r>
      <w:r w:rsidR="002B4304" w:rsidRPr="005F7E29">
        <w:rPr>
          <w:rFonts w:ascii="Arial" w:hAnsi="Arial" w:cs="Arial"/>
          <w:sz w:val="24"/>
          <w:szCs w:val="24"/>
          <w:u w:val="single"/>
        </w:rPr>
        <w:t>Connectivity</w:t>
      </w:r>
      <w:r w:rsidR="002B4304" w:rsidRPr="00837173">
        <w:rPr>
          <w:rFonts w:ascii="Arial" w:hAnsi="Arial" w:cs="Arial"/>
          <w:sz w:val="24"/>
          <w:szCs w:val="24"/>
        </w:rPr>
        <w:t xml:space="preserve"> </w:t>
      </w:r>
    </w:p>
    <w:p w:rsidR="005F7E29" w:rsidRDefault="005F7E29" w:rsidP="005F7E29">
      <w:pPr>
        <w:rPr>
          <w:rFonts w:ascii="Arial" w:hAnsi="Arial" w:cs="Arial"/>
          <w:sz w:val="24"/>
          <w:szCs w:val="24"/>
        </w:rPr>
      </w:pPr>
    </w:p>
    <w:p w:rsidR="00F06ACB" w:rsidRPr="009D0C16" w:rsidRDefault="005F7E29" w:rsidP="000A3F55">
      <w:pPr>
        <w:jc w:val="both"/>
        <w:rPr>
          <w:rFonts w:ascii="Arial" w:hAnsi="Arial" w:cs="Arial"/>
          <w:sz w:val="24"/>
          <w:szCs w:val="24"/>
        </w:rPr>
      </w:pPr>
      <w:r>
        <w:rPr>
          <w:rFonts w:ascii="Arial" w:hAnsi="Arial" w:cs="Arial"/>
          <w:sz w:val="24"/>
          <w:szCs w:val="24"/>
        </w:rPr>
        <w:t>A</w:t>
      </w:r>
      <w:r w:rsidR="009D0C16">
        <w:rPr>
          <w:rFonts w:ascii="Arial" w:hAnsi="Arial" w:cs="Arial"/>
          <w:sz w:val="24"/>
          <w:szCs w:val="24"/>
        </w:rPr>
        <w:t>lready 52 laptops have been made available to secondary school pupils, 37 to Primary school pupils and 47 to Through Schools and 100 reconditioned desktop devices are in progress</w:t>
      </w:r>
      <w:r w:rsidR="00F722E4" w:rsidRPr="009D0C16">
        <w:rPr>
          <w:rFonts w:ascii="Arial" w:hAnsi="Arial" w:cs="Arial"/>
          <w:sz w:val="24"/>
          <w:szCs w:val="24"/>
        </w:rPr>
        <w:t xml:space="preserve"> to support home schooling; and an allocation of £</w:t>
      </w:r>
      <w:r w:rsidR="009D0C16" w:rsidRPr="009D0C16">
        <w:rPr>
          <w:rFonts w:ascii="Arial" w:hAnsi="Arial" w:cs="Arial"/>
          <w:sz w:val="24"/>
          <w:szCs w:val="24"/>
        </w:rPr>
        <w:t>10k</w:t>
      </w:r>
      <w:r w:rsidR="00F722E4" w:rsidRPr="009D0C16">
        <w:rPr>
          <w:rFonts w:ascii="Arial" w:hAnsi="Arial" w:cs="Arial"/>
          <w:sz w:val="24"/>
          <w:szCs w:val="24"/>
        </w:rPr>
        <w:t xml:space="preserve"> has been made available to families for wifi and smartphones</w:t>
      </w:r>
      <w:r w:rsidR="009D0C16">
        <w:rPr>
          <w:rFonts w:ascii="Arial" w:hAnsi="Arial" w:cs="Arial"/>
          <w:sz w:val="24"/>
          <w:szCs w:val="24"/>
        </w:rPr>
        <w:t>.</w:t>
      </w:r>
    </w:p>
    <w:p w:rsidR="00837173" w:rsidRDefault="00837173" w:rsidP="00837173">
      <w:pPr>
        <w:pStyle w:val="Standard"/>
        <w:jc w:val="both"/>
        <w:rPr>
          <w:rFonts w:ascii="Arial" w:hAnsi="Arial" w:cs="Arial"/>
        </w:rPr>
      </w:pPr>
    </w:p>
    <w:p w:rsidR="004228FB" w:rsidRPr="005F7E29" w:rsidRDefault="005F7E29" w:rsidP="005F7E29">
      <w:pPr>
        <w:pStyle w:val="Standard"/>
        <w:ind w:left="900" w:hanging="900"/>
        <w:jc w:val="both"/>
        <w:rPr>
          <w:rFonts w:ascii="Arial" w:hAnsi="Arial" w:cs="Arial"/>
          <w:u w:val="single"/>
        </w:rPr>
      </w:pPr>
      <w:r w:rsidRPr="005F7E29">
        <w:rPr>
          <w:rFonts w:ascii="Arial" w:hAnsi="Arial" w:cs="Arial"/>
        </w:rPr>
        <w:t>9.15</w:t>
      </w:r>
      <w:r w:rsidR="00165BF3">
        <w:rPr>
          <w:rFonts w:ascii="Arial" w:hAnsi="Arial" w:cs="Arial"/>
        </w:rPr>
        <w:t>.8</w:t>
      </w:r>
      <w:r w:rsidRPr="005F7E29">
        <w:rPr>
          <w:rFonts w:ascii="Arial" w:hAnsi="Arial" w:cs="Arial"/>
        </w:rPr>
        <w:tab/>
      </w:r>
      <w:r w:rsidR="00837173" w:rsidRPr="005F7E29">
        <w:rPr>
          <w:rFonts w:ascii="Arial" w:hAnsi="Arial" w:cs="Arial"/>
          <w:u w:val="single"/>
        </w:rPr>
        <w:t>Business Support</w:t>
      </w:r>
    </w:p>
    <w:p w:rsidR="005F7E29" w:rsidRDefault="005F7E29" w:rsidP="005D2354">
      <w:pPr>
        <w:pStyle w:val="Standard"/>
        <w:jc w:val="both"/>
        <w:rPr>
          <w:rFonts w:ascii="Arial" w:hAnsi="Arial" w:cs="Arial"/>
        </w:rPr>
      </w:pPr>
    </w:p>
    <w:p w:rsidR="005D2354" w:rsidRDefault="005D2354" w:rsidP="000A3F55">
      <w:pPr>
        <w:pStyle w:val="Standard"/>
        <w:jc w:val="both"/>
        <w:rPr>
          <w:rFonts w:ascii="Arial" w:hAnsi="Arial" w:cs="Arial"/>
        </w:rPr>
      </w:pPr>
      <w:r>
        <w:rPr>
          <w:rFonts w:ascii="Arial" w:hAnsi="Arial" w:cs="Arial"/>
        </w:rPr>
        <w:t xml:space="preserve">Funding from the Scottish Government is being made available to </w:t>
      </w:r>
      <w:r w:rsidR="00E92AA1">
        <w:rPr>
          <w:rFonts w:ascii="Arial" w:hAnsi="Arial" w:cs="Arial"/>
        </w:rPr>
        <w:t>employers</w:t>
      </w:r>
      <w:r>
        <w:rPr>
          <w:rFonts w:ascii="Arial" w:hAnsi="Arial" w:cs="Arial"/>
        </w:rPr>
        <w:t xml:space="preserve"> and self</w:t>
      </w:r>
      <w:r w:rsidR="005617CD">
        <w:rPr>
          <w:rFonts w:ascii="Arial" w:hAnsi="Arial" w:cs="Arial"/>
        </w:rPr>
        <w:t>-</w:t>
      </w:r>
      <w:r>
        <w:rPr>
          <w:rFonts w:ascii="Arial" w:hAnsi="Arial" w:cs="Arial"/>
        </w:rPr>
        <w:t>employed people to assist them through the COVID</w:t>
      </w:r>
      <w:r w:rsidR="00E92AA1">
        <w:rPr>
          <w:rFonts w:ascii="Arial" w:hAnsi="Arial" w:cs="Arial"/>
        </w:rPr>
        <w:t xml:space="preserve"> </w:t>
      </w:r>
      <w:r>
        <w:rPr>
          <w:rFonts w:ascii="Arial" w:hAnsi="Arial" w:cs="Arial"/>
        </w:rPr>
        <w:t>19 crisis. This is in the form of grants and loans with DGC and SoSE also providing financial and other support</w:t>
      </w:r>
      <w:r w:rsidR="005617CD">
        <w:rPr>
          <w:rFonts w:ascii="Arial" w:hAnsi="Arial" w:cs="Arial"/>
        </w:rPr>
        <w:t xml:space="preserve"> including:</w:t>
      </w:r>
    </w:p>
    <w:p w:rsidR="005F7E29" w:rsidRPr="00F06ACB" w:rsidRDefault="005F7E29" w:rsidP="005F7E29">
      <w:pPr>
        <w:pStyle w:val="Standard"/>
        <w:rPr>
          <w:rFonts w:ascii="Arial" w:hAnsi="Arial" w:cs="Arial"/>
        </w:rPr>
      </w:pPr>
    </w:p>
    <w:p w:rsidR="005617CD" w:rsidRDefault="005617CD" w:rsidP="005F7E29">
      <w:pPr>
        <w:numPr>
          <w:ilvl w:val="0"/>
          <w:numId w:val="37"/>
        </w:numPr>
        <w:ind w:left="360"/>
        <w:rPr>
          <w:rFonts w:ascii="Arial" w:hAnsi="Arial" w:cs="Arial"/>
          <w:sz w:val="24"/>
          <w:szCs w:val="24"/>
          <w:lang w:eastAsia="en-US"/>
        </w:rPr>
      </w:pPr>
      <w:r w:rsidRPr="005617CD">
        <w:rPr>
          <w:rFonts w:ascii="Arial" w:hAnsi="Arial" w:cs="Arial"/>
          <w:sz w:val="24"/>
          <w:szCs w:val="24"/>
          <w:lang w:eastAsia="en-US"/>
        </w:rPr>
        <w:t xml:space="preserve">a full year’s 100% non-domestic rates relief for retail, hospitality and leisure;  </w:t>
      </w:r>
    </w:p>
    <w:p w:rsidR="005617CD" w:rsidRDefault="005617CD" w:rsidP="005F7E29">
      <w:pPr>
        <w:numPr>
          <w:ilvl w:val="0"/>
          <w:numId w:val="37"/>
        </w:numPr>
        <w:ind w:left="360"/>
        <w:rPr>
          <w:rFonts w:ascii="Arial" w:hAnsi="Arial" w:cs="Arial"/>
          <w:sz w:val="24"/>
          <w:szCs w:val="24"/>
          <w:lang w:eastAsia="en-US"/>
        </w:rPr>
      </w:pPr>
      <w:r w:rsidRPr="005617CD">
        <w:rPr>
          <w:rFonts w:ascii="Arial" w:hAnsi="Arial" w:cs="Arial"/>
          <w:sz w:val="24"/>
          <w:szCs w:val="24"/>
          <w:lang w:eastAsia="en-US"/>
        </w:rPr>
        <w:t>£10,000 grants for small businesses in receipt of the Small Business Bonus Scheme Rural Relief, Nursery Relief, Disabled Relief or Business Growth Accelerator;</w:t>
      </w:r>
    </w:p>
    <w:p w:rsidR="005617CD" w:rsidRDefault="005617CD" w:rsidP="005F7E29">
      <w:pPr>
        <w:numPr>
          <w:ilvl w:val="0"/>
          <w:numId w:val="37"/>
        </w:numPr>
        <w:ind w:left="360"/>
        <w:rPr>
          <w:rFonts w:ascii="Arial" w:hAnsi="Arial" w:cs="Arial"/>
          <w:sz w:val="24"/>
          <w:szCs w:val="24"/>
          <w:lang w:eastAsia="en-US"/>
        </w:rPr>
      </w:pPr>
      <w:r w:rsidRPr="005617CD">
        <w:rPr>
          <w:rFonts w:ascii="Arial" w:hAnsi="Arial" w:cs="Arial"/>
          <w:sz w:val="24"/>
          <w:szCs w:val="24"/>
          <w:lang w:eastAsia="en-US"/>
        </w:rPr>
        <w:t xml:space="preserve"> £25,000 grants for hospitality, leisure and retail properties with a rateable value between £18,000 and £51,000;</w:t>
      </w:r>
    </w:p>
    <w:p w:rsidR="005617CD" w:rsidRDefault="005617CD" w:rsidP="005F7E29">
      <w:pPr>
        <w:numPr>
          <w:ilvl w:val="0"/>
          <w:numId w:val="37"/>
        </w:numPr>
        <w:ind w:left="360"/>
        <w:rPr>
          <w:rFonts w:ascii="Arial" w:hAnsi="Arial" w:cs="Arial"/>
          <w:sz w:val="24"/>
          <w:szCs w:val="24"/>
          <w:lang w:eastAsia="en-US"/>
        </w:rPr>
      </w:pPr>
      <w:r w:rsidRPr="005617CD">
        <w:rPr>
          <w:rFonts w:ascii="Arial" w:hAnsi="Arial" w:cs="Arial"/>
          <w:sz w:val="24"/>
          <w:szCs w:val="24"/>
          <w:lang w:eastAsia="en-US"/>
        </w:rPr>
        <w:t xml:space="preserve"> 1.6% relief for all properties, effectively freezing the poundage rate next year;   </w:t>
      </w:r>
    </w:p>
    <w:p w:rsidR="005617CD" w:rsidRDefault="005617CD" w:rsidP="005F7E29">
      <w:pPr>
        <w:numPr>
          <w:ilvl w:val="0"/>
          <w:numId w:val="37"/>
        </w:numPr>
        <w:ind w:left="360"/>
        <w:rPr>
          <w:rFonts w:ascii="Arial" w:hAnsi="Arial" w:cs="Arial"/>
          <w:sz w:val="24"/>
          <w:szCs w:val="24"/>
          <w:lang w:eastAsia="en-US"/>
        </w:rPr>
      </w:pPr>
      <w:r w:rsidRPr="005617CD">
        <w:rPr>
          <w:rFonts w:ascii="Arial" w:hAnsi="Arial" w:cs="Arial"/>
          <w:sz w:val="24"/>
          <w:szCs w:val="24"/>
          <w:lang w:eastAsia="en-US"/>
        </w:rPr>
        <w:t xml:space="preserve">£2,000 grants for the newly self- employed;   </w:t>
      </w:r>
    </w:p>
    <w:p w:rsidR="00F06ACB" w:rsidRPr="005F7E29" w:rsidRDefault="005617CD" w:rsidP="005F7E29">
      <w:pPr>
        <w:numPr>
          <w:ilvl w:val="0"/>
          <w:numId w:val="37"/>
        </w:numPr>
        <w:ind w:left="360"/>
        <w:rPr>
          <w:rFonts w:ascii="Arial" w:hAnsi="Arial" w:cs="Arial"/>
          <w:sz w:val="24"/>
          <w:szCs w:val="24"/>
        </w:rPr>
      </w:pPr>
      <w:r w:rsidRPr="005617CD">
        <w:rPr>
          <w:rFonts w:ascii="Arial" w:hAnsi="Arial" w:cs="Arial"/>
          <w:sz w:val="24"/>
          <w:szCs w:val="24"/>
          <w:lang w:eastAsia="en-US"/>
        </w:rPr>
        <w:t xml:space="preserve">hardship fund for tourism, leisure and hospitality businesses </w:t>
      </w:r>
    </w:p>
    <w:p w:rsidR="00530873" w:rsidRDefault="00530873" w:rsidP="00E6497D">
      <w:pPr>
        <w:pStyle w:val="Standard"/>
        <w:jc w:val="both"/>
        <w:rPr>
          <w:rFonts w:ascii="Arial" w:hAnsi="Arial" w:cs="Arial"/>
          <w:sz w:val="20"/>
          <w:szCs w:val="20"/>
        </w:rPr>
      </w:pPr>
    </w:p>
    <w:p w:rsidR="00E92AA1" w:rsidRDefault="00E92AA1" w:rsidP="00E6497D">
      <w:pPr>
        <w:pStyle w:val="Standard"/>
        <w:jc w:val="both"/>
        <w:rPr>
          <w:rFonts w:ascii="Arial" w:hAnsi="Arial" w:cs="Arial"/>
          <w:sz w:val="20"/>
          <w:szCs w:val="20"/>
        </w:rPr>
      </w:pPr>
    </w:p>
    <w:p w:rsidR="00E92AA1" w:rsidRDefault="00E92AA1" w:rsidP="00E6497D">
      <w:pPr>
        <w:pStyle w:val="Standard"/>
        <w:jc w:val="both"/>
        <w:rPr>
          <w:rFonts w:ascii="Arial" w:hAnsi="Arial" w:cs="Arial"/>
          <w:sz w:val="20"/>
          <w:szCs w:val="20"/>
        </w:rPr>
      </w:pPr>
    </w:p>
    <w:p w:rsidR="004228FB" w:rsidRDefault="00837173" w:rsidP="00E6497D">
      <w:pPr>
        <w:pStyle w:val="Standard"/>
        <w:jc w:val="both"/>
        <w:rPr>
          <w:rFonts w:ascii="Arial" w:hAnsi="Arial" w:cs="Arial"/>
        </w:rPr>
      </w:pPr>
      <w:r w:rsidRPr="005F7E29">
        <w:rPr>
          <w:rFonts w:ascii="Arial" w:hAnsi="Arial" w:cs="Arial"/>
          <w:b/>
          <w:bCs/>
        </w:rPr>
        <w:t xml:space="preserve">Figure </w:t>
      </w:r>
      <w:r w:rsidR="00F06ACB" w:rsidRPr="005F7E29">
        <w:rPr>
          <w:rFonts w:ascii="Arial" w:hAnsi="Arial" w:cs="Arial"/>
          <w:b/>
          <w:bCs/>
        </w:rPr>
        <w:t>1</w:t>
      </w:r>
      <w:r w:rsidR="000557BB" w:rsidRPr="005F7E29">
        <w:rPr>
          <w:rFonts w:ascii="Arial" w:hAnsi="Arial" w:cs="Arial"/>
          <w:b/>
          <w:bCs/>
        </w:rPr>
        <w:t>4</w:t>
      </w:r>
      <w:r w:rsidR="005D2354">
        <w:rPr>
          <w:rFonts w:ascii="Arial" w:hAnsi="Arial" w:cs="Arial"/>
        </w:rPr>
        <w:t xml:space="preserve"> </w:t>
      </w:r>
      <w:r w:rsidR="00F43765">
        <w:rPr>
          <w:rFonts w:ascii="Arial" w:hAnsi="Arial" w:cs="Arial"/>
          <w:u w:val="single"/>
        </w:rPr>
        <w:t>F</w:t>
      </w:r>
      <w:r w:rsidR="005D2354" w:rsidRPr="005F7E29">
        <w:rPr>
          <w:rFonts w:ascii="Arial" w:hAnsi="Arial" w:cs="Arial"/>
          <w:u w:val="single"/>
        </w:rPr>
        <w:t xml:space="preserve">unding made available for </w:t>
      </w:r>
      <w:r w:rsidR="005617CD" w:rsidRPr="005F7E29">
        <w:rPr>
          <w:rFonts w:ascii="Arial" w:hAnsi="Arial" w:cs="Arial"/>
          <w:u w:val="single"/>
        </w:rPr>
        <w:t xml:space="preserve">small </w:t>
      </w:r>
      <w:r w:rsidR="005D2354" w:rsidRPr="00F43765">
        <w:rPr>
          <w:rFonts w:ascii="Arial" w:hAnsi="Arial" w:cs="Arial"/>
          <w:u w:val="single"/>
        </w:rPr>
        <w:t>businesses</w:t>
      </w:r>
      <w:r w:rsidR="005617CD" w:rsidRPr="00F43765">
        <w:rPr>
          <w:rFonts w:ascii="Arial" w:hAnsi="Arial" w:cs="Arial"/>
          <w:u w:val="single"/>
        </w:rPr>
        <w:t xml:space="preserve"> as at 5 June 2020</w:t>
      </w:r>
    </w:p>
    <w:p w:rsidR="009D0C16" w:rsidRDefault="009D0C16" w:rsidP="00330235">
      <w:pPr>
        <w:pStyle w:val="Standard"/>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1737"/>
        <w:gridCol w:w="3213"/>
      </w:tblGrid>
      <w:tr w:rsidR="005617CD" w:rsidRPr="005F7E29" w:rsidTr="00375289">
        <w:tc>
          <w:tcPr>
            <w:tcW w:w="2628" w:type="dxa"/>
            <w:shd w:val="clear" w:color="auto" w:fill="D9D9D9"/>
          </w:tcPr>
          <w:p w:rsidR="005617CD" w:rsidRPr="005F7E29" w:rsidRDefault="005617CD" w:rsidP="005F7E29">
            <w:pPr>
              <w:pStyle w:val="Standard"/>
              <w:rPr>
                <w:rFonts w:ascii="Arial" w:hAnsi="Arial" w:cs="Arial"/>
                <w:b/>
                <w:bCs/>
              </w:rPr>
            </w:pPr>
            <w:r w:rsidRPr="005F7E29">
              <w:rPr>
                <w:rFonts w:ascii="Arial" w:hAnsi="Arial" w:cs="Arial"/>
                <w:b/>
                <w:bCs/>
              </w:rPr>
              <w:t>Number of small business grants</w:t>
            </w:r>
          </w:p>
        </w:tc>
        <w:tc>
          <w:tcPr>
            <w:tcW w:w="1890" w:type="dxa"/>
            <w:shd w:val="clear" w:color="auto" w:fill="D9D9D9"/>
          </w:tcPr>
          <w:p w:rsidR="005617CD" w:rsidRPr="005F7E29" w:rsidRDefault="005617CD" w:rsidP="005F7E29">
            <w:pPr>
              <w:pStyle w:val="Standard"/>
              <w:rPr>
                <w:rFonts w:ascii="Arial" w:hAnsi="Arial" w:cs="Arial"/>
                <w:b/>
                <w:bCs/>
              </w:rPr>
            </w:pPr>
            <w:r w:rsidRPr="005F7E29">
              <w:rPr>
                <w:rFonts w:ascii="Arial" w:hAnsi="Arial" w:cs="Arial"/>
                <w:b/>
                <w:bCs/>
              </w:rPr>
              <w:t>Value of grants</w:t>
            </w:r>
          </w:p>
        </w:tc>
        <w:tc>
          <w:tcPr>
            <w:tcW w:w="1737" w:type="dxa"/>
            <w:shd w:val="clear" w:color="auto" w:fill="D9D9D9"/>
          </w:tcPr>
          <w:p w:rsidR="005617CD" w:rsidRPr="005F7E29" w:rsidRDefault="005617CD" w:rsidP="005F7E29">
            <w:pPr>
              <w:pStyle w:val="Standard"/>
              <w:rPr>
                <w:rFonts w:ascii="Arial" w:hAnsi="Arial" w:cs="Arial"/>
                <w:b/>
                <w:bCs/>
              </w:rPr>
            </w:pPr>
            <w:r w:rsidRPr="005F7E29">
              <w:rPr>
                <w:rFonts w:ascii="Arial" w:hAnsi="Arial" w:cs="Arial"/>
                <w:b/>
                <w:bCs/>
              </w:rPr>
              <w:t>Number of applications</w:t>
            </w:r>
          </w:p>
        </w:tc>
        <w:tc>
          <w:tcPr>
            <w:tcW w:w="3213" w:type="dxa"/>
            <w:shd w:val="clear" w:color="auto" w:fill="D9D9D9"/>
          </w:tcPr>
          <w:p w:rsidR="005617CD" w:rsidRPr="005F7E29" w:rsidRDefault="005617CD" w:rsidP="005F7E29">
            <w:pPr>
              <w:pStyle w:val="Standard"/>
              <w:rPr>
                <w:rFonts w:ascii="Arial" w:hAnsi="Arial" w:cs="Arial"/>
                <w:b/>
                <w:bCs/>
              </w:rPr>
            </w:pPr>
            <w:r w:rsidRPr="005F7E29">
              <w:rPr>
                <w:rFonts w:ascii="Arial" w:hAnsi="Arial" w:cs="Arial"/>
                <w:b/>
                <w:bCs/>
              </w:rPr>
              <w:t xml:space="preserve">Scottish Government allocation </w:t>
            </w:r>
          </w:p>
        </w:tc>
      </w:tr>
      <w:tr w:rsidR="005617CD" w:rsidRPr="00AE79D4" w:rsidTr="005F7E29">
        <w:tc>
          <w:tcPr>
            <w:tcW w:w="2628" w:type="dxa"/>
            <w:shd w:val="clear" w:color="auto" w:fill="auto"/>
          </w:tcPr>
          <w:p w:rsidR="005617CD" w:rsidRPr="00AE79D4" w:rsidRDefault="005617CD" w:rsidP="003836D8">
            <w:pPr>
              <w:pStyle w:val="Standard"/>
              <w:jc w:val="center"/>
              <w:rPr>
                <w:rFonts w:ascii="Arial" w:hAnsi="Arial" w:cs="Arial"/>
              </w:rPr>
            </w:pPr>
            <w:r w:rsidRPr="00AE79D4">
              <w:rPr>
                <w:rFonts w:ascii="Arial" w:hAnsi="Arial" w:cs="Arial"/>
              </w:rPr>
              <w:t>3501</w:t>
            </w:r>
          </w:p>
        </w:tc>
        <w:tc>
          <w:tcPr>
            <w:tcW w:w="1890" w:type="dxa"/>
            <w:shd w:val="clear" w:color="auto" w:fill="auto"/>
          </w:tcPr>
          <w:p w:rsidR="005617CD" w:rsidRPr="00AE79D4" w:rsidRDefault="005617CD" w:rsidP="003836D8">
            <w:pPr>
              <w:pStyle w:val="Standard"/>
              <w:jc w:val="center"/>
              <w:rPr>
                <w:rFonts w:ascii="Arial" w:hAnsi="Arial" w:cs="Arial"/>
              </w:rPr>
            </w:pPr>
            <w:r w:rsidRPr="00AE79D4">
              <w:rPr>
                <w:rFonts w:ascii="Arial" w:hAnsi="Arial" w:cs="Arial"/>
              </w:rPr>
              <w:t>£36.7M</w:t>
            </w:r>
          </w:p>
        </w:tc>
        <w:tc>
          <w:tcPr>
            <w:tcW w:w="1737" w:type="dxa"/>
            <w:shd w:val="clear" w:color="auto" w:fill="auto"/>
          </w:tcPr>
          <w:p w:rsidR="005617CD" w:rsidRPr="00AE79D4" w:rsidRDefault="005617CD" w:rsidP="003836D8">
            <w:pPr>
              <w:pStyle w:val="Standard"/>
              <w:jc w:val="center"/>
              <w:rPr>
                <w:rFonts w:ascii="Arial" w:hAnsi="Arial" w:cs="Arial"/>
              </w:rPr>
            </w:pPr>
            <w:r w:rsidRPr="00AE79D4">
              <w:rPr>
                <w:rFonts w:ascii="Arial" w:hAnsi="Arial" w:cs="Arial"/>
              </w:rPr>
              <w:t>4114</w:t>
            </w:r>
          </w:p>
        </w:tc>
        <w:tc>
          <w:tcPr>
            <w:tcW w:w="3213" w:type="dxa"/>
            <w:shd w:val="clear" w:color="auto" w:fill="auto"/>
          </w:tcPr>
          <w:p w:rsidR="005617CD" w:rsidRPr="00AE79D4" w:rsidRDefault="005617CD" w:rsidP="003836D8">
            <w:pPr>
              <w:pStyle w:val="Standard"/>
              <w:jc w:val="center"/>
              <w:rPr>
                <w:rFonts w:ascii="Arial" w:hAnsi="Arial" w:cs="Arial"/>
              </w:rPr>
            </w:pPr>
            <w:r w:rsidRPr="00AE79D4">
              <w:rPr>
                <w:rFonts w:ascii="Arial" w:hAnsi="Arial" w:cs="Arial"/>
              </w:rPr>
              <w:t>£51.2M</w:t>
            </w:r>
          </w:p>
        </w:tc>
      </w:tr>
    </w:tbl>
    <w:p w:rsidR="000557BB" w:rsidRDefault="000557BB" w:rsidP="00330235">
      <w:pPr>
        <w:pStyle w:val="Standard"/>
        <w:jc w:val="both"/>
        <w:rPr>
          <w:rFonts w:ascii="Arial" w:hAnsi="Arial" w:cs="Arial"/>
        </w:rPr>
      </w:pPr>
    </w:p>
    <w:p w:rsidR="00BE0284" w:rsidRDefault="005F7E29" w:rsidP="003836D8">
      <w:pPr>
        <w:pStyle w:val="Standard"/>
        <w:ind w:left="900" w:hanging="900"/>
        <w:jc w:val="both"/>
        <w:rPr>
          <w:rFonts w:ascii="Arial" w:hAnsi="Arial" w:cs="Arial"/>
        </w:rPr>
      </w:pPr>
      <w:r>
        <w:rPr>
          <w:rFonts w:ascii="Arial" w:hAnsi="Arial" w:cs="Arial"/>
        </w:rPr>
        <w:t>9.15.</w:t>
      </w:r>
      <w:r w:rsidR="00165BF3">
        <w:rPr>
          <w:rFonts w:ascii="Arial" w:hAnsi="Arial" w:cs="Arial"/>
        </w:rPr>
        <w:t>9</w:t>
      </w:r>
      <w:r>
        <w:rPr>
          <w:rFonts w:ascii="Arial" w:hAnsi="Arial" w:cs="Arial"/>
        </w:rPr>
        <w:tab/>
      </w:r>
      <w:r w:rsidR="009C41CE" w:rsidRPr="003836D8">
        <w:rPr>
          <w:rFonts w:ascii="Arial" w:hAnsi="Arial" w:cs="Arial"/>
          <w:u w:val="single"/>
        </w:rPr>
        <w:t>Employability</w:t>
      </w:r>
      <w:r w:rsidR="00630943" w:rsidRPr="003836D8">
        <w:rPr>
          <w:rFonts w:ascii="Arial" w:hAnsi="Arial" w:cs="Arial"/>
          <w:u w:val="single"/>
        </w:rPr>
        <w:t xml:space="preserve"> support</w:t>
      </w:r>
    </w:p>
    <w:p w:rsidR="005F7E29" w:rsidRDefault="005F7E29" w:rsidP="00630943">
      <w:pPr>
        <w:pStyle w:val="Standard"/>
        <w:jc w:val="both"/>
        <w:rPr>
          <w:rFonts w:ascii="Arial" w:hAnsi="Arial" w:cs="Arial"/>
        </w:rPr>
      </w:pPr>
    </w:p>
    <w:p w:rsidR="00630943" w:rsidRDefault="00630943" w:rsidP="00630943">
      <w:pPr>
        <w:pStyle w:val="Standard"/>
        <w:jc w:val="both"/>
        <w:rPr>
          <w:rFonts w:ascii="Arial" w:hAnsi="Arial" w:cs="Arial"/>
        </w:rPr>
      </w:pPr>
      <w:r>
        <w:rPr>
          <w:rFonts w:ascii="Arial" w:hAnsi="Arial" w:cs="Arial"/>
        </w:rPr>
        <w:t>SDS and other partners are promoting and adapting their support for individuals in accessing employment. In particular My World at Work programme; the Partnership for Employment support where businesses are facing closure; career education and Next steps programme. A partnership toolkit is also to be available.</w:t>
      </w:r>
      <w:r w:rsidR="005E64E8">
        <w:rPr>
          <w:rFonts w:ascii="Arial" w:hAnsi="Arial" w:cs="Arial"/>
        </w:rPr>
        <w:t xml:space="preserve"> The Wheatley Group (DGHP) has a number of programmes including Modern Apprenticeship and a Pledge which sees a wage incentive for any employer taking on unemployed people who live in their homes or receive care services. </w:t>
      </w:r>
    </w:p>
    <w:p w:rsidR="00BE0284" w:rsidRDefault="00BE0284" w:rsidP="00330235">
      <w:pPr>
        <w:pStyle w:val="Standard"/>
        <w:jc w:val="both"/>
        <w:rPr>
          <w:rFonts w:ascii="Arial" w:hAnsi="Arial" w:cs="Arial"/>
        </w:rPr>
      </w:pPr>
    </w:p>
    <w:p w:rsidR="00741F6B" w:rsidRDefault="00741F6B" w:rsidP="003836D8">
      <w:pPr>
        <w:pStyle w:val="Standard"/>
        <w:ind w:left="900" w:hanging="900"/>
        <w:jc w:val="both"/>
        <w:rPr>
          <w:rFonts w:ascii="Arial" w:hAnsi="Arial" w:cs="Arial"/>
        </w:rPr>
      </w:pPr>
      <w:r>
        <w:rPr>
          <w:rFonts w:ascii="Arial" w:hAnsi="Arial" w:cs="Arial"/>
        </w:rPr>
        <w:t>9.1</w:t>
      </w:r>
      <w:r w:rsidR="003836D8">
        <w:rPr>
          <w:rFonts w:ascii="Arial" w:hAnsi="Arial" w:cs="Arial"/>
        </w:rPr>
        <w:t>5</w:t>
      </w:r>
      <w:r>
        <w:rPr>
          <w:rFonts w:ascii="Arial" w:hAnsi="Arial" w:cs="Arial"/>
        </w:rPr>
        <w:t>.</w:t>
      </w:r>
      <w:r w:rsidR="00165BF3">
        <w:rPr>
          <w:rFonts w:ascii="Arial" w:hAnsi="Arial" w:cs="Arial"/>
        </w:rPr>
        <w:t>10</w:t>
      </w:r>
      <w:r>
        <w:rPr>
          <w:rFonts w:ascii="Arial" w:hAnsi="Arial" w:cs="Arial"/>
        </w:rPr>
        <w:t xml:space="preserve"> </w:t>
      </w:r>
      <w:r w:rsidR="003836D8">
        <w:rPr>
          <w:rFonts w:ascii="Arial" w:hAnsi="Arial" w:cs="Arial"/>
        </w:rPr>
        <w:tab/>
      </w:r>
      <w:r w:rsidRPr="003836D8">
        <w:rPr>
          <w:rFonts w:ascii="Arial" w:hAnsi="Arial" w:cs="Arial"/>
          <w:u w:val="single"/>
        </w:rPr>
        <w:t>Debt</w:t>
      </w:r>
    </w:p>
    <w:p w:rsidR="00165BF3" w:rsidRDefault="00165BF3" w:rsidP="00330235">
      <w:pPr>
        <w:pStyle w:val="Standard"/>
        <w:jc w:val="both"/>
        <w:rPr>
          <w:rFonts w:ascii="Arial" w:hAnsi="Arial" w:cs="Arial"/>
        </w:rPr>
      </w:pPr>
    </w:p>
    <w:p w:rsidR="00741F6B" w:rsidRDefault="00741F6B" w:rsidP="00330235">
      <w:pPr>
        <w:pStyle w:val="Standard"/>
        <w:jc w:val="both"/>
        <w:rPr>
          <w:rFonts w:ascii="Arial" w:hAnsi="Arial" w:cs="Arial"/>
        </w:rPr>
      </w:pPr>
      <w:r>
        <w:rPr>
          <w:rFonts w:ascii="Arial" w:hAnsi="Arial" w:cs="Arial"/>
        </w:rPr>
        <w:t>£10k of Hardship Funding has been allocated to D</w:t>
      </w:r>
      <w:r w:rsidR="002B3883">
        <w:rPr>
          <w:rFonts w:ascii="Arial" w:hAnsi="Arial" w:cs="Arial"/>
        </w:rPr>
        <w:t>&amp;</w:t>
      </w:r>
      <w:r>
        <w:rPr>
          <w:rFonts w:ascii="Arial" w:hAnsi="Arial" w:cs="Arial"/>
        </w:rPr>
        <w:t>G</w:t>
      </w:r>
      <w:r w:rsidR="002B3883">
        <w:rPr>
          <w:rFonts w:ascii="Arial" w:hAnsi="Arial" w:cs="Arial"/>
        </w:rPr>
        <w:t xml:space="preserve"> </w:t>
      </w:r>
      <w:r>
        <w:rPr>
          <w:rFonts w:ascii="Arial" w:hAnsi="Arial" w:cs="Arial"/>
        </w:rPr>
        <w:t>C</w:t>
      </w:r>
      <w:r w:rsidR="002B3883">
        <w:rPr>
          <w:rFonts w:ascii="Arial" w:hAnsi="Arial" w:cs="Arial"/>
        </w:rPr>
        <w:t xml:space="preserve">itizens </w:t>
      </w:r>
      <w:r>
        <w:rPr>
          <w:rFonts w:ascii="Arial" w:hAnsi="Arial" w:cs="Arial"/>
        </w:rPr>
        <w:t>A</w:t>
      </w:r>
      <w:r w:rsidR="002B3883">
        <w:rPr>
          <w:rFonts w:ascii="Arial" w:hAnsi="Arial" w:cs="Arial"/>
        </w:rPr>
        <w:t xml:space="preserve">dvice </w:t>
      </w:r>
      <w:r>
        <w:rPr>
          <w:rFonts w:ascii="Arial" w:hAnsi="Arial" w:cs="Arial"/>
        </w:rPr>
        <w:t>S</w:t>
      </w:r>
      <w:r w:rsidR="002B3883">
        <w:rPr>
          <w:rFonts w:ascii="Arial" w:hAnsi="Arial" w:cs="Arial"/>
        </w:rPr>
        <w:t>ervices</w:t>
      </w:r>
      <w:r>
        <w:rPr>
          <w:rFonts w:ascii="Arial" w:hAnsi="Arial" w:cs="Arial"/>
        </w:rPr>
        <w:t xml:space="preserve"> to assist families with complex debt problems; and the Council suspended its debt recovery until June 2020.</w:t>
      </w:r>
    </w:p>
    <w:p w:rsidR="009C41CE" w:rsidRDefault="009C41CE" w:rsidP="00330235">
      <w:pPr>
        <w:pStyle w:val="Standard"/>
        <w:jc w:val="both"/>
        <w:rPr>
          <w:rFonts w:ascii="Arial" w:hAnsi="Arial" w:cs="Arial"/>
        </w:rPr>
      </w:pPr>
    </w:p>
    <w:p w:rsidR="009D0C16" w:rsidRDefault="009D0C16" w:rsidP="003836D8">
      <w:pPr>
        <w:ind w:left="900" w:hanging="900"/>
        <w:rPr>
          <w:rFonts w:ascii="Arial" w:hAnsi="Arial" w:cs="Arial"/>
          <w:sz w:val="24"/>
          <w:szCs w:val="24"/>
        </w:rPr>
      </w:pPr>
      <w:r>
        <w:rPr>
          <w:rFonts w:ascii="Arial" w:hAnsi="Arial" w:cs="Arial"/>
          <w:sz w:val="24"/>
          <w:szCs w:val="24"/>
        </w:rPr>
        <w:t>9.1</w:t>
      </w:r>
      <w:r w:rsidR="00741F6B">
        <w:rPr>
          <w:rFonts w:ascii="Arial" w:hAnsi="Arial" w:cs="Arial"/>
          <w:sz w:val="24"/>
          <w:szCs w:val="24"/>
        </w:rPr>
        <w:t>5.</w:t>
      </w:r>
      <w:r w:rsidR="00165BF3">
        <w:rPr>
          <w:rFonts w:ascii="Arial" w:hAnsi="Arial" w:cs="Arial"/>
          <w:sz w:val="24"/>
          <w:szCs w:val="24"/>
        </w:rPr>
        <w:t>11</w:t>
      </w:r>
      <w:r w:rsidR="00741F6B">
        <w:rPr>
          <w:rFonts w:ascii="Arial" w:hAnsi="Arial" w:cs="Arial"/>
          <w:sz w:val="24"/>
          <w:szCs w:val="24"/>
        </w:rPr>
        <w:t xml:space="preserve"> </w:t>
      </w:r>
      <w:r>
        <w:rPr>
          <w:rFonts w:ascii="Arial" w:hAnsi="Arial" w:cs="Arial"/>
          <w:sz w:val="24"/>
          <w:szCs w:val="24"/>
        </w:rPr>
        <w:t xml:space="preserve"> </w:t>
      </w:r>
      <w:r w:rsidRPr="003836D8">
        <w:rPr>
          <w:rFonts w:ascii="Arial" w:hAnsi="Arial" w:cs="Arial"/>
          <w:sz w:val="24"/>
          <w:szCs w:val="24"/>
          <w:u w:val="single"/>
        </w:rPr>
        <w:t>Other Scottish Government COVID</w:t>
      </w:r>
      <w:r w:rsidR="00E92AA1">
        <w:rPr>
          <w:rFonts w:ascii="Arial" w:hAnsi="Arial" w:cs="Arial"/>
          <w:sz w:val="24"/>
          <w:szCs w:val="24"/>
          <w:u w:val="single"/>
        </w:rPr>
        <w:t xml:space="preserve"> </w:t>
      </w:r>
      <w:r w:rsidRPr="003836D8">
        <w:rPr>
          <w:rFonts w:ascii="Arial" w:hAnsi="Arial" w:cs="Arial"/>
          <w:sz w:val="24"/>
          <w:szCs w:val="24"/>
          <w:u w:val="single"/>
        </w:rPr>
        <w:t>19 funding support for poverty</w:t>
      </w:r>
    </w:p>
    <w:p w:rsidR="003836D8" w:rsidRDefault="003836D8" w:rsidP="009D0C16">
      <w:pPr>
        <w:rPr>
          <w:rFonts w:ascii="Arial" w:hAnsi="Arial" w:cs="Arial"/>
          <w:sz w:val="24"/>
          <w:szCs w:val="24"/>
        </w:rPr>
      </w:pPr>
    </w:p>
    <w:p w:rsidR="009D0C16" w:rsidRDefault="009D0C16" w:rsidP="000A3F55">
      <w:pPr>
        <w:jc w:val="both"/>
        <w:rPr>
          <w:rFonts w:ascii="Arial" w:hAnsi="Arial" w:cs="Arial"/>
          <w:sz w:val="24"/>
          <w:szCs w:val="24"/>
        </w:rPr>
      </w:pPr>
      <w:r>
        <w:rPr>
          <w:rFonts w:ascii="Arial" w:hAnsi="Arial" w:cs="Arial"/>
          <w:sz w:val="24"/>
          <w:szCs w:val="24"/>
        </w:rPr>
        <w:t>The Scottish Government allocated an additional £1.2M to Dumfries and Galloway for increased applications to the Scottish Welfare Fund; funding for the provision of sanitary products to tackle Period Poverty; and there has been an increase in applications to the Council Tax Reduction Scheme.</w:t>
      </w:r>
    </w:p>
    <w:p w:rsidR="009C41CE" w:rsidRDefault="009C41CE" w:rsidP="00330235">
      <w:pPr>
        <w:pStyle w:val="Standard"/>
        <w:jc w:val="both"/>
        <w:rPr>
          <w:rFonts w:ascii="Arial" w:hAnsi="Arial" w:cs="Arial"/>
        </w:rPr>
      </w:pPr>
    </w:p>
    <w:p w:rsidR="009C41CE" w:rsidRDefault="009C41CE" w:rsidP="003836D8">
      <w:pPr>
        <w:pStyle w:val="Standard"/>
        <w:ind w:left="900" w:hanging="900"/>
        <w:jc w:val="both"/>
        <w:rPr>
          <w:rFonts w:ascii="Arial" w:hAnsi="Arial" w:cs="Arial"/>
        </w:rPr>
      </w:pPr>
      <w:r>
        <w:rPr>
          <w:rFonts w:ascii="Arial" w:hAnsi="Arial" w:cs="Arial"/>
        </w:rPr>
        <w:t>9.1</w:t>
      </w:r>
      <w:r w:rsidR="00CF4A03">
        <w:rPr>
          <w:rFonts w:ascii="Arial" w:hAnsi="Arial" w:cs="Arial"/>
        </w:rPr>
        <w:t>5.</w:t>
      </w:r>
      <w:r w:rsidR="003836D8">
        <w:rPr>
          <w:rFonts w:ascii="Arial" w:hAnsi="Arial" w:cs="Arial"/>
        </w:rPr>
        <w:t>1</w:t>
      </w:r>
      <w:r w:rsidR="00165BF3">
        <w:rPr>
          <w:rFonts w:ascii="Arial" w:hAnsi="Arial" w:cs="Arial"/>
        </w:rPr>
        <w:t>2</w:t>
      </w:r>
      <w:r>
        <w:rPr>
          <w:rFonts w:ascii="Arial" w:hAnsi="Arial" w:cs="Arial"/>
        </w:rPr>
        <w:t xml:space="preserve"> </w:t>
      </w:r>
      <w:r w:rsidR="003836D8">
        <w:rPr>
          <w:rFonts w:ascii="Arial" w:hAnsi="Arial" w:cs="Arial"/>
        </w:rPr>
        <w:tab/>
      </w:r>
      <w:r w:rsidRPr="003836D8">
        <w:rPr>
          <w:rFonts w:ascii="Arial" w:hAnsi="Arial" w:cs="Arial"/>
          <w:u w:val="single"/>
        </w:rPr>
        <w:t>Draft Action Plan</w:t>
      </w:r>
      <w:r>
        <w:rPr>
          <w:rFonts w:ascii="Arial" w:hAnsi="Arial" w:cs="Arial"/>
        </w:rPr>
        <w:t xml:space="preserve"> </w:t>
      </w:r>
    </w:p>
    <w:p w:rsidR="003836D8" w:rsidRDefault="003836D8" w:rsidP="003836D8">
      <w:pPr>
        <w:pStyle w:val="Standard"/>
        <w:rPr>
          <w:rFonts w:ascii="Arial" w:hAnsi="Arial" w:cs="Arial"/>
        </w:rPr>
      </w:pPr>
    </w:p>
    <w:p w:rsidR="00F37045" w:rsidRPr="00CA7174" w:rsidRDefault="002B3883" w:rsidP="000A3F55">
      <w:pPr>
        <w:pStyle w:val="Standard"/>
        <w:jc w:val="both"/>
        <w:rPr>
          <w:rFonts w:ascii="Arial" w:hAnsi="Arial" w:cs="Arial"/>
        </w:rPr>
      </w:pPr>
      <w:r>
        <w:rPr>
          <w:rFonts w:ascii="Arial" w:hAnsi="Arial" w:cs="Arial"/>
        </w:rPr>
        <w:t>A high level</w:t>
      </w:r>
      <w:r w:rsidR="00F84641">
        <w:rPr>
          <w:rFonts w:ascii="Arial" w:hAnsi="Arial" w:cs="Arial"/>
        </w:rPr>
        <w:t xml:space="preserve"> </w:t>
      </w:r>
      <w:r>
        <w:rPr>
          <w:rFonts w:ascii="Arial" w:hAnsi="Arial" w:cs="Arial"/>
        </w:rPr>
        <w:t>d</w:t>
      </w:r>
      <w:r w:rsidR="003D42B0">
        <w:rPr>
          <w:rFonts w:ascii="Arial" w:hAnsi="Arial" w:cs="Arial"/>
        </w:rPr>
        <w:t>raft Action Plan for 2020</w:t>
      </w:r>
      <w:r w:rsidR="00E92AA1">
        <w:rPr>
          <w:rFonts w:ascii="Arial" w:hAnsi="Arial" w:cs="Arial"/>
        </w:rPr>
        <w:t>-20</w:t>
      </w:r>
      <w:r w:rsidR="009C41CE">
        <w:rPr>
          <w:rFonts w:ascii="Arial" w:hAnsi="Arial" w:cs="Arial"/>
        </w:rPr>
        <w:t>23</w:t>
      </w:r>
      <w:r w:rsidR="003D42B0">
        <w:rPr>
          <w:rFonts w:ascii="Arial" w:hAnsi="Arial" w:cs="Arial"/>
        </w:rPr>
        <w:t xml:space="preserve"> is attached at </w:t>
      </w:r>
      <w:r w:rsidR="003D42B0" w:rsidRPr="0052137D">
        <w:rPr>
          <w:rFonts w:ascii="Arial" w:hAnsi="Arial" w:cs="Arial"/>
          <w:b/>
          <w:bCs/>
        </w:rPr>
        <w:t xml:space="preserve">Appendix </w:t>
      </w:r>
      <w:r w:rsidR="00202146">
        <w:rPr>
          <w:rFonts w:ascii="Arial" w:hAnsi="Arial" w:cs="Arial"/>
          <w:b/>
          <w:bCs/>
        </w:rPr>
        <w:t>5</w:t>
      </w:r>
      <w:r w:rsidR="00CA7174" w:rsidRPr="00CA7174">
        <w:rPr>
          <w:rFonts w:ascii="Arial" w:hAnsi="Arial" w:cs="Arial"/>
        </w:rPr>
        <w:t xml:space="preserve">. Given the </w:t>
      </w:r>
      <w:r>
        <w:rPr>
          <w:rFonts w:ascii="Arial" w:hAnsi="Arial" w:cs="Arial"/>
        </w:rPr>
        <w:t xml:space="preserve">significant volume of research currently being undertaken, and the </w:t>
      </w:r>
      <w:r w:rsidR="00CA7174" w:rsidRPr="00CA7174">
        <w:rPr>
          <w:rFonts w:ascii="Arial" w:hAnsi="Arial" w:cs="Arial"/>
        </w:rPr>
        <w:t xml:space="preserve">changing circumstances that </w:t>
      </w:r>
      <w:r>
        <w:rPr>
          <w:rFonts w:ascii="Arial" w:hAnsi="Arial" w:cs="Arial"/>
        </w:rPr>
        <w:t xml:space="preserve">will </w:t>
      </w:r>
      <w:r w:rsidR="00CA7174">
        <w:rPr>
          <w:rFonts w:ascii="Arial" w:hAnsi="Arial" w:cs="Arial"/>
        </w:rPr>
        <w:t>affect all contributors and aspects of the Pl</w:t>
      </w:r>
      <w:r>
        <w:rPr>
          <w:rFonts w:ascii="Arial" w:hAnsi="Arial" w:cs="Arial"/>
        </w:rPr>
        <w:t>an</w:t>
      </w:r>
      <w:r w:rsidR="00CA7174">
        <w:rPr>
          <w:rFonts w:ascii="Arial" w:hAnsi="Arial" w:cs="Arial"/>
        </w:rPr>
        <w:t xml:space="preserve">, the CSEG will </w:t>
      </w:r>
      <w:r w:rsidR="00E1472D">
        <w:rPr>
          <w:rFonts w:ascii="Arial" w:hAnsi="Arial" w:cs="Arial"/>
        </w:rPr>
        <w:t xml:space="preserve">need to </w:t>
      </w:r>
      <w:r>
        <w:rPr>
          <w:rFonts w:ascii="Arial" w:hAnsi="Arial" w:cs="Arial"/>
        </w:rPr>
        <w:t>develop the detail</w:t>
      </w:r>
      <w:r w:rsidR="00E1472D">
        <w:rPr>
          <w:rFonts w:ascii="Arial" w:hAnsi="Arial" w:cs="Arial"/>
        </w:rPr>
        <w:t xml:space="preserve"> over the coming months.</w:t>
      </w:r>
      <w:r w:rsidR="00F37045">
        <w:rPr>
          <w:rFonts w:ascii="Arial" w:hAnsi="Arial" w:cs="Arial"/>
        </w:rPr>
        <w:t xml:space="preserve"> </w:t>
      </w:r>
    </w:p>
    <w:p w:rsidR="003D42B0" w:rsidRDefault="003D42B0" w:rsidP="007303EE">
      <w:pPr>
        <w:pStyle w:val="Standard"/>
        <w:jc w:val="both"/>
        <w:rPr>
          <w:rFonts w:ascii="Arial" w:hAnsi="Arial" w:cs="Arial"/>
        </w:rPr>
      </w:pPr>
    </w:p>
    <w:p w:rsidR="00234746" w:rsidRPr="00DC7406" w:rsidRDefault="00234746" w:rsidP="007303EE">
      <w:pPr>
        <w:pStyle w:val="Standard"/>
        <w:jc w:val="both"/>
        <w:rPr>
          <w:rFonts w:ascii="Arial" w:hAnsi="Arial" w:cs="Arial"/>
        </w:rPr>
      </w:pPr>
    </w:p>
    <w:p w:rsidR="004F63A4" w:rsidRDefault="009C41CE" w:rsidP="00234746">
      <w:pPr>
        <w:pStyle w:val="Standard"/>
        <w:ind w:left="720" w:hanging="720"/>
        <w:rPr>
          <w:rFonts w:ascii="Arial" w:hAnsi="Arial" w:cs="Arial"/>
          <w:b/>
          <w:u w:val="single"/>
        </w:rPr>
      </w:pPr>
      <w:r w:rsidRPr="009B33A7">
        <w:rPr>
          <w:rFonts w:ascii="Arial" w:hAnsi="Arial" w:cs="Arial"/>
          <w:b/>
        </w:rPr>
        <w:t>10</w:t>
      </w:r>
      <w:r w:rsidR="008E3651" w:rsidRPr="009B33A7">
        <w:rPr>
          <w:rFonts w:ascii="Arial" w:hAnsi="Arial" w:cs="Arial"/>
          <w:b/>
        </w:rPr>
        <w:t>.</w:t>
      </w:r>
      <w:r w:rsidR="009B33A7" w:rsidRPr="009B33A7">
        <w:rPr>
          <w:rFonts w:ascii="Arial" w:hAnsi="Arial" w:cs="Arial"/>
          <w:b/>
        </w:rPr>
        <w:tab/>
      </w:r>
      <w:r w:rsidR="009C01BC" w:rsidRPr="009B33A7">
        <w:rPr>
          <w:rFonts w:ascii="Arial" w:hAnsi="Arial" w:cs="Arial"/>
          <w:b/>
        </w:rPr>
        <w:t>Implementation and Monitoring</w:t>
      </w:r>
      <w:r w:rsidR="009C01BC" w:rsidRPr="003D42B0">
        <w:rPr>
          <w:rFonts w:ascii="Arial" w:hAnsi="Arial" w:cs="Arial"/>
          <w:b/>
          <w:u w:val="single"/>
        </w:rPr>
        <w:t xml:space="preserve"> </w:t>
      </w:r>
    </w:p>
    <w:p w:rsidR="009B33A7" w:rsidRPr="003D42B0" w:rsidRDefault="009B33A7" w:rsidP="009B33A7">
      <w:pPr>
        <w:pStyle w:val="Standard"/>
        <w:ind w:left="360" w:hanging="360"/>
        <w:rPr>
          <w:rFonts w:ascii="Arial" w:hAnsi="Arial" w:cs="Arial"/>
          <w:b/>
          <w:u w:val="single"/>
        </w:rPr>
      </w:pPr>
    </w:p>
    <w:p w:rsidR="009C01BC" w:rsidRDefault="004F63A4" w:rsidP="000A3F55">
      <w:pPr>
        <w:pStyle w:val="Standard"/>
        <w:jc w:val="both"/>
        <w:rPr>
          <w:rFonts w:ascii="Arial" w:hAnsi="Arial" w:cs="Arial"/>
        </w:rPr>
      </w:pPr>
      <w:r w:rsidRPr="00DC7406">
        <w:rPr>
          <w:rFonts w:ascii="Arial" w:hAnsi="Arial" w:cs="Arial"/>
        </w:rPr>
        <w:t xml:space="preserve">The Action Plan </w:t>
      </w:r>
      <w:r w:rsidR="003D42B0">
        <w:rPr>
          <w:rFonts w:ascii="Arial" w:hAnsi="Arial" w:cs="Arial"/>
        </w:rPr>
        <w:t>for 2020</w:t>
      </w:r>
      <w:r w:rsidR="00CF4A03">
        <w:rPr>
          <w:rFonts w:ascii="Arial" w:hAnsi="Arial" w:cs="Arial"/>
        </w:rPr>
        <w:t>-</w:t>
      </w:r>
      <w:r w:rsidR="00E92AA1">
        <w:rPr>
          <w:rFonts w:ascii="Arial" w:hAnsi="Arial" w:cs="Arial"/>
        </w:rPr>
        <w:t>20</w:t>
      </w:r>
      <w:r w:rsidR="00CF4A03">
        <w:rPr>
          <w:rFonts w:ascii="Arial" w:hAnsi="Arial" w:cs="Arial"/>
        </w:rPr>
        <w:t>23</w:t>
      </w:r>
      <w:r w:rsidR="003D42B0">
        <w:rPr>
          <w:rFonts w:ascii="Arial" w:hAnsi="Arial" w:cs="Arial"/>
        </w:rPr>
        <w:t xml:space="preserve"> </w:t>
      </w:r>
      <w:r w:rsidRPr="00DC7406">
        <w:rPr>
          <w:rFonts w:ascii="Arial" w:hAnsi="Arial" w:cs="Arial"/>
        </w:rPr>
        <w:t xml:space="preserve">will be progressed and monitored through the </w:t>
      </w:r>
      <w:r w:rsidR="00F84641">
        <w:rPr>
          <w:rFonts w:ascii="Arial" w:hAnsi="Arial" w:cs="Arial"/>
        </w:rPr>
        <w:t xml:space="preserve">bodies set out in Figure 1 with </w:t>
      </w:r>
      <w:r w:rsidR="00CF4A03">
        <w:rPr>
          <w:rFonts w:ascii="Arial" w:hAnsi="Arial" w:cs="Arial"/>
        </w:rPr>
        <w:t>an Annual Report to the Council and Health Board</w:t>
      </w:r>
      <w:r w:rsidR="00D86862">
        <w:rPr>
          <w:rFonts w:ascii="Arial" w:hAnsi="Arial" w:cs="Arial"/>
        </w:rPr>
        <w:t xml:space="preserve"> for approval as required by the Act</w:t>
      </w:r>
      <w:r w:rsidR="00CF4A03">
        <w:rPr>
          <w:rFonts w:ascii="Arial" w:hAnsi="Arial" w:cs="Arial"/>
        </w:rPr>
        <w:t xml:space="preserve">; and </w:t>
      </w:r>
      <w:r w:rsidR="00D86862">
        <w:rPr>
          <w:rFonts w:ascii="Arial" w:hAnsi="Arial" w:cs="Arial"/>
        </w:rPr>
        <w:t xml:space="preserve">also to the Integration Joint Board and the CPP Board for endorsement - while the </w:t>
      </w:r>
      <w:r w:rsidRPr="00DC7406">
        <w:rPr>
          <w:rFonts w:ascii="Arial" w:hAnsi="Arial" w:cs="Arial"/>
        </w:rPr>
        <w:t>Dumfries and Galloway Integrat</w:t>
      </w:r>
      <w:r w:rsidR="00BA26E6" w:rsidRPr="00DC7406">
        <w:rPr>
          <w:rFonts w:ascii="Arial" w:hAnsi="Arial" w:cs="Arial"/>
        </w:rPr>
        <w:t>ion</w:t>
      </w:r>
      <w:r w:rsidRPr="00DC7406">
        <w:rPr>
          <w:rFonts w:ascii="Arial" w:hAnsi="Arial" w:cs="Arial"/>
        </w:rPr>
        <w:t xml:space="preserve"> Joint Board remit is focussed on </w:t>
      </w:r>
      <w:r w:rsidR="00D86862">
        <w:rPr>
          <w:rFonts w:ascii="Arial" w:hAnsi="Arial" w:cs="Arial"/>
        </w:rPr>
        <w:t>h</w:t>
      </w:r>
      <w:r w:rsidRPr="00DC7406">
        <w:rPr>
          <w:rFonts w:ascii="Arial" w:hAnsi="Arial" w:cs="Arial"/>
        </w:rPr>
        <w:t xml:space="preserve">ealth and </w:t>
      </w:r>
      <w:r w:rsidR="00D86862">
        <w:rPr>
          <w:rFonts w:ascii="Arial" w:hAnsi="Arial" w:cs="Arial"/>
        </w:rPr>
        <w:t>s</w:t>
      </w:r>
      <w:r w:rsidRPr="00DC7406">
        <w:rPr>
          <w:rFonts w:ascii="Arial" w:hAnsi="Arial" w:cs="Arial"/>
        </w:rPr>
        <w:t xml:space="preserve">ocial </w:t>
      </w:r>
      <w:r w:rsidR="00D86862">
        <w:rPr>
          <w:rFonts w:ascii="Arial" w:hAnsi="Arial" w:cs="Arial"/>
        </w:rPr>
        <w:t>c</w:t>
      </w:r>
      <w:r w:rsidRPr="00DC7406">
        <w:rPr>
          <w:rFonts w:ascii="Arial" w:hAnsi="Arial" w:cs="Arial"/>
        </w:rPr>
        <w:t xml:space="preserve">are for </w:t>
      </w:r>
      <w:r w:rsidR="00D86862">
        <w:rPr>
          <w:rFonts w:ascii="Arial" w:hAnsi="Arial" w:cs="Arial"/>
        </w:rPr>
        <w:t>a</w:t>
      </w:r>
      <w:r w:rsidRPr="00DC7406">
        <w:rPr>
          <w:rFonts w:ascii="Arial" w:hAnsi="Arial" w:cs="Arial"/>
        </w:rPr>
        <w:t>dult</w:t>
      </w:r>
      <w:r w:rsidR="00D86862">
        <w:rPr>
          <w:rFonts w:ascii="Arial" w:hAnsi="Arial" w:cs="Arial"/>
        </w:rPr>
        <w:t>s</w:t>
      </w:r>
      <w:r w:rsidRPr="00DC7406">
        <w:rPr>
          <w:rFonts w:ascii="Arial" w:hAnsi="Arial" w:cs="Arial"/>
        </w:rPr>
        <w:t xml:space="preserve"> and </w:t>
      </w:r>
      <w:r w:rsidR="00D86862">
        <w:rPr>
          <w:rFonts w:ascii="Arial" w:hAnsi="Arial" w:cs="Arial"/>
        </w:rPr>
        <w:t>o</w:t>
      </w:r>
      <w:r w:rsidRPr="00DC7406">
        <w:rPr>
          <w:rFonts w:ascii="Arial" w:hAnsi="Arial" w:cs="Arial"/>
        </w:rPr>
        <w:t xml:space="preserve">lder </w:t>
      </w:r>
      <w:r w:rsidR="00D86862">
        <w:rPr>
          <w:rFonts w:ascii="Arial" w:hAnsi="Arial" w:cs="Arial"/>
        </w:rPr>
        <w:t>p</w:t>
      </w:r>
      <w:r w:rsidRPr="00DC7406">
        <w:rPr>
          <w:rFonts w:ascii="Arial" w:hAnsi="Arial" w:cs="Arial"/>
        </w:rPr>
        <w:t>eople</w:t>
      </w:r>
      <w:r w:rsidR="00D86862">
        <w:rPr>
          <w:rFonts w:ascii="Arial" w:hAnsi="Arial" w:cs="Arial"/>
        </w:rPr>
        <w:t xml:space="preserve">, it is </w:t>
      </w:r>
      <w:r w:rsidRPr="00DC7406">
        <w:rPr>
          <w:rFonts w:ascii="Arial" w:hAnsi="Arial" w:cs="Arial"/>
        </w:rPr>
        <w:t>recognise</w:t>
      </w:r>
      <w:r w:rsidR="00D86862">
        <w:rPr>
          <w:rFonts w:ascii="Arial" w:hAnsi="Arial" w:cs="Arial"/>
        </w:rPr>
        <w:t>d</w:t>
      </w:r>
      <w:r w:rsidR="00F84641">
        <w:rPr>
          <w:rFonts w:ascii="Arial" w:hAnsi="Arial" w:cs="Arial"/>
        </w:rPr>
        <w:t xml:space="preserve"> </w:t>
      </w:r>
      <w:r w:rsidRPr="00DC7406">
        <w:rPr>
          <w:rFonts w:ascii="Arial" w:hAnsi="Arial" w:cs="Arial"/>
        </w:rPr>
        <w:t>that work with families cross</w:t>
      </w:r>
      <w:r w:rsidR="00A82249">
        <w:rPr>
          <w:rFonts w:ascii="Arial" w:hAnsi="Arial" w:cs="Arial"/>
        </w:rPr>
        <w:t>es</w:t>
      </w:r>
      <w:r w:rsidRPr="00DC7406">
        <w:rPr>
          <w:rFonts w:ascii="Arial" w:hAnsi="Arial" w:cs="Arial"/>
        </w:rPr>
        <w:t xml:space="preserve"> agencies; </w:t>
      </w:r>
      <w:r w:rsidR="00A82249">
        <w:rPr>
          <w:rFonts w:ascii="Arial" w:hAnsi="Arial" w:cs="Arial"/>
        </w:rPr>
        <w:t xml:space="preserve">and </w:t>
      </w:r>
      <w:r w:rsidR="00D86862">
        <w:rPr>
          <w:rFonts w:ascii="Arial" w:hAnsi="Arial" w:cs="Arial"/>
        </w:rPr>
        <w:t xml:space="preserve">work on </w:t>
      </w:r>
      <w:r w:rsidR="00A82249">
        <w:rPr>
          <w:rFonts w:ascii="Arial" w:hAnsi="Arial" w:cs="Arial"/>
        </w:rPr>
        <w:t>R</w:t>
      </w:r>
      <w:r w:rsidRPr="00DC7406">
        <w:rPr>
          <w:rFonts w:ascii="Arial" w:hAnsi="Arial" w:cs="Arial"/>
        </w:rPr>
        <w:t xml:space="preserve">ealigning Children’s Services analysis </w:t>
      </w:r>
      <w:r w:rsidR="00D86862">
        <w:rPr>
          <w:rFonts w:ascii="Arial" w:hAnsi="Arial" w:cs="Arial"/>
        </w:rPr>
        <w:t xml:space="preserve">means that it is appropriate for it to be </w:t>
      </w:r>
      <w:r w:rsidR="00A82249">
        <w:rPr>
          <w:rFonts w:ascii="Arial" w:hAnsi="Arial" w:cs="Arial"/>
        </w:rPr>
        <w:t>involv</w:t>
      </w:r>
      <w:r w:rsidR="005D2354">
        <w:rPr>
          <w:rFonts w:ascii="Arial" w:hAnsi="Arial" w:cs="Arial"/>
        </w:rPr>
        <w:t>ed.</w:t>
      </w:r>
    </w:p>
    <w:p w:rsidR="005C3D24" w:rsidRDefault="005C3D24" w:rsidP="000A3F55">
      <w:pPr>
        <w:pStyle w:val="Standard"/>
        <w:jc w:val="both"/>
        <w:rPr>
          <w:rFonts w:ascii="Arial" w:hAnsi="Arial" w:cs="Arial"/>
        </w:rPr>
      </w:pPr>
    </w:p>
    <w:p w:rsidR="00D86862" w:rsidRPr="00DC7406" w:rsidRDefault="00D86862" w:rsidP="000A3F55">
      <w:pPr>
        <w:pStyle w:val="Standard"/>
        <w:jc w:val="both"/>
        <w:rPr>
          <w:rFonts w:ascii="Arial" w:hAnsi="Arial" w:cs="Arial"/>
        </w:rPr>
      </w:pPr>
      <w:r>
        <w:rPr>
          <w:rFonts w:ascii="Arial" w:hAnsi="Arial" w:cs="Arial"/>
        </w:rPr>
        <w:t xml:space="preserve">Update reports to the Community Planning </w:t>
      </w:r>
      <w:r w:rsidRPr="00DC7406">
        <w:rPr>
          <w:rFonts w:ascii="Arial" w:hAnsi="Arial" w:cs="Arial"/>
        </w:rPr>
        <w:t xml:space="preserve">Partnership Board </w:t>
      </w:r>
      <w:r>
        <w:rPr>
          <w:rFonts w:ascii="Arial" w:hAnsi="Arial" w:cs="Arial"/>
        </w:rPr>
        <w:t xml:space="preserve">will also be provided </w:t>
      </w:r>
      <w:r w:rsidRPr="00DC7406">
        <w:rPr>
          <w:rFonts w:ascii="Arial" w:hAnsi="Arial" w:cs="Arial"/>
        </w:rPr>
        <w:t>on a quarterly basis</w:t>
      </w:r>
      <w:r w:rsidR="00E1472D">
        <w:rPr>
          <w:rFonts w:ascii="Arial" w:hAnsi="Arial" w:cs="Arial"/>
        </w:rPr>
        <w:t>,</w:t>
      </w:r>
      <w:r>
        <w:rPr>
          <w:rFonts w:ascii="Arial" w:hAnsi="Arial" w:cs="Arial"/>
        </w:rPr>
        <w:t xml:space="preserve"> as </w:t>
      </w:r>
      <w:r w:rsidR="00E1472D">
        <w:rPr>
          <w:rFonts w:ascii="Arial" w:hAnsi="Arial" w:cs="Arial"/>
        </w:rPr>
        <w:t xml:space="preserve">the </w:t>
      </w:r>
      <w:r w:rsidR="00AD44AC">
        <w:rPr>
          <w:rFonts w:ascii="Arial" w:hAnsi="Arial" w:cs="Arial"/>
        </w:rPr>
        <w:t>LCPAR</w:t>
      </w:r>
      <w:r w:rsidR="00E1472D">
        <w:rPr>
          <w:rFonts w:ascii="Arial" w:hAnsi="Arial" w:cs="Arial"/>
        </w:rPr>
        <w:t xml:space="preserve"> is identified as </w:t>
      </w:r>
      <w:r>
        <w:rPr>
          <w:rFonts w:ascii="Arial" w:hAnsi="Arial" w:cs="Arial"/>
        </w:rPr>
        <w:t xml:space="preserve">one of the key Strategies supporting the Local Outcomes Improvement Plan. </w:t>
      </w:r>
    </w:p>
    <w:p w:rsidR="00530873" w:rsidRDefault="00530873" w:rsidP="00530873">
      <w:pPr>
        <w:pStyle w:val="Standard"/>
        <w:jc w:val="both"/>
        <w:rPr>
          <w:rFonts w:ascii="Arial" w:hAnsi="Arial" w:cs="Arial"/>
        </w:rPr>
      </w:pPr>
    </w:p>
    <w:p w:rsidR="00F51B16" w:rsidRDefault="00F51B16" w:rsidP="00F51B16">
      <w:pPr>
        <w:pStyle w:val="Standard"/>
        <w:rPr>
          <w:rFonts w:ascii="Arial" w:hAnsi="Arial" w:cs="Arial"/>
          <w:sz w:val="22"/>
          <w:szCs w:val="22"/>
        </w:rPr>
        <w:sectPr w:rsidR="00F51B16" w:rsidSect="007F646D">
          <w:headerReference w:type="default" r:id="rId36"/>
          <w:footerReference w:type="default" r:id="rId37"/>
          <w:headerReference w:type="first" r:id="rId38"/>
          <w:footerReference w:type="first" r:id="rId39"/>
          <w:pgSz w:w="11906" w:h="16838" w:code="9"/>
          <w:pgMar w:top="1296" w:right="1296" w:bottom="1296" w:left="1296" w:header="576" w:footer="432" w:gutter="0"/>
          <w:cols w:space="708"/>
          <w:titlePg/>
          <w:docGrid w:linePitch="360"/>
        </w:sectPr>
      </w:pPr>
    </w:p>
    <w:p w:rsidR="00A7596C" w:rsidRPr="00A7596C" w:rsidRDefault="00234746" w:rsidP="00234746">
      <w:pPr>
        <w:tabs>
          <w:tab w:val="right" w:pos="14220"/>
        </w:tabs>
        <w:rPr>
          <w:rFonts w:ascii="Arial" w:hAnsi="Arial" w:cs="Arial"/>
          <w:b/>
          <w:sz w:val="24"/>
          <w:szCs w:val="24"/>
        </w:rPr>
      </w:pPr>
      <w:r>
        <w:rPr>
          <w:rFonts w:ascii="Arial" w:hAnsi="Arial" w:cs="Arial"/>
          <w:b/>
          <w:sz w:val="24"/>
          <w:szCs w:val="24"/>
        </w:rPr>
        <w:tab/>
      </w:r>
      <w:r w:rsidRPr="00A7596C">
        <w:rPr>
          <w:rFonts w:ascii="Arial" w:hAnsi="Arial" w:cs="Arial"/>
          <w:b/>
          <w:sz w:val="24"/>
          <w:szCs w:val="24"/>
        </w:rPr>
        <w:t>Appendix 1</w:t>
      </w:r>
    </w:p>
    <w:p w:rsidR="002C011A" w:rsidRDefault="002C011A" w:rsidP="002C011A">
      <w:pPr>
        <w:jc w:val="center"/>
        <w:rPr>
          <w:rFonts w:ascii="Arial" w:hAnsi="Arial" w:cs="Arial"/>
          <w:b/>
          <w:sz w:val="24"/>
          <w:szCs w:val="24"/>
        </w:rPr>
      </w:pPr>
    </w:p>
    <w:p w:rsidR="00A7596C" w:rsidRPr="00A7596C" w:rsidRDefault="00A7596C" w:rsidP="002C011A">
      <w:pPr>
        <w:jc w:val="center"/>
        <w:rPr>
          <w:rFonts w:ascii="Arial" w:hAnsi="Arial" w:cs="Arial"/>
          <w:b/>
          <w:sz w:val="28"/>
          <w:szCs w:val="28"/>
        </w:rPr>
      </w:pPr>
      <w:r w:rsidRPr="00A7596C">
        <w:rPr>
          <w:rFonts w:ascii="Arial" w:hAnsi="Arial" w:cs="Arial"/>
          <w:b/>
          <w:sz w:val="28"/>
          <w:szCs w:val="28"/>
        </w:rPr>
        <w:t>Poverty and Inequality Commission’s Review of the Local Child Poverty Action Reports 2019</w:t>
      </w:r>
    </w:p>
    <w:p w:rsidR="002C011A" w:rsidRDefault="00E1472D" w:rsidP="00A7596C">
      <w:pPr>
        <w:jc w:val="center"/>
        <w:rPr>
          <w:rFonts w:ascii="Arial" w:hAnsi="Arial" w:cs="Arial"/>
          <w:b/>
          <w:sz w:val="28"/>
          <w:szCs w:val="28"/>
        </w:rPr>
      </w:pPr>
      <w:r>
        <w:rPr>
          <w:rFonts w:ascii="Arial" w:hAnsi="Arial" w:cs="Arial"/>
          <w:b/>
          <w:sz w:val="28"/>
          <w:szCs w:val="28"/>
        </w:rPr>
        <w:t>Dumfries and Galloway self-evaluation r</w:t>
      </w:r>
      <w:r w:rsidR="00A7596C" w:rsidRPr="00A7596C">
        <w:rPr>
          <w:rFonts w:ascii="Arial" w:hAnsi="Arial" w:cs="Arial"/>
          <w:b/>
          <w:sz w:val="28"/>
          <w:szCs w:val="28"/>
        </w:rPr>
        <w:t xml:space="preserve">esponse </w:t>
      </w:r>
      <w:r w:rsidR="002C011A">
        <w:rPr>
          <w:rFonts w:ascii="Arial" w:hAnsi="Arial" w:cs="Arial"/>
          <w:b/>
          <w:sz w:val="28"/>
          <w:szCs w:val="28"/>
        </w:rPr>
        <w:t>of our 2018/</w:t>
      </w:r>
      <w:r w:rsidR="00E92AA1">
        <w:rPr>
          <w:rFonts w:ascii="Arial" w:hAnsi="Arial" w:cs="Arial"/>
          <w:b/>
          <w:sz w:val="28"/>
          <w:szCs w:val="28"/>
        </w:rPr>
        <w:t>20</w:t>
      </w:r>
      <w:r w:rsidR="002C011A">
        <w:rPr>
          <w:rFonts w:ascii="Arial" w:hAnsi="Arial" w:cs="Arial"/>
          <w:b/>
          <w:sz w:val="28"/>
          <w:szCs w:val="28"/>
        </w:rPr>
        <w:t>19 Plan against</w:t>
      </w:r>
      <w:r w:rsidR="00A7596C" w:rsidRPr="00A7596C">
        <w:rPr>
          <w:rFonts w:ascii="Arial" w:hAnsi="Arial" w:cs="Arial"/>
          <w:b/>
          <w:sz w:val="28"/>
          <w:szCs w:val="28"/>
        </w:rPr>
        <w:t xml:space="preserve"> </w:t>
      </w:r>
    </w:p>
    <w:p w:rsidR="00A7596C" w:rsidRPr="00A7596C" w:rsidRDefault="00A7596C" w:rsidP="00A7596C">
      <w:pPr>
        <w:jc w:val="center"/>
        <w:rPr>
          <w:rFonts w:ascii="Arial" w:hAnsi="Arial" w:cs="Arial"/>
          <w:b/>
          <w:sz w:val="28"/>
          <w:szCs w:val="28"/>
        </w:rPr>
      </w:pPr>
      <w:r w:rsidRPr="00A7596C">
        <w:rPr>
          <w:rFonts w:ascii="Arial" w:hAnsi="Arial" w:cs="Arial"/>
          <w:b/>
          <w:sz w:val="28"/>
          <w:szCs w:val="28"/>
        </w:rPr>
        <w:t xml:space="preserve">the Commission’s recommendations </w:t>
      </w:r>
    </w:p>
    <w:tbl>
      <w:tblPr>
        <w:tblW w:w="0" w:type="auto"/>
        <w:tblLook w:val="04A0" w:firstRow="1" w:lastRow="0" w:firstColumn="1" w:lastColumn="0" w:noHBand="0" w:noVBand="1"/>
      </w:tblPr>
      <w:tblGrid>
        <w:gridCol w:w="14174"/>
      </w:tblGrid>
      <w:tr w:rsidR="00A7596C" w:rsidRPr="00A7596C" w:rsidTr="00375289">
        <w:tc>
          <w:tcPr>
            <w:tcW w:w="14174" w:type="dxa"/>
            <w:shd w:val="clear" w:color="auto" w:fill="auto"/>
          </w:tcPr>
          <w:p w:rsidR="00A7596C" w:rsidRPr="00A7596C" w:rsidRDefault="00A7596C" w:rsidP="00375289">
            <w:pPr>
              <w:jc w:val="center"/>
              <w:rPr>
                <w:b/>
                <w:sz w:val="24"/>
                <w:szCs w:val="24"/>
                <w:u w:val="single"/>
              </w:rPr>
            </w:pPr>
            <w:r w:rsidRPr="00A7596C">
              <w:rPr>
                <w:rFonts w:ascii="Arial" w:hAnsi="Arial" w:cs="Arial"/>
                <w:b/>
                <w:sz w:val="24"/>
                <w:szCs w:val="24"/>
              </w:rPr>
              <w:t xml:space="preserve">Key  </w:t>
            </w:r>
            <w:r w:rsidRPr="00A7596C">
              <w:rPr>
                <w:rFonts w:ascii="Arial" w:hAnsi="Arial" w:cs="Arial"/>
                <w:b/>
                <w:sz w:val="24"/>
                <w:szCs w:val="24"/>
              </w:rPr>
              <w:tab/>
            </w:r>
            <w:r w:rsidR="00530329">
              <w:rPr>
                <w:b/>
                <w:noProof/>
                <w:sz w:val="24"/>
                <w:szCs w:val="24"/>
              </w:rPr>
              <w:drawing>
                <wp:inline distT="0" distB="0" distL="0" distR="0">
                  <wp:extent cx="260350" cy="2794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r w:rsidRPr="00A7596C">
              <w:rPr>
                <w:sz w:val="24"/>
                <w:szCs w:val="24"/>
              </w:rPr>
              <w:t xml:space="preserve"> </w:t>
            </w:r>
            <w:r w:rsidRPr="00A7596C">
              <w:rPr>
                <w:rFonts w:ascii="Arial" w:hAnsi="Arial" w:cs="Arial"/>
                <w:sz w:val="24"/>
                <w:szCs w:val="24"/>
              </w:rPr>
              <w:t>Achieved</w:t>
            </w:r>
            <w:r w:rsidRPr="00A7596C">
              <w:rPr>
                <w:rFonts w:ascii="Arial" w:hAnsi="Arial" w:cs="Arial"/>
                <w:sz w:val="24"/>
                <w:szCs w:val="24"/>
              </w:rPr>
              <w:tab/>
            </w:r>
            <w:r w:rsidRPr="00A7596C">
              <w:rPr>
                <w:rFonts w:ascii="Calibri" w:hAnsi="Calibri"/>
                <w:sz w:val="24"/>
                <w:szCs w:val="24"/>
              </w:rPr>
              <w:tab/>
            </w:r>
            <w:r w:rsidR="00530329">
              <w:rPr>
                <w:rFonts w:ascii="Calibri" w:hAnsi="Calibri"/>
                <w:b/>
                <w:noProof/>
                <w:sz w:val="24"/>
                <w:szCs w:val="24"/>
              </w:rPr>
              <w:drawing>
                <wp:inline distT="0" distB="0" distL="0" distR="0">
                  <wp:extent cx="323850" cy="304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r w:rsidRPr="00A7596C">
              <w:rPr>
                <w:rFonts w:ascii="Calibri" w:hAnsi="Calibri"/>
                <w:b/>
                <w:noProof/>
                <w:sz w:val="24"/>
                <w:szCs w:val="24"/>
              </w:rPr>
              <w:t xml:space="preserve"> </w:t>
            </w:r>
            <w:r w:rsidRPr="00A7596C">
              <w:rPr>
                <w:rFonts w:ascii="Arial" w:hAnsi="Arial" w:cs="Arial"/>
                <w:sz w:val="24"/>
                <w:szCs w:val="24"/>
              </w:rPr>
              <w:t>Partly met</w:t>
            </w:r>
            <w:r w:rsidRPr="00A7596C">
              <w:rPr>
                <w:rFonts w:ascii="Calibri" w:hAnsi="Calibri"/>
                <w:sz w:val="24"/>
                <w:szCs w:val="24"/>
              </w:rPr>
              <w:tab/>
            </w:r>
            <w:r w:rsidR="00530329">
              <w:rPr>
                <w:rFonts w:ascii="Calibri" w:hAnsi="Calibri"/>
                <w:noProof/>
                <w:sz w:val="24"/>
                <w:szCs w:val="24"/>
              </w:rPr>
              <w:drawing>
                <wp:inline distT="0" distB="0" distL="0" distR="0">
                  <wp:extent cx="241300" cy="2286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41300" cy="228600"/>
                          </a:xfrm>
                          <a:prstGeom prst="rect">
                            <a:avLst/>
                          </a:prstGeom>
                          <a:noFill/>
                          <a:ln w="9525">
                            <a:noFill/>
                            <a:miter lim="800000"/>
                            <a:headEnd/>
                            <a:tailEnd/>
                          </a:ln>
                        </pic:spPr>
                      </pic:pic>
                    </a:graphicData>
                  </a:graphic>
                </wp:inline>
              </w:drawing>
            </w:r>
            <w:r w:rsidRPr="00A7596C">
              <w:rPr>
                <w:rFonts w:ascii="Calibri" w:hAnsi="Calibri"/>
                <w:b/>
                <w:sz w:val="24"/>
                <w:szCs w:val="24"/>
              </w:rPr>
              <w:t xml:space="preserve"> </w:t>
            </w:r>
            <w:r w:rsidRPr="00A7596C">
              <w:rPr>
                <w:rFonts w:ascii="Arial" w:hAnsi="Arial" w:cs="Arial"/>
                <w:sz w:val="24"/>
                <w:szCs w:val="24"/>
              </w:rPr>
              <w:t>Not met</w:t>
            </w:r>
          </w:p>
        </w:tc>
      </w:tr>
    </w:tbl>
    <w:p w:rsidR="00A7596C" w:rsidRPr="00A7596C" w:rsidRDefault="00A7596C" w:rsidP="00A7596C">
      <w:pPr>
        <w:rPr>
          <w:rFonts w:ascii="Arial" w:hAnsi="Arial" w:cs="Arial"/>
          <w:sz w:val="24"/>
          <w:szCs w:val="24"/>
        </w:rPr>
      </w:pPr>
    </w:p>
    <w:tbl>
      <w:tblPr>
        <w:tblW w:w="151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8179"/>
        <w:gridCol w:w="1133"/>
        <w:gridCol w:w="5391"/>
      </w:tblGrid>
      <w:tr w:rsidR="00A7596C" w:rsidRPr="00A7596C" w:rsidTr="00375289">
        <w:trPr>
          <w:tblHeader/>
        </w:trPr>
        <w:tc>
          <w:tcPr>
            <w:tcW w:w="8662" w:type="dxa"/>
            <w:gridSpan w:val="2"/>
            <w:shd w:val="clear" w:color="auto" w:fill="D9D9D9"/>
          </w:tcPr>
          <w:p w:rsidR="00A7596C" w:rsidRPr="00A7596C" w:rsidRDefault="00A7596C" w:rsidP="00375289">
            <w:pPr>
              <w:rPr>
                <w:rFonts w:ascii="Arial" w:eastAsia="Calibri" w:hAnsi="Arial" w:cs="Arial"/>
                <w:b/>
                <w:sz w:val="24"/>
                <w:szCs w:val="24"/>
                <w:lang w:eastAsia="en-US"/>
              </w:rPr>
            </w:pPr>
            <w:r w:rsidRPr="00A7596C">
              <w:rPr>
                <w:rFonts w:ascii="Arial" w:eastAsia="Calibri" w:hAnsi="Arial" w:cs="Arial"/>
                <w:b/>
                <w:sz w:val="24"/>
                <w:szCs w:val="24"/>
                <w:lang w:eastAsia="en-US"/>
              </w:rPr>
              <w:t xml:space="preserve">The Commission’s Recommendation  </w:t>
            </w:r>
          </w:p>
        </w:tc>
        <w:tc>
          <w:tcPr>
            <w:tcW w:w="1133" w:type="dxa"/>
            <w:shd w:val="clear" w:color="auto" w:fill="D9D9D9"/>
          </w:tcPr>
          <w:p w:rsidR="00A7596C" w:rsidRPr="00A7596C" w:rsidRDefault="00A7596C" w:rsidP="00375289">
            <w:pPr>
              <w:jc w:val="center"/>
              <w:rPr>
                <w:rFonts w:ascii="Arial" w:eastAsia="Calibri" w:hAnsi="Arial" w:cs="Arial"/>
                <w:b/>
                <w:sz w:val="24"/>
                <w:szCs w:val="24"/>
                <w:lang w:eastAsia="en-US"/>
              </w:rPr>
            </w:pPr>
            <w:r w:rsidRPr="00A7596C">
              <w:rPr>
                <w:rFonts w:ascii="Arial" w:eastAsia="Calibri" w:hAnsi="Arial" w:cs="Arial"/>
                <w:b/>
                <w:sz w:val="24"/>
                <w:szCs w:val="24"/>
                <w:lang w:eastAsia="en-US"/>
              </w:rPr>
              <w:t>Status</w:t>
            </w:r>
          </w:p>
        </w:tc>
        <w:tc>
          <w:tcPr>
            <w:tcW w:w="5391" w:type="dxa"/>
            <w:shd w:val="clear" w:color="auto" w:fill="D9D9D9"/>
          </w:tcPr>
          <w:p w:rsidR="00A7596C" w:rsidRPr="00A7596C" w:rsidRDefault="00A7596C" w:rsidP="00375289">
            <w:pPr>
              <w:rPr>
                <w:rFonts w:ascii="Arial" w:eastAsia="Calibri" w:hAnsi="Arial" w:cs="Arial"/>
                <w:b/>
                <w:sz w:val="24"/>
                <w:szCs w:val="24"/>
                <w:lang w:eastAsia="en-US"/>
              </w:rPr>
            </w:pPr>
            <w:r w:rsidRPr="00A7596C">
              <w:rPr>
                <w:rFonts w:ascii="Arial" w:eastAsia="Calibri" w:hAnsi="Arial" w:cs="Arial"/>
                <w:b/>
                <w:sz w:val="24"/>
                <w:szCs w:val="24"/>
                <w:lang w:eastAsia="en-US"/>
              </w:rPr>
              <w:t>Self Evaluation Response</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Local authorities and health boards should consider how they can better involve people with direct lived experience. They should ensure that people’s voices are heard and helping to shape agendas. There are many organisations and community groups that could help with this and local authorities and health boards should look to make use of these resources.</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 xml:space="preserve">Current opportunities to hear from people with direct lived experience include through the Tackling Poverty Co-ordination Group, Parent Councils and Third Sector organisations. We will explore further opportunities to engage with lived experience. </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2</w:t>
            </w:r>
          </w:p>
        </w:tc>
        <w:tc>
          <w:tcPr>
            <w:tcW w:w="8179"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 xml:space="preserve">The national partners group should consider what more they could do to support the involvement of people with lived experience. They could also investigate why the support offered in the guidance is not being taken up.  </w:t>
            </w:r>
          </w:p>
        </w:tc>
        <w:tc>
          <w:tcPr>
            <w:tcW w:w="1133" w:type="dxa"/>
          </w:tcPr>
          <w:p w:rsidR="00A7596C" w:rsidRPr="00A7596C" w:rsidRDefault="00A7596C" w:rsidP="00375289">
            <w:pPr>
              <w:jc w:val="center"/>
              <w:rPr>
                <w:rFonts w:ascii="Arial" w:eastAsia="Calibri" w:hAnsi="Arial" w:cs="Arial"/>
                <w:sz w:val="24"/>
                <w:szCs w:val="24"/>
                <w:lang w:eastAsia="en-US"/>
              </w:rPr>
            </w:pPr>
            <w:r w:rsidRPr="00A7596C">
              <w:rPr>
                <w:rFonts w:ascii="Arial" w:eastAsia="Calibri" w:hAnsi="Arial" w:cs="Arial"/>
                <w:sz w:val="24"/>
                <w:szCs w:val="24"/>
                <w:lang w:eastAsia="en-US"/>
              </w:rPr>
              <w:t>n/a</w:t>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National Recommendation.</w:t>
            </w:r>
          </w:p>
          <w:p w:rsidR="00A7596C" w:rsidRPr="00A7596C" w:rsidRDefault="00A7596C" w:rsidP="00375289">
            <w:pPr>
              <w:rPr>
                <w:rFonts w:ascii="Arial" w:eastAsia="Calibri" w:hAnsi="Arial" w:cs="Arial"/>
                <w:sz w:val="24"/>
                <w:szCs w:val="24"/>
                <w:lang w:eastAsia="en-US"/>
              </w:rPr>
            </w:pP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3</w:t>
            </w:r>
          </w:p>
        </w:tc>
        <w:tc>
          <w:tcPr>
            <w:tcW w:w="8179"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 xml:space="preserve">The Cabinet Secretary could single out authorities that have provided detailed engagement work involving people with direct lived experience as “exemplars” whose practice can be drawn on as a route to continuous improvement. Having the Cabinet Secretary do this would show the importance attached to this aspect of the reports.  </w:t>
            </w:r>
          </w:p>
        </w:tc>
        <w:tc>
          <w:tcPr>
            <w:tcW w:w="1133" w:type="dxa"/>
          </w:tcPr>
          <w:p w:rsidR="00A7596C" w:rsidRPr="00A7596C" w:rsidRDefault="00A7596C" w:rsidP="00375289">
            <w:pPr>
              <w:jc w:val="center"/>
              <w:rPr>
                <w:rFonts w:ascii="Arial" w:eastAsia="Calibri" w:hAnsi="Arial" w:cs="Arial"/>
                <w:sz w:val="24"/>
                <w:szCs w:val="24"/>
                <w:lang w:eastAsia="en-US"/>
              </w:rPr>
            </w:pPr>
            <w:r w:rsidRPr="00A7596C">
              <w:rPr>
                <w:rFonts w:ascii="Arial" w:eastAsia="Calibri" w:hAnsi="Arial" w:cs="Arial"/>
                <w:sz w:val="24"/>
                <w:szCs w:val="24"/>
                <w:lang w:eastAsia="en-US"/>
              </w:rPr>
              <w:t>n/a</w:t>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National Recommendation.</w:t>
            </w:r>
          </w:p>
          <w:p w:rsidR="00A7596C" w:rsidRPr="00A7596C" w:rsidRDefault="00A7596C" w:rsidP="00375289">
            <w:pPr>
              <w:rPr>
                <w:rFonts w:ascii="Arial" w:eastAsia="Calibri" w:hAnsi="Arial" w:cs="Arial"/>
                <w:sz w:val="24"/>
                <w:szCs w:val="24"/>
                <w:lang w:eastAsia="en-US"/>
              </w:rPr>
            </w:pP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4</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Chief Executives of local authorities and health boards should make clear their commitment to tackling poverty.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The Chief Executives of the Council and NHS have evidenced a strong and sustained commitment over a number of years to tackling poverty through the LOIP; the Council’s Strategy; and regular dialogue with the TP Co-ordination Group. One additional demonstration could be the inclusion of a statement from both officers in the Annual Reports.</w:t>
            </w:r>
          </w:p>
          <w:p w:rsidR="00DF5B40" w:rsidRPr="00A7596C" w:rsidRDefault="00DF5B40" w:rsidP="00A7596C">
            <w:pPr>
              <w:rPr>
                <w:rFonts w:ascii="Arial" w:eastAsia="Calibri" w:hAnsi="Arial" w:cs="Arial"/>
                <w:sz w:val="24"/>
                <w:szCs w:val="24"/>
                <w:lang w:eastAsia="en-US"/>
              </w:rPr>
            </w:pP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5</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Future reports should provide more of a rationale for including different plans, strategies and reports and also evidence of how linking these together is leading to efficiency savings.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The rationale for including different plans, strategies and report was referenced within the 2019 plan (for example CSP, Public Health Plan and Anti-Poverty Plan). Greater emphasis is required on employability and housing plans. Currently there are no links to the efficiency savings.</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6</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There is scope to improve how partnership working is reflected in future reports. The Commission recommends that local authorities and health boards consider their approach to partnership working and how they can better reflect it in next year’s reports.</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Whilst acknowledging that there are a number of partners involved, it is recognised that within large organisations (NHS, Council), there may be partnerships that could be advanced, such as Family Nurse Partnership, Community Learning and Development, Maternity Services, Housing and Employability and Skills.</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7</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We encourage all local authorities and health boards to think about the following: </w:t>
            </w:r>
            <w:r w:rsidRPr="00A7596C">
              <w:rPr>
                <w:rFonts w:ascii="Arial" w:eastAsia="Calibri" w:hAnsi="Arial" w:cs="Arial"/>
                <w:sz w:val="24"/>
                <w:szCs w:val="24"/>
                <w:lang w:eastAsia="en-US"/>
              </w:rPr>
              <w:t xml:space="preserve"> Are they working with the right partners? The guidance included a list of potential partners and we would suggest that all local areas revisit this list to determine if they are working with the right partners. In particular, local partners should ensure they are working with the third sector and also the private sector. </w:t>
            </w:r>
            <w:r w:rsidRPr="00A7596C">
              <w:rPr>
                <w:rFonts w:ascii="Arial" w:eastAsia="Calibri" w:hAnsi="Arial" w:cs="Arial"/>
                <w:sz w:val="24"/>
                <w:szCs w:val="24"/>
                <w:lang w:eastAsia="en-US"/>
              </w:rPr>
              <w:t> How can the reports best set out the collaborations in place and how these are working and resourced?    What partnership working has enabled local areas to do which they wouldn’t have been otherwise able to do? What have the outcomes and benefits been?</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 xml:space="preserve">The Children’s Services Executive Group, which has responsibility for the Child Poverty Action Reports provides an annual report to the CP Executive Group and through it to the CPP Board, on its performance, membership and work plan. Every CP partnership is supported to review its arrangements on this annual basis, using best practice toolkits. A focus on the specific involvement of partners supporting the development of the Child Poverty Action Plan is seen to be beneficial. </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8</w:t>
            </w:r>
          </w:p>
        </w:tc>
        <w:tc>
          <w:tcPr>
            <w:tcW w:w="8179"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The national partners group should consider what they can do to support the area of partnership working. This could involve highlighting areas which are demonstrating a strong approach to partnership working and sharing the learning from this.</w:t>
            </w:r>
          </w:p>
        </w:tc>
        <w:tc>
          <w:tcPr>
            <w:tcW w:w="1133" w:type="dxa"/>
          </w:tcPr>
          <w:p w:rsidR="00A7596C" w:rsidRPr="00A7596C" w:rsidRDefault="00A7596C" w:rsidP="00375289">
            <w:pPr>
              <w:jc w:val="center"/>
              <w:rPr>
                <w:rFonts w:ascii="Arial" w:eastAsia="Calibri" w:hAnsi="Arial" w:cs="Arial"/>
                <w:sz w:val="24"/>
                <w:szCs w:val="24"/>
                <w:lang w:eastAsia="en-US"/>
              </w:rPr>
            </w:pPr>
            <w:r w:rsidRPr="00A7596C">
              <w:rPr>
                <w:rFonts w:ascii="Arial" w:eastAsia="Calibri" w:hAnsi="Arial" w:cs="Arial"/>
                <w:sz w:val="24"/>
                <w:szCs w:val="24"/>
                <w:lang w:eastAsia="en-US"/>
              </w:rPr>
              <w:t>n/a</w:t>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National recommendation.</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9</w:t>
            </w:r>
          </w:p>
        </w:tc>
        <w:tc>
          <w:tcPr>
            <w:tcW w:w="8179"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Some local areas were better than others at setting out relevant data and using this to measure progress. The Commission recommends that local authorities and health boards could review their use of data – in particular identify national surveys which provide local level data, consider how they can use their local surveys, and make better use of academic evidence (e.g. from What Works Scotland). The national partners group could also consider what they could do to support this.</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The 2019/</w:t>
            </w:r>
            <w:r w:rsidR="00E92AA1">
              <w:rPr>
                <w:rFonts w:ascii="Arial" w:eastAsia="Calibri" w:hAnsi="Arial" w:cs="Arial"/>
                <w:sz w:val="24"/>
                <w:szCs w:val="24"/>
                <w:lang w:eastAsia="en-US"/>
              </w:rPr>
              <w:t>20</w:t>
            </w:r>
            <w:r w:rsidRPr="00A7596C">
              <w:rPr>
                <w:rFonts w:ascii="Arial" w:eastAsia="Calibri" w:hAnsi="Arial" w:cs="Arial"/>
                <w:sz w:val="24"/>
                <w:szCs w:val="24"/>
                <w:lang w:eastAsia="en-US"/>
              </w:rPr>
              <w:t>20 plan has identified local data as a key priority to enable future planning and prioritisation of actions. Dumfries and Galloway Council agreed that child poverty data should be provided at Ward level, when it agreed the first Child Poverty Action Plan annual report.</w:t>
            </w:r>
          </w:p>
          <w:p w:rsidR="00A7596C" w:rsidRPr="00A7596C" w:rsidRDefault="00A7596C" w:rsidP="00375289">
            <w:pPr>
              <w:rPr>
                <w:rFonts w:ascii="Arial" w:eastAsia="Calibri" w:hAnsi="Arial" w:cs="Arial"/>
                <w:sz w:val="24"/>
                <w:szCs w:val="24"/>
                <w:lang w:eastAsia="en-US"/>
              </w:rPr>
            </w:pP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10</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Local partners should consider the presentation of their action plans carefully and ensure that they provide sufficient information across all aspects mentioned in the guidance. They could also consider whether they have any actions that they feel are particularly important and share these as case studies to facilitate the sharing of good practice.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The first Dumfries &amp; Galloway Action Plan for 2019/</w:t>
            </w:r>
            <w:r w:rsidR="00E92AA1">
              <w:rPr>
                <w:rFonts w:ascii="Arial" w:eastAsia="Calibri" w:hAnsi="Arial" w:cs="Arial"/>
                <w:sz w:val="24"/>
                <w:szCs w:val="24"/>
                <w:lang w:eastAsia="en-US"/>
              </w:rPr>
              <w:t>20</w:t>
            </w:r>
            <w:r w:rsidRPr="00A7596C">
              <w:rPr>
                <w:rFonts w:ascii="Arial" w:eastAsia="Calibri" w:hAnsi="Arial" w:cs="Arial"/>
                <w:sz w:val="24"/>
                <w:szCs w:val="24"/>
                <w:lang w:eastAsia="en-US"/>
              </w:rPr>
              <w:t xml:space="preserve">20 was a working document which was developed through a partnership approach, taking account of shared priorities and actions, often which existed also in other plans. The presentation will evolve as our planning arrangements develop and reflect the advice and direction from the CPP Board.  </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11</w:t>
            </w:r>
          </w:p>
        </w:tc>
        <w:tc>
          <w:tcPr>
            <w:tcW w:w="8179"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Local authorities and health boards should examine the list of actions and consider whether they are taking all of these actions. If not, they should consider including any they are not yet undertaking.</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The Action Plan will review all activity as required. </w:t>
            </w:r>
            <w:r w:rsidRPr="00A7596C">
              <w:rPr>
                <w:rFonts w:ascii="Arial" w:eastAsia="Calibri" w:hAnsi="Arial" w:cs="Arial"/>
                <w:sz w:val="24"/>
                <w:szCs w:val="24"/>
                <w:lang w:eastAsia="en-US"/>
              </w:rPr>
              <w:tab/>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12</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Local authorities and health boards should ensure that they are adequately articulating how actions contribute to tackling poverty.</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The CPP Board gave advice and direction about the future Action Plans making this explicit and so our future Action Plans will take this approach.</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13</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Local authorities and health boards should consider whether they are taking these actions which create the right conditions for tackling poverty.  </w:t>
            </w:r>
          </w:p>
          <w:p w:rsidR="00A7596C" w:rsidRPr="00A7596C" w:rsidRDefault="00A7596C" w:rsidP="00375289">
            <w:pPr>
              <w:rPr>
                <w:rFonts w:ascii="Arial" w:eastAsia="Calibri" w:hAnsi="Arial" w:cs="Arial"/>
                <w:sz w:val="24"/>
                <w:szCs w:val="24"/>
                <w:lang w:eastAsia="en-US"/>
              </w:rPr>
            </w:pP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323850" cy="304800"/>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Although we have taken an approach to only include those actions directly related to the drivers of child poverty, we also acknowledge the wider social and environmental determinants which impact on people’s lives. An example could be transport and IT infrastructure.</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14</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The action plans should remain focused on actions which directly tackle poverty. Recognising that other actions are important, they could be included in a separate table.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60350" cy="279400"/>
                  <wp:effectExtent l="19050" t="0" r="635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c>
          <w:tcPr>
            <w:tcW w:w="5391" w:type="dxa"/>
          </w:tcPr>
          <w:p w:rsid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We will continue to focus on the actions which tackle poverty while also recognising the wider social and environmental impacts of work across the partnership.</w:t>
            </w:r>
          </w:p>
          <w:p w:rsidR="00DF5B40" w:rsidRDefault="00DF5B40" w:rsidP="00A7596C">
            <w:pPr>
              <w:rPr>
                <w:rFonts w:ascii="Arial" w:eastAsia="Calibri" w:hAnsi="Arial" w:cs="Arial"/>
                <w:sz w:val="24"/>
                <w:szCs w:val="24"/>
                <w:lang w:eastAsia="en-US"/>
              </w:rPr>
            </w:pPr>
          </w:p>
          <w:p w:rsidR="00DF5B40" w:rsidRDefault="00DF5B40" w:rsidP="00A7596C">
            <w:pPr>
              <w:rPr>
                <w:rFonts w:ascii="Arial" w:eastAsia="Calibri" w:hAnsi="Arial" w:cs="Arial"/>
                <w:sz w:val="24"/>
                <w:szCs w:val="24"/>
                <w:lang w:eastAsia="en-US"/>
              </w:rPr>
            </w:pPr>
          </w:p>
          <w:p w:rsidR="00DF5B40" w:rsidRPr="00A7596C" w:rsidRDefault="00DF5B40" w:rsidP="00A7596C">
            <w:pPr>
              <w:rPr>
                <w:rFonts w:ascii="Arial" w:eastAsia="Calibri" w:hAnsi="Arial" w:cs="Arial"/>
                <w:sz w:val="24"/>
                <w:szCs w:val="24"/>
                <w:lang w:eastAsia="en-US"/>
              </w:rPr>
            </w:pP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15</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Where appropriate, the action plans should do more to articulate why priority groups are the targets of particular actions.</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41300" cy="228600"/>
                  <wp:effectExtent l="0" t="0" r="635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41300" cy="2286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Our 2018/</w:t>
            </w:r>
            <w:r w:rsidR="00E92AA1">
              <w:rPr>
                <w:rFonts w:ascii="Arial" w:eastAsia="Calibri" w:hAnsi="Arial" w:cs="Arial"/>
                <w:sz w:val="24"/>
                <w:szCs w:val="24"/>
                <w:lang w:eastAsia="en-US"/>
              </w:rPr>
              <w:t>20</w:t>
            </w:r>
            <w:r w:rsidRPr="00A7596C">
              <w:rPr>
                <w:rFonts w:ascii="Arial" w:eastAsia="Calibri" w:hAnsi="Arial" w:cs="Arial"/>
                <w:sz w:val="24"/>
                <w:szCs w:val="24"/>
                <w:lang w:eastAsia="en-US"/>
              </w:rPr>
              <w:t>19 Plan and Report did not articulate why priority groups were targeted. We will focus on this as an area for improvement and engage with diversity groups about Protected Characteristics</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16</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Action plans could be clearer around who is taking the lead in delivering actions and the roles played by any supporting organisations.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60350" cy="279400"/>
                  <wp:effectExtent l="19050" t="0" r="635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c>
          <w:tcPr>
            <w:tcW w:w="5391"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A Lead service was included in our 2018/</w:t>
            </w:r>
            <w:r w:rsidR="00E92AA1">
              <w:rPr>
                <w:rFonts w:ascii="Arial" w:eastAsia="Calibri" w:hAnsi="Arial" w:cs="Arial"/>
                <w:sz w:val="24"/>
                <w:szCs w:val="24"/>
                <w:lang w:eastAsia="en-US"/>
              </w:rPr>
              <w:t>20</w:t>
            </w:r>
            <w:r w:rsidRPr="00A7596C">
              <w:rPr>
                <w:rFonts w:ascii="Arial" w:eastAsia="Calibri" w:hAnsi="Arial" w:cs="Arial"/>
                <w:sz w:val="24"/>
                <w:szCs w:val="24"/>
                <w:lang w:eastAsia="en-US"/>
              </w:rPr>
              <w:t>19 Plan and Report. We will continue to include this going forward. It is acknowledged that not every partner who contributes can be listed but broad examples were given and roles and responsibilities were stated within the narrative.</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17</w:t>
            </w:r>
          </w:p>
        </w:tc>
        <w:tc>
          <w:tcPr>
            <w:tcW w:w="8179"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There is scope for the approach to evaluation and monitoring progress to be improved. The guidance is comprehensive here and we are aware of efforts being made to support this work. Therefore, the Commission recommends that the national partners group explore the barriers to good evaluation and consider what more they could do to support this area.</w:t>
            </w:r>
          </w:p>
        </w:tc>
        <w:tc>
          <w:tcPr>
            <w:tcW w:w="1133" w:type="dxa"/>
          </w:tcPr>
          <w:p w:rsidR="00A7596C" w:rsidRPr="00A7596C" w:rsidRDefault="00A7596C" w:rsidP="00375289">
            <w:pPr>
              <w:jc w:val="center"/>
              <w:rPr>
                <w:rFonts w:ascii="Arial" w:eastAsia="Calibri" w:hAnsi="Arial" w:cs="Arial"/>
                <w:sz w:val="24"/>
                <w:szCs w:val="24"/>
                <w:lang w:eastAsia="en-US"/>
              </w:rPr>
            </w:pPr>
            <w:r w:rsidRPr="00A7596C">
              <w:rPr>
                <w:rFonts w:ascii="Arial" w:eastAsia="Calibri" w:hAnsi="Arial" w:cs="Arial"/>
                <w:sz w:val="24"/>
                <w:szCs w:val="24"/>
                <w:lang w:eastAsia="en-US"/>
              </w:rPr>
              <w:t>n/a</w:t>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National Recommendation.</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18</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The Commission recommends that actions to support pregnant women in particular are highlighted and if these are not included in this year’s action plans then there should be work to ensure they are in next year’s.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60350" cy="279400"/>
                  <wp:effectExtent l="19050" t="0" r="635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Whilst a number of actions related to pregnant women, we recognise the need to focus on vulnerable pregnant woman. </w:t>
            </w:r>
          </w:p>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Links will be made to the Children’s Services Plan 2020-</w:t>
            </w:r>
            <w:r w:rsidR="00E92AA1">
              <w:rPr>
                <w:rFonts w:ascii="Arial" w:eastAsia="Calibri" w:hAnsi="Arial" w:cs="Arial"/>
                <w:sz w:val="24"/>
                <w:szCs w:val="24"/>
                <w:lang w:eastAsia="en-US"/>
              </w:rPr>
              <w:t>20</w:t>
            </w:r>
            <w:r w:rsidRPr="00A7596C">
              <w:rPr>
                <w:rFonts w:ascii="Arial" w:eastAsia="Calibri" w:hAnsi="Arial" w:cs="Arial"/>
                <w:sz w:val="24"/>
                <w:szCs w:val="24"/>
                <w:lang w:eastAsia="en-US"/>
              </w:rPr>
              <w:t xml:space="preserve">23 which includes peri-natal mental health as a focus. </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19</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The Commission recommends that local partners take time to understand how close they are to taking the right actions and whether they are addressing all of the aspects the Commission has looked at.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60350" cy="279400"/>
                  <wp:effectExtent l="19050" t="0" r="635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c>
          <w:tcPr>
            <w:tcW w:w="5391" w:type="dxa"/>
          </w:tcPr>
          <w:p w:rsidR="00A7596C" w:rsidRDefault="00E92AA1" w:rsidP="00A7596C">
            <w:pPr>
              <w:rPr>
                <w:rFonts w:ascii="Arial" w:eastAsia="Calibri" w:hAnsi="Arial" w:cs="Arial"/>
                <w:sz w:val="24"/>
                <w:szCs w:val="24"/>
                <w:lang w:eastAsia="en-US"/>
              </w:rPr>
            </w:pPr>
            <w:r w:rsidRPr="00A7596C">
              <w:rPr>
                <w:rFonts w:ascii="Arial" w:eastAsia="Calibri" w:hAnsi="Arial" w:cs="Arial"/>
                <w:sz w:val="24"/>
                <w:szCs w:val="24"/>
                <w:lang w:eastAsia="en-US"/>
              </w:rPr>
              <w:t>The Children’s</w:t>
            </w:r>
            <w:r w:rsidR="00A7596C" w:rsidRPr="00A7596C">
              <w:rPr>
                <w:rFonts w:ascii="Arial" w:eastAsia="Calibri" w:hAnsi="Arial" w:cs="Arial"/>
                <w:sz w:val="24"/>
                <w:szCs w:val="24"/>
                <w:lang w:eastAsia="en-US"/>
              </w:rPr>
              <w:t xml:space="preserve"> Services Executive Group has reflected on these recommendations and will submit a Self Evaluation Report to the Community Planning Partnership Board. This will ensure that Plans we develop and take forward are informed by the Commission’s findings.</w:t>
            </w:r>
          </w:p>
          <w:p w:rsidR="00DF5B40" w:rsidRDefault="00DF5B40" w:rsidP="00A7596C">
            <w:pPr>
              <w:rPr>
                <w:rFonts w:ascii="Arial" w:eastAsia="Calibri" w:hAnsi="Arial" w:cs="Arial"/>
                <w:sz w:val="24"/>
                <w:szCs w:val="24"/>
                <w:lang w:eastAsia="en-US"/>
              </w:rPr>
            </w:pPr>
          </w:p>
          <w:p w:rsidR="00DF5B40" w:rsidRPr="00A7596C" w:rsidRDefault="00DF5B40" w:rsidP="00A7596C">
            <w:pPr>
              <w:rPr>
                <w:rFonts w:ascii="Arial" w:eastAsia="Calibri" w:hAnsi="Arial" w:cs="Arial"/>
                <w:sz w:val="24"/>
                <w:szCs w:val="24"/>
                <w:lang w:eastAsia="en-US"/>
              </w:rPr>
            </w:pP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20</w:t>
            </w:r>
          </w:p>
        </w:tc>
        <w:tc>
          <w:tcPr>
            <w:tcW w:w="8179" w:type="dxa"/>
          </w:tcPr>
          <w:p w:rsidR="00A7596C" w:rsidRPr="00A7596C" w:rsidRDefault="00A7596C" w:rsidP="00A7596C">
            <w:pPr>
              <w:rPr>
                <w:rFonts w:ascii="Arial" w:eastAsia="Calibri" w:hAnsi="Arial" w:cs="Arial"/>
                <w:sz w:val="24"/>
                <w:szCs w:val="24"/>
                <w:lang w:eastAsia="en-US"/>
              </w:rPr>
            </w:pPr>
            <w:r w:rsidRPr="00A7596C">
              <w:rPr>
                <w:rFonts w:ascii="Arial" w:eastAsia="Calibri" w:hAnsi="Arial" w:cs="Arial"/>
                <w:sz w:val="24"/>
                <w:szCs w:val="24"/>
                <w:lang w:eastAsia="en-US"/>
              </w:rPr>
              <w:t xml:space="preserve">The Commission also suggests that the national partners group develops a good practice depository. We saw examples of good actions being taken around the country and this would be an ideal way of sharing that. Local partners should contribute to this and also make good use of the knowledge that is shared.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60350" cy="279400"/>
                  <wp:effectExtent l="19050" t="0" r="635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We will contribute to and access national practice through this depository and use it to inform our planning processes.  </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21</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Local partners should use the recommendations in this report to understand where they need to improve for next year. At the very least, they should focus on the three areas the Commission has highlighted as priorities. </w:t>
            </w:r>
          </w:p>
          <w:p w:rsidR="00A7596C" w:rsidRPr="00A7596C" w:rsidRDefault="00A7596C" w:rsidP="00375289">
            <w:pPr>
              <w:rPr>
                <w:rFonts w:ascii="Arial" w:eastAsia="Calibri" w:hAnsi="Arial" w:cs="Arial"/>
                <w:sz w:val="24"/>
                <w:szCs w:val="24"/>
                <w:lang w:eastAsia="en-US"/>
              </w:rPr>
            </w:pP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60350" cy="279400"/>
                  <wp:effectExtent l="19050" t="0" r="635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A development session will be arranged across the partnership for early 2020, which will aim to bring partners together to engage and further refine the actions and reporting, in line with the recommendations of the Commission. External facilitation will be sought and wider representation across the Community Planning Partnership invited.  </w:t>
            </w:r>
          </w:p>
        </w:tc>
      </w:tr>
      <w:tr w:rsidR="00A7596C" w:rsidRPr="00A7596C" w:rsidTr="00375289">
        <w:tc>
          <w:tcPr>
            <w:tcW w:w="483"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22</w:t>
            </w:r>
          </w:p>
        </w:tc>
        <w:tc>
          <w:tcPr>
            <w:tcW w:w="8179"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 xml:space="preserve">The national partners group should work with local partners to understand the challenges and barriers in producing the reports. They could further consider whether there is additional support they could provide to local partners to help ensure the reports better reflect the guidance. </w:t>
            </w:r>
          </w:p>
        </w:tc>
        <w:tc>
          <w:tcPr>
            <w:tcW w:w="1133" w:type="dxa"/>
          </w:tcPr>
          <w:p w:rsidR="00A7596C" w:rsidRPr="00A7596C" w:rsidRDefault="00530329" w:rsidP="00375289">
            <w:pPr>
              <w:jc w:val="center"/>
              <w:rPr>
                <w:rFonts w:ascii="Arial" w:eastAsia="Calibri" w:hAnsi="Arial" w:cs="Arial"/>
                <w:sz w:val="24"/>
                <w:szCs w:val="24"/>
                <w:lang w:eastAsia="en-US"/>
              </w:rPr>
            </w:pPr>
            <w:r>
              <w:rPr>
                <w:rFonts w:ascii="Arial" w:eastAsia="Calibri" w:hAnsi="Arial" w:cs="Arial"/>
                <w:noProof/>
                <w:sz w:val="24"/>
                <w:szCs w:val="24"/>
              </w:rPr>
              <w:drawing>
                <wp:inline distT="0" distB="0" distL="0" distR="0">
                  <wp:extent cx="260350" cy="279400"/>
                  <wp:effectExtent l="19050" t="0" r="635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c>
          <w:tcPr>
            <w:tcW w:w="5391" w:type="dxa"/>
          </w:tcPr>
          <w:p w:rsidR="00A7596C" w:rsidRPr="00A7596C" w:rsidRDefault="00A7596C" w:rsidP="00375289">
            <w:pPr>
              <w:rPr>
                <w:rFonts w:ascii="Arial" w:eastAsia="Calibri" w:hAnsi="Arial" w:cs="Arial"/>
                <w:sz w:val="24"/>
                <w:szCs w:val="24"/>
                <w:lang w:eastAsia="en-US"/>
              </w:rPr>
            </w:pPr>
            <w:r w:rsidRPr="00A7596C">
              <w:rPr>
                <w:rFonts w:ascii="Arial" w:eastAsia="Calibri" w:hAnsi="Arial" w:cs="Arial"/>
                <w:sz w:val="24"/>
                <w:szCs w:val="24"/>
                <w:lang w:eastAsia="en-US"/>
              </w:rPr>
              <w:t>To support the progression of our Plan, we will invite national partners from the Poverty and Inequalities Commission to the development session.</w:t>
            </w:r>
          </w:p>
        </w:tc>
      </w:tr>
    </w:tbl>
    <w:p w:rsidR="00A7596C" w:rsidRPr="00A7596C" w:rsidRDefault="009B33A7" w:rsidP="00A7596C">
      <w:pPr>
        <w:jc w:val="right"/>
        <w:rPr>
          <w:rFonts w:ascii="Arial" w:hAnsi="Arial" w:cs="Arial"/>
          <w:b/>
          <w:sz w:val="28"/>
          <w:szCs w:val="28"/>
        </w:rPr>
      </w:pPr>
      <w:r w:rsidRPr="00A7596C">
        <w:rPr>
          <w:sz w:val="24"/>
          <w:szCs w:val="24"/>
        </w:rPr>
        <w:br w:type="page"/>
      </w:r>
      <w:r w:rsidR="00A7596C" w:rsidRPr="00A7596C">
        <w:rPr>
          <w:rFonts w:ascii="Arial" w:hAnsi="Arial" w:cs="Arial"/>
          <w:b/>
          <w:sz w:val="28"/>
          <w:szCs w:val="28"/>
        </w:rPr>
        <w:t>Appendix 2</w:t>
      </w:r>
    </w:p>
    <w:p w:rsidR="00A7596C" w:rsidRPr="00A7596C" w:rsidRDefault="00A7596C" w:rsidP="00A7596C">
      <w:pPr>
        <w:jc w:val="center"/>
        <w:rPr>
          <w:rFonts w:ascii="Arial" w:hAnsi="Arial" w:cs="Arial"/>
          <w:b/>
          <w:sz w:val="28"/>
          <w:szCs w:val="28"/>
        </w:rPr>
      </w:pPr>
      <w:r w:rsidRPr="00A7596C">
        <w:rPr>
          <w:rFonts w:ascii="Arial" w:hAnsi="Arial" w:cs="Arial"/>
          <w:b/>
          <w:sz w:val="28"/>
          <w:szCs w:val="28"/>
        </w:rPr>
        <w:t>Dumfries and Galloway Child Poverty Action Plan 2019/2020</w:t>
      </w:r>
    </w:p>
    <w:p w:rsidR="00A7596C" w:rsidRPr="00A7596C" w:rsidRDefault="00E1472D" w:rsidP="00A7596C">
      <w:pPr>
        <w:jc w:val="center"/>
        <w:rPr>
          <w:rFonts w:ascii="Arial" w:hAnsi="Arial" w:cs="Arial"/>
        </w:rPr>
      </w:pPr>
      <w:r>
        <w:rPr>
          <w:rFonts w:ascii="Arial" w:hAnsi="Arial" w:cs="Arial"/>
          <w:b/>
          <w:sz w:val="28"/>
          <w:szCs w:val="28"/>
        </w:rPr>
        <w:t>Progress</w:t>
      </w:r>
      <w:r w:rsidR="00A7596C" w:rsidRPr="00A7596C">
        <w:rPr>
          <w:rFonts w:ascii="Arial" w:hAnsi="Arial" w:cs="Arial"/>
          <w:b/>
          <w:sz w:val="28"/>
          <w:szCs w:val="28"/>
        </w:rPr>
        <w:t xml:space="preserve"> Report</w:t>
      </w:r>
    </w:p>
    <w:p w:rsidR="00A7596C" w:rsidRDefault="00A7596C" w:rsidP="00A7596C">
      <w:pPr>
        <w:pStyle w:val="Standard"/>
        <w:rPr>
          <w:rFonts w:ascii="Arial" w:hAnsi="Arial" w:cs="Arial"/>
          <w:sz w:val="22"/>
          <w:szCs w:val="22"/>
        </w:rPr>
      </w:pPr>
    </w:p>
    <w:p w:rsidR="00A7596C" w:rsidRPr="00A7596C" w:rsidRDefault="00A7596C" w:rsidP="00A7596C">
      <w:pPr>
        <w:jc w:val="center"/>
        <w:rPr>
          <w:b/>
          <w:sz w:val="24"/>
          <w:szCs w:val="24"/>
          <w:u w:val="single"/>
        </w:rPr>
      </w:pPr>
      <w:r>
        <w:rPr>
          <w:rFonts w:ascii="Arial" w:hAnsi="Arial" w:cs="Arial"/>
          <w:b/>
          <w:sz w:val="24"/>
          <w:szCs w:val="24"/>
        </w:rPr>
        <w:t xml:space="preserve">RAG </w:t>
      </w:r>
      <w:r w:rsidRPr="00A7596C">
        <w:rPr>
          <w:rFonts w:ascii="Arial" w:hAnsi="Arial" w:cs="Arial"/>
          <w:b/>
          <w:sz w:val="24"/>
          <w:szCs w:val="24"/>
        </w:rPr>
        <w:t xml:space="preserve">Key  </w:t>
      </w:r>
      <w:r w:rsidRPr="00A7596C">
        <w:rPr>
          <w:rFonts w:ascii="Arial" w:hAnsi="Arial" w:cs="Arial"/>
          <w:b/>
          <w:sz w:val="24"/>
          <w:szCs w:val="24"/>
        </w:rPr>
        <w:tab/>
      </w:r>
      <w:r w:rsidR="00530329">
        <w:rPr>
          <w:b/>
          <w:noProof/>
          <w:sz w:val="24"/>
          <w:szCs w:val="24"/>
        </w:rPr>
        <w:drawing>
          <wp:inline distT="0" distB="0" distL="0" distR="0">
            <wp:extent cx="260350" cy="279400"/>
            <wp:effectExtent l="19050" t="0" r="635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r w:rsidRPr="00A7596C">
        <w:rPr>
          <w:sz w:val="24"/>
          <w:szCs w:val="24"/>
        </w:rPr>
        <w:t xml:space="preserve"> </w:t>
      </w:r>
      <w:r>
        <w:rPr>
          <w:rFonts w:ascii="Arial" w:hAnsi="Arial" w:cs="Arial"/>
          <w:sz w:val="24"/>
          <w:szCs w:val="24"/>
        </w:rPr>
        <w:t>Complete</w:t>
      </w:r>
      <w:r w:rsidRPr="00A7596C">
        <w:rPr>
          <w:rFonts w:ascii="Arial" w:hAnsi="Arial" w:cs="Arial"/>
          <w:sz w:val="24"/>
          <w:szCs w:val="24"/>
        </w:rPr>
        <w:tab/>
      </w:r>
      <w:r w:rsidR="00530329">
        <w:rPr>
          <w:rFonts w:ascii="Calibri" w:hAnsi="Calibri"/>
          <w:b/>
          <w:noProof/>
          <w:sz w:val="24"/>
          <w:szCs w:val="24"/>
        </w:rPr>
        <w:drawing>
          <wp:inline distT="0" distB="0" distL="0" distR="0">
            <wp:extent cx="323850" cy="304800"/>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r w:rsidRPr="00A7596C">
        <w:rPr>
          <w:rFonts w:ascii="Calibri" w:hAnsi="Calibri"/>
          <w:b/>
          <w:noProof/>
          <w:sz w:val="24"/>
          <w:szCs w:val="24"/>
        </w:rPr>
        <w:t xml:space="preserve"> </w:t>
      </w:r>
      <w:r>
        <w:rPr>
          <w:rFonts w:ascii="Arial" w:hAnsi="Arial" w:cs="Arial"/>
          <w:sz w:val="24"/>
          <w:szCs w:val="24"/>
        </w:rPr>
        <w:t>In Progress</w:t>
      </w:r>
      <w:r w:rsidRPr="00A7596C">
        <w:rPr>
          <w:rFonts w:ascii="Calibri" w:hAnsi="Calibri"/>
          <w:sz w:val="24"/>
          <w:szCs w:val="24"/>
        </w:rPr>
        <w:tab/>
      </w:r>
      <w:r w:rsidR="00530329">
        <w:rPr>
          <w:rFonts w:ascii="Calibri" w:hAnsi="Calibri"/>
          <w:noProof/>
          <w:sz w:val="24"/>
          <w:szCs w:val="24"/>
        </w:rPr>
        <w:drawing>
          <wp:inline distT="0" distB="0" distL="0" distR="0">
            <wp:extent cx="241300" cy="228600"/>
            <wp:effectExtent l="0" t="0" r="635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41300" cy="228600"/>
                    </a:xfrm>
                    <a:prstGeom prst="rect">
                      <a:avLst/>
                    </a:prstGeom>
                    <a:noFill/>
                    <a:ln w="9525">
                      <a:noFill/>
                      <a:miter lim="800000"/>
                      <a:headEnd/>
                      <a:tailEnd/>
                    </a:ln>
                  </pic:spPr>
                </pic:pic>
              </a:graphicData>
            </a:graphic>
          </wp:inline>
        </w:drawing>
      </w:r>
      <w:r w:rsidRPr="00A7596C">
        <w:rPr>
          <w:rFonts w:ascii="Calibri" w:hAnsi="Calibri"/>
          <w:b/>
          <w:sz w:val="24"/>
          <w:szCs w:val="24"/>
        </w:rPr>
        <w:t xml:space="preserve"> </w:t>
      </w:r>
      <w:r>
        <w:rPr>
          <w:rFonts w:ascii="Arial" w:hAnsi="Arial" w:cs="Arial"/>
          <w:sz w:val="24"/>
          <w:szCs w:val="24"/>
        </w:rPr>
        <w:t>Delayed</w:t>
      </w:r>
    </w:p>
    <w:p w:rsidR="00A7596C" w:rsidRDefault="00A7596C" w:rsidP="00A7596C">
      <w:pPr>
        <w:pStyle w:val="Standard"/>
        <w:rPr>
          <w:rFonts w:ascii="Arial" w:hAnsi="Arial" w:cs="Arial"/>
          <w:sz w:val="22"/>
          <w:szCs w:val="22"/>
        </w:rPr>
      </w:pPr>
    </w:p>
    <w:p w:rsidR="00A7596C" w:rsidRDefault="00A7596C"/>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041"/>
        <w:gridCol w:w="1134"/>
        <w:gridCol w:w="1418"/>
        <w:gridCol w:w="1275"/>
        <w:gridCol w:w="2694"/>
        <w:gridCol w:w="1984"/>
        <w:gridCol w:w="2945"/>
        <w:gridCol w:w="900"/>
      </w:tblGrid>
      <w:tr w:rsidR="008C427F" w:rsidRPr="00F33395" w:rsidTr="00D03EE2">
        <w:trPr>
          <w:tblHeader/>
        </w:trPr>
        <w:tc>
          <w:tcPr>
            <w:tcW w:w="2518" w:type="dxa"/>
            <w:gridSpan w:val="2"/>
            <w:shd w:val="clear" w:color="auto" w:fill="D9D9D9"/>
            <w:vAlign w:val="center"/>
          </w:tcPr>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Action</w:t>
            </w:r>
          </w:p>
        </w:tc>
        <w:tc>
          <w:tcPr>
            <w:tcW w:w="1134" w:type="dxa"/>
            <w:shd w:val="clear" w:color="auto" w:fill="D9D9D9"/>
            <w:vAlign w:val="center"/>
          </w:tcPr>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Policy</w:t>
            </w:r>
          </w:p>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Driver*</w:t>
            </w:r>
          </w:p>
          <w:p w:rsidR="008C427F" w:rsidRPr="00F33395" w:rsidRDefault="008C427F" w:rsidP="008C427F">
            <w:pPr>
              <w:rPr>
                <w:rFonts w:ascii="Arial" w:hAnsi="Arial" w:cs="Arial"/>
                <w:b/>
                <w:sz w:val="22"/>
                <w:szCs w:val="22"/>
                <w:lang w:eastAsia="en-US"/>
              </w:rPr>
            </w:pPr>
          </w:p>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Priority Group**</w:t>
            </w:r>
          </w:p>
        </w:tc>
        <w:tc>
          <w:tcPr>
            <w:tcW w:w="1418" w:type="dxa"/>
            <w:shd w:val="clear" w:color="auto" w:fill="D9D9D9"/>
            <w:vAlign w:val="center"/>
          </w:tcPr>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Delivered by</w:t>
            </w:r>
          </w:p>
        </w:tc>
        <w:tc>
          <w:tcPr>
            <w:tcW w:w="1275" w:type="dxa"/>
            <w:shd w:val="clear" w:color="auto" w:fill="D9D9D9"/>
            <w:vAlign w:val="center"/>
          </w:tcPr>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Policy Link</w:t>
            </w:r>
          </w:p>
        </w:tc>
        <w:tc>
          <w:tcPr>
            <w:tcW w:w="2694" w:type="dxa"/>
            <w:shd w:val="clear" w:color="auto" w:fill="D9D9D9"/>
            <w:vAlign w:val="center"/>
          </w:tcPr>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Performance Measure</w:t>
            </w:r>
          </w:p>
        </w:tc>
        <w:tc>
          <w:tcPr>
            <w:tcW w:w="1984" w:type="dxa"/>
            <w:shd w:val="clear" w:color="auto" w:fill="D9D9D9"/>
            <w:vAlign w:val="center"/>
          </w:tcPr>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Intended Outcome</w:t>
            </w:r>
          </w:p>
        </w:tc>
        <w:tc>
          <w:tcPr>
            <w:tcW w:w="2945" w:type="dxa"/>
            <w:shd w:val="clear" w:color="auto" w:fill="D9D9D9"/>
            <w:vAlign w:val="center"/>
          </w:tcPr>
          <w:p w:rsidR="008C427F" w:rsidRPr="00F33395" w:rsidRDefault="008C427F" w:rsidP="008C427F">
            <w:pPr>
              <w:rPr>
                <w:rFonts w:ascii="Arial" w:hAnsi="Arial" w:cs="Arial"/>
                <w:b/>
                <w:sz w:val="22"/>
                <w:szCs w:val="22"/>
                <w:lang w:eastAsia="en-US"/>
              </w:rPr>
            </w:pPr>
            <w:r w:rsidRPr="00F33395">
              <w:rPr>
                <w:rFonts w:ascii="Arial" w:hAnsi="Arial" w:cs="Arial"/>
                <w:b/>
                <w:sz w:val="22"/>
                <w:szCs w:val="22"/>
                <w:lang w:eastAsia="en-US"/>
              </w:rPr>
              <w:t xml:space="preserve">Progress to March 2020 </w:t>
            </w:r>
          </w:p>
        </w:tc>
        <w:tc>
          <w:tcPr>
            <w:tcW w:w="900" w:type="dxa"/>
            <w:shd w:val="clear" w:color="auto" w:fill="D9D9D9"/>
            <w:vAlign w:val="center"/>
          </w:tcPr>
          <w:p w:rsidR="008C427F" w:rsidRPr="00F33395" w:rsidRDefault="008C427F" w:rsidP="00F33395">
            <w:pPr>
              <w:jc w:val="center"/>
              <w:rPr>
                <w:rFonts w:ascii="Arial" w:hAnsi="Arial" w:cs="Arial"/>
                <w:b/>
                <w:sz w:val="22"/>
                <w:szCs w:val="22"/>
                <w:lang w:eastAsia="en-US"/>
              </w:rPr>
            </w:pPr>
            <w:r w:rsidRPr="00F33395">
              <w:rPr>
                <w:rFonts w:ascii="Arial" w:hAnsi="Arial" w:cs="Arial"/>
                <w:b/>
                <w:sz w:val="22"/>
                <w:szCs w:val="22"/>
                <w:lang w:eastAsia="en-US"/>
              </w:rPr>
              <w:t>RAG Status</w:t>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w:t>
            </w:r>
          </w:p>
        </w:tc>
        <w:tc>
          <w:tcPr>
            <w:tcW w:w="2041" w:type="dxa"/>
          </w:tcPr>
          <w:p w:rsidR="008C427F" w:rsidRDefault="008C427F" w:rsidP="00CE7B2A">
            <w:pPr>
              <w:pStyle w:val="Standard"/>
              <w:rPr>
                <w:rFonts w:ascii="Arial" w:hAnsi="Arial" w:cs="Arial"/>
                <w:sz w:val="22"/>
                <w:szCs w:val="22"/>
              </w:rPr>
            </w:pPr>
            <w:r w:rsidRPr="008C7048">
              <w:rPr>
                <w:rFonts w:ascii="Arial" w:hAnsi="Arial" w:cs="Arial"/>
                <w:sz w:val="22"/>
                <w:szCs w:val="22"/>
              </w:rPr>
              <w:t>Provide a shared and detailed breakdown of poverty data by Ward across Dumfries and Galloway</w:t>
            </w:r>
          </w:p>
          <w:p w:rsidR="00D03EE2" w:rsidRPr="008C7048" w:rsidRDefault="00D03EE2" w:rsidP="00CE7B2A">
            <w:pPr>
              <w:pStyle w:val="Standard"/>
              <w:rPr>
                <w:rFonts w:ascii="Arial" w:hAnsi="Arial" w:cs="Arial"/>
                <w:sz w:val="22"/>
                <w:szCs w:val="22"/>
              </w:rPr>
            </w:pP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NHS Dumfries &amp; Galloway (NHS D&amp;G)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Plan</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12 x monthly reports</w:t>
            </w: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Improved data available, shared and being used to develop further action</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Ward breakdown is provided monthly over a number of factors.  Information is shared with partners</w:t>
            </w:r>
          </w:p>
          <w:p w:rsidR="008C427F" w:rsidRPr="008C7048" w:rsidRDefault="008C427F" w:rsidP="00CE7B2A">
            <w:pPr>
              <w:pStyle w:val="Standard"/>
              <w:rPr>
                <w:rFonts w:ascii="Arial" w:hAnsi="Arial" w:cs="Arial"/>
                <w:sz w:val="22"/>
                <w:szCs w:val="22"/>
              </w:rPr>
            </w:pP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b/>
                <w:noProof/>
                <w:lang w:eastAsia="en-GB"/>
              </w:rPr>
              <w:drawing>
                <wp:inline distT="0" distB="0" distL="0" distR="0">
                  <wp:extent cx="260350" cy="279400"/>
                  <wp:effectExtent l="19050" t="0" r="635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2</w:t>
            </w:r>
          </w:p>
        </w:tc>
        <w:tc>
          <w:tcPr>
            <w:tcW w:w="2041"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 xml:space="preserve">Identify appropriate data sources for priority groups </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NHS D&amp;G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Plan, H&amp;SCP Strategic Plan, NHS D&amp;G Equality Outcomes</w:t>
            </w:r>
          </w:p>
        </w:tc>
        <w:tc>
          <w:tcPr>
            <w:tcW w:w="269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Ongoing monitoring of data regarding:</w:t>
            </w: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Lone parent families</w:t>
            </w: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2. Families which include a disabled adult or child</w:t>
            </w: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3. Larger families</w:t>
            </w: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4. Minority ethnic families</w:t>
            </w: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5. Families with a child under 1 year old</w:t>
            </w:r>
          </w:p>
          <w:p w:rsidR="008C427F" w:rsidRDefault="008C427F" w:rsidP="00CE7B2A">
            <w:pPr>
              <w:pStyle w:val="Standard"/>
              <w:rPr>
                <w:rFonts w:ascii="Arial" w:hAnsi="Arial" w:cs="Arial"/>
                <w:sz w:val="22"/>
                <w:szCs w:val="22"/>
              </w:rPr>
            </w:pPr>
            <w:r w:rsidRPr="008C7048">
              <w:rPr>
                <w:rFonts w:ascii="Arial" w:hAnsi="Arial" w:cs="Arial"/>
                <w:sz w:val="22"/>
                <w:szCs w:val="22"/>
              </w:rPr>
              <w:t>6. Families where the mother is under 25 years of age</w:t>
            </w:r>
          </w:p>
          <w:p w:rsidR="00DF5B40" w:rsidRDefault="00DF5B40" w:rsidP="00CE7B2A">
            <w:pPr>
              <w:pStyle w:val="Standard"/>
              <w:rPr>
                <w:rFonts w:ascii="Arial" w:hAnsi="Arial" w:cs="Arial"/>
                <w:sz w:val="22"/>
                <w:szCs w:val="22"/>
              </w:rPr>
            </w:pPr>
          </w:p>
          <w:p w:rsidR="00DF5B40" w:rsidRPr="008C7048" w:rsidRDefault="00DF5B40" w:rsidP="00CE7B2A">
            <w:pPr>
              <w:pStyle w:val="Standard"/>
              <w:rPr>
                <w:rFonts w:ascii="Arial" w:hAnsi="Arial" w:cs="Arial"/>
                <w:sz w:val="22"/>
                <w:szCs w:val="22"/>
              </w:rPr>
            </w:pP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Improved data available, shared and being used to develop further action</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A large amount of data is currently available from the funds we administer and this is shared with partners</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The monthly data provided will be expanded to include these factors</w:t>
            </w:r>
          </w:p>
          <w:p w:rsidR="008C427F" w:rsidRPr="008C7048" w:rsidRDefault="008C427F" w:rsidP="00CE7B2A">
            <w:pPr>
              <w:pStyle w:val="Standard"/>
              <w:rPr>
                <w:rFonts w:ascii="Arial" w:hAnsi="Arial" w:cs="Arial"/>
                <w:sz w:val="22"/>
                <w:szCs w:val="22"/>
              </w:rPr>
            </w:pP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3</w:t>
            </w:r>
          </w:p>
        </w:tc>
        <w:tc>
          <w:tcPr>
            <w:tcW w:w="2041"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 xml:space="preserve">Explore and scope opportunities to work with children and families to enquire about financial wellbeing </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&amp; Learning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Plan</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Exploration and scoping of opportunities to work with children and families to enquire about financial wellbeing complete</w:t>
            </w: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Opportunities for enquiring about financial wellbeing identified and examples of good practice shared</w:t>
            </w:r>
          </w:p>
        </w:tc>
        <w:tc>
          <w:tcPr>
            <w:tcW w:w="2945" w:type="dxa"/>
            <w:shd w:val="clear" w:color="auto" w:fill="auto"/>
          </w:tcPr>
          <w:p w:rsidR="008C427F" w:rsidRPr="008C7048" w:rsidRDefault="008C427F" w:rsidP="00CE7B2A">
            <w:pPr>
              <w:pStyle w:val="Standard"/>
              <w:rPr>
                <w:rFonts w:ascii="Arial" w:hAnsi="Arial" w:cs="Arial"/>
                <w:sz w:val="22"/>
                <w:szCs w:val="22"/>
              </w:rPr>
            </w:pPr>
            <w:r>
              <w:rPr>
                <w:rFonts w:ascii="Arial" w:hAnsi="Arial" w:cs="Arial"/>
                <w:sz w:val="22"/>
                <w:szCs w:val="22"/>
              </w:rPr>
              <w:t>Support through the work of the DGC Financial Inclusion Team and the Social Work Intensive Family Support project.</w:t>
            </w:r>
          </w:p>
        </w:tc>
        <w:tc>
          <w:tcPr>
            <w:tcW w:w="900" w:type="dxa"/>
            <w:shd w:val="clear" w:color="auto" w:fill="auto"/>
          </w:tcPr>
          <w:p w:rsidR="008C427F" w:rsidRDefault="00530329" w:rsidP="00F33395">
            <w:pPr>
              <w:pStyle w:val="Standard"/>
              <w:jc w:val="center"/>
              <w:rPr>
                <w:rFonts w:ascii="Arial" w:hAnsi="Arial" w:cs="Arial"/>
                <w:sz w:val="22"/>
                <w:szCs w:val="22"/>
              </w:rPr>
            </w:pPr>
            <w:r>
              <w:rPr>
                <w:b/>
                <w:noProof/>
                <w:lang w:eastAsia="en-GB"/>
              </w:rPr>
              <w:drawing>
                <wp:inline distT="0" distB="0" distL="0" distR="0">
                  <wp:extent cx="260350" cy="279400"/>
                  <wp:effectExtent l="19050" t="0" r="635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4</w:t>
            </w:r>
          </w:p>
        </w:tc>
        <w:tc>
          <w:tcPr>
            <w:tcW w:w="2041"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Review the transport costs and provision for children and young people</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2</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053F01" w:rsidP="00CE7B2A">
            <w:pPr>
              <w:pStyle w:val="Standard"/>
              <w:rPr>
                <w:rFonts w:ascii="Arial" w:hAnsi="Arial" w:cs="Arial"/>
                <w:sz w:val="22"/>
                <w:szCs w:val="22"/>
              </w:rPr>
            </w:pPr>
            <w:r>
              <w:rPr>
                <w:rFonts w:ascii="Arial" w:hAnsi="Arial" w:cs="Arial"/>
                <w:sz w:val="22"/>
                <w:szCs w:val="22"/>
              </w:rPr>
              <w:t xml:space="preserve">D&amp;G Council </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Plan</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Review of transport costs and provision complete</w:t>
            </w: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Understanding of transport costs and provision used to inform further action around transport</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Local work on possible reduced/free fare schemes was undertaken.  The Scottish Government Budget 2020/21 includes the delivery a National Concessionary Travel scheme offering free bus travel for 18s and under. The Scottish Government will undertake work on design and due diligence with a view to introducing such a scheme in January 2021</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5</w:t>
            </w:r>
          </w:p>
        </w:tc>
        <w:tc>
          <w:tcPr>
            <w:tcW w:w="2041"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To provide information and training to staff in contact with vulnerable families on Early Learning and Childcare (ELC) Provision</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NHS D&amp;G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Plan</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Information developed and training delivered and evaluated</w:t>
            </w: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Improved staff knowledge and information on ELC shared with vulnerable families</w:t>
            </w:r>
          </w:p>
        </w:tc>
        <w:tc>
          <w:tcPr>
            <w:tcW w:w="2945" w:type="dxa"/>
            <w:shd w:val="clear" w:color="auto" w:fill="auto"/>
          </w:tcPr>
          <w:p w:rsidR="008C427F" w:rsidRPr="008C7048" w:rsidRDefault="008C427F" w:rsidP="00CE7B2A">
            <w:pPr>
              <w:pStyle w:val="Standard"/>
              <w:rPr>
                <w:rFonts w:ascii="Arial" w:hAnsi="Arial" w:cs="Arial"/>
                <w:sz w:val="22"/>
                <w:szCs w:val="22"/>
              </w:rPr>
            </w:pPr>
            <w:r>
              <w:rPr>
                <w:rFonts w:ascii="Arial" w:hAnsi="Arial" w:cs="Arial"/>
                <w:sz w:val="22"/>
                <w:szCs w:val="22"/>
              </w:rPr>
              <w:t>Not yet delivered.</w:t>
            </w:r>
          </w:p>
        </w:tc>
        <w:tc>
          <w:tcPr>
            <w:tcW w:w="900" w:type="dxa"/>
            <w:shd w:val="clear" w:color="auto" w:fill="auto"/>
          </w:tcPr>
          <w:p w:rsidR="008C427F" w:rsidRDefault="00530329" w:rsidP="00F33395">
            <w:pPr>
              <w:pStyle w:val="Standard"/>
              <w:jc w:val="center"/>
              <w:rPr>
                <w:rFonts w:ascii="Arial" w:hAnsi="Arial" w:cs="Arial"/>
                <w:sz w:val="22"/>
                <w:szCs w:val="22"/>
              </w:rPr>
            </w:pPr>
            <w:r>
              <w:rPr>
                <w:rFonts w:ascii="Calibri" w:hAnsi="Calibri"/>
                <w:noProof/>
                <w:lang w:eastAsia="en-GB"/>
              </w:rPr>
              <w:drawing>
                <wp:inline distT="0" distB="0" distL="0" distR="0">
                  <wp:extent cx="241300" cy="228600"/>
                  <wp:effectExtent l="0" t="0" r="6350"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41300" cy="2286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6</w:t>
            </w:r>
          </w:p>
        </w:tc>
        <w:tc>
          <w:tcPr>
            <w:tcW w:w="2041"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Establish new Automatic Registration system for Free School Meals and Clothing Grants</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Plan</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New automatic registration system developed and in use</w:t>
            </w: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Increased in number of children receiving free school meals and clothing grants</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This is largely in place.  The reuse of DWP data is an issue.  This has been raised with the DWP/COSLA and Scottish Government</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7</w:t>
            </w:r>
          </w:p>
        </w:tc>
        <w:tc>
          <w:tcPr>
            <w:tcW w:w="2041"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 xml:space="preserve">Review Council Tax reduction thresholds </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2</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Plan</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Review completed on Council Tax reduction thresholds</w:t>
            </w: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More applications for Council Tax Reduction from eligible families</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Council Tax Reduction is a national scheme governed by regulations as laid by the Scottish Government.  Take up activities take place regularly</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r w:rsidR="006E5D11" w:rsidRPr="008C7048" w:rsidTr="00D03EE2">
        <w:tc>
          <w:tcPr>
            <w:tcW w:w="477" w:type="dxa"/>
          </w:tcPr>
          <w:p w:rsidR="006E5D11" w:rsidRPr="008C7048" w:rsidRDefault="00713038" w:rsidP="00CE7B2A">
            <w:pPr>
              <w:pStyle w:val="Standard"/>
              <w:rPr>
                <w:rFonts w:ascii="Arial" w:hAnsi="Arial" w:cs="Arial"/>
                <w:sz w:val="22"/>
                <w:szCs w:val="22"/>
              </w:rPr>
            </w:pPr>
            <w:r w:rsidRPr="008C7048">
              <w:rPr>
                <w:rFonts w:ascii="Arial" w:hAnsi="Arial" w:cs="Arial"/>
                <w:sz w:val="22"/>
                <w:szCs w:val="22"/>
              </w:rPr>
              <w:t>8</w:t>
            </w:r>
          </w:p>
        </w:tc>
        <w:tc>
          <w:tcPr>
            <w:tcW w:w="2041" w:type="dxa"/>
          </w:tcPr>
          <w:p w:rsidR="006E5D11" w:rsidRPr="008C7048" w:rsidRDefault="00713038" w:rsidP="00CE7B2A">
            <w:pPr>
              <w:rPr>
                <w:rFonts w:ascii="Arial" w:hAnsi="Arial" w:cs="Arial"/>
                <w:sz w:val="22"/>
                <w:szCs w:val="22"/>
                <w:lang w:eastAsia="en-US"/>
              </w:rPr>
            </w:pPr>
            <w:r w:rsidRPr="008C7048">
              <w:rPr>
                <w:rFonts w:ascii="Arial" w:hAnsi="Arial" w:cs="Arial"/>
                <w:sz w:val="22"/>
                <w:szCs w:val="22"/>
              </w:rPr>
              <w:t>Explore opportunities to provide welfare advice services in identified GP Practices</w:t>
            </w:r>
          </w:p>
        </w:tc>
        <w:tc>
          <w:tcPr>
            <w:tcW w:w="1134" w:type="dxa"/>
          </w:tcPr>
          <w:p w:rsidR="00713038" w:rsidRPr="008C7048" w:rsidRDefault="00713038" w:rsidP="00713038">
            <w:pPr>
              <w:pStyle w:val="Standard"/>
              <w:rPr>
                <w:rFonts w:ascii="Arial" w:hAnsi="Arial" w:cs="Arial"/>
                <w:sz w:val="22"/>
                <w:szCs w:val="22"/>
              </w:rPr>
            </w:pPr>
            <w:r w:rsidRPr="008C7048">
              <w:rPr>
                <w:rFonts w:ascii="Arial" w:hAnsi="Arial" w:cs="Arial"/>
                <w:sz w:val="22"/>
                <w:szCs w:val="22"/>
              </w:rPr>
              <w:t>1, 2, 3</w:t>
            </w:r>
          </w:p>
          <w:p w:rsidR="00713038" w:rsidRPr="008C7048" w:rsidRDefault="00713038" w:rsidP="00713038">
            <w:pPr>
              <w:pStyle w:val="Standard"/>
              <w:rPr>
                <w:rFonts w:ascii="Arial" w:hAnsi="Arial" w:cs="Arial"/>
                <w:sz w:val="22"/>
                <w:szCs w:val="22"/>
              </w:rPr>
            </w:pPr>
          </w:p>
          <w:p w:rsidR="006E5D11" w:rsidRPr="008C7048" w:rsidRDefault="00713038" w:rsidP="00713038">
            <w:pPr>
              <w:pStyle w:val="Standard"/>
              <w:rPr>
                <w:rFonts w:ascii="Arial" w:hAnsi="Arial" w:cs="Arial"/>
                <w:sz w:val="22"/>
                <w:szCs w:val="22"/>
              </w:rPr>
            </w:pPr>
            <w:r w:rsidRPr="008C7048">
              <w:rPr>
                <w:rFonts w:ascii="Arial" w:hAnsi="Arial" w:cs="Arial"/>
                <w:sz w:val="22"/>
                <w:szCs w:val="22"/>
              </w:rPr>
              <w:t>1, 2, 3, 4, 5, 6</w:t>
            </w:r>
          </w:p>
        </w:tc>
        <w:tc>
          <w:tcPr>
            <w:tcW w:w="1418" w:type="dxa"/>
          </w:tcPr>
          <w:p w:rsidR="006E5D11" w:rsidRPr="008C7048" w:rsidRDefault="00713038" w:rsidP="00CE7B2A">
            <w:pPr>
              <w:pStyle w:val="Standard"/>
              <w:rPr>
                <w:rFonts w:ascii="Arial" w:hAnsi="Arial" w:cs="Arial"/>
                <w:sz w:val="22"/>
                <w:szCs w:val="22"/>
              </w:rPr>
            </w:pPr>
            <w:r w:rsidRPr="008C7048">
              <w:rPr>
                <w:rFonts w:ascii="Arial" w:hAnsi="Arial" w:cs="Arial"/>
                <w:sz w:val="22"/>
                <w:szCs w:val="22"/>
              </w:rPr>
              <w:t>NHS D&amp;G and GP clusters</w:t>
            </w:r>
          </w:p>
        </w:tc>
        <w:tc>
          <w:tcPr>
            <w:tcW w:w="1275" w:type="dxa"/>
          </w:tcPr>
          <w:p w:rsidR="006E5D11" w:rsidRPr="008C7048" w:rsidRDefault="00713038" w:rsidP="00CE7B2A">
            <w:pPr>
              <w:pStyle w:val="Standard"/>
              <w:rPr>
                <w:rFonts w:ascii="Arial" w:hAnsi="Arial" w:cs="Arial"/>
                <w:sz w:val="22"/>
                <w:szCs w:val="22"/>
              </w:rPr>
            </w:pPr>
            <w:r w:rsidRPr="008C7048">
              <w:rPr>
                <w:rFonts w:ascii="Arial" w:hAnsi="Arial" w:cs="Arial"/>
                <w:sz w:val="22"/>
                <w:szCs w:val="22"/>
              </w:rPr>
              <w:t>Transforming Primary Care Programme/General Medical Service (GMS) Contract</w:t>
            </w:r>
          </w:p>
        </w:tc>
        <w:tc>
          <w:tcPr>
            <w:tcW w:w="2694" w:type="dxa"/>
          </w:tcPr>
          <w:p w:rsidR="00713038" w:rsidRPr="008C7048" w:rsidRDefault="00713038" w:rsidP="00713038">
            <w:pPr>
              <w:rPr>
                <w:rFonts w:ascii="Arial" w:hAnsi="Arial" w:cs="Arial"/>
                <w:sz w:val="22"/>
                <w:szCs w:val="22"/>
                <w:lang w:eastAsia="en-US"/>
              </w:rPr>
            </w:pPr>
            <w:r w:rsidRPr="008C7048">
              <w:rPr>
                <w:rFonts w:ascii="Arial" w:hAnsi="Arial" w:cs="Arial"/>
                <w:sz w:val="22"/>
                <w:szCs w:val="22"/>
                <w:lang w:eastAsia="en-US"/>
              </w:rPr>
              <w:t xml:space="preserve">Number of referrals to support services </w:t>
            </w:r>
          </w:p>
          <w:p w:rsidR="00713038" w:rsidRPr="008C7048" w:rsidRDefault="00713038" w:rsidP="00713038">
            <w:pPr>
              <w:rPr>
                <w:rFonts w:ascii="Arial" w:hAnsi="Arial" w:cs="Arial"/>
                <w:sz w:val="22"/>
                <w:szCs w:val="22"/>
                <w:lang w:eastAsia="en-US"/>
              </w:rPr>
            </w:pPr>
          </w:p>
          <w:p w:rsidR="006E5D11" w:rsidRPr="008C7048" w:rsidRDefault="00713038" w:rsidP="00713038">
            <w:pPr>
              <w:pStyle w:val="Standard"/>
              <w:rPr>
                <w:rFonts w:ascii="Arial" w:hAnsi="Arial" w:cs="Arial"/>
                <w:sz w:val="22"/>
                <w:szCs w:val="22"/>
              </w:rPr>
            </w:pPr>
            <w:r w:rsidRPr="008C7048">
              <w:rPr>
                <w:rFonts w:ascii="Arial" w:hAnsi="Arial" w:cs="Arial"/>
                <w:sz w:val="22"/>
                <w:szCs w:val="22"/>
              </w:rPr>
              <w:t>Additional income gained from health referrals</w:t>
            </w:r>
          </w:p>
        </w:tc>
        <w:tc>
          <w:tcPr>
            <w:tcW w:w="1984" w:type="dxa"/>
          </w:tcPr>
          <w:p w:rsidR="00713038" w:rsidRPr="008C7048" w:rsidRDefault="00713038" w:rsidP="00713038">
            <w:pPr>
              <w:rPr>
                <w:rFonts w:ascii="Arial" w:hAnsi="Arial" w:cs="Arial"/>
                <w:sz w:val="22"/>
                <w:szCs w:val="22"/>
                <w:lang w:eastAsia="en-US"/>
              </w:rPr>
            </w:pPr>
            <w:r w:rsidRPr="008C7048">
              <w:rPr>
                <w:rFonts w:ascii="Arial" w:hAnsi="Arial" w:cs="Arial"/>
                <w:sz w:val="22"/>
                <w:szCs w:val="22"/>
                <w:lang w:eastAsia="en-US"/>
              </w:rPr>
              <w:t>Increased financial gains for individuals and families</w:t>
            </w:r>
          </w:p>
          <w:p w:rsidR="00713038" w:rsidRPr="008C7048" w:rsidRDefault="00713038" w:rsidP="00713038">
            <w:pPr>
              <w:rPr>
                <w:rFonts w:ascii="Arial" w:hAnsi="Arial" w:cs="Arial"/>
                <w:sz w:val="22"/>
                <w:szCs w:val="22"/>
                <w:lang w:eastAsia="en-US"/>
              </w:rPr>
            </w:pPr>
          </w:p>
          <w:p w:rsidR="00713038" w:rsidRPr="008C7048" w:rsidRDefault="00713038" w:rsidP="00713038">
            <w:pPr>
              <w:pStyle w:val="Standard"/>
              <w:rPr>
                <w:rFonts w:ascii="Arial" w:hAnsi="Arial" w:cs="Arial"/>
                <w:sz w:val="22"/>
                <w:szCs w:val="22"/>
              </w:rPr>
            </w:pPr>
            <w:r w:rsidRPr="008C7048">
              <w:rPr>
                <w:rFonts w:ascii="Arial" w:hAnsi="Arial" w:cs="Arial"/>
                <w:sz w:val="22"/>
                <w:szCs w:val="22"/>
              </w:rPr>
              <w:t>Improved quality of life and mental health gains</w:t>
            </w:r>
          </w:p>
          <w:p w:rsidR="006E5D11" w:rsidRPr="008C7048" w:rsidRDefault="006E5D11" w:rsidP="00CE7B2A">
            <w:pPr>
              <w:pStyle w:val="Standard"/>
              <w:rPr>
                <w:rFonts w:ascii="Arial" w:hAnsi="Arial" w:cs="Arial"/>
                <w:sz w:val="22"/>
                <w:szCs w:val="22"/>
              </w:rPr>
            </w:pPr>
          </w:p>
        </w:tc>
        <w:tc>
          <w:tcPr>
            <w:tcW w:w="2945" w:type="dxa"/>
            <w:shd w:val="clear" w:color="auto" w:fill="auto"/>
          </w:tcPr>
          <w:p w:rsidR="00713038" w:rsidRDefault="00713038" w:rsidP="00713038">
            <w:pPr>
              <w:pStyle w:val="Standard"/>
              <w:rPr>
                <w:rFonts w:ascii="Arial" w:hAnsi="Arial" w:cs="Arial"/>
                <w:sz w:val="22"/>
                <w:szCs w:val="22"/>
              </w:rPr>
            </w:pPr>
            <w:r w:rsidRPr="008C7048">
              <w:rPr>
                <w:rFonts w:ascii="Arial" w:hAnsi="Arial" w:cs="Arial"/>
                <w:sz w:val="22"/>
                <w:szCs w:val="22"/>
              </w:rPr>
              <w:t>Welfare advice for the under 60s is part of our commissioned service with Dumfries &amp; Galloway Citizens Advice Service (DAGCAS)</w:t>
            </w:r>
          </w:p>
          <w:p w:rsidR="00713038" w:rsidRPr="008C7048" w:rsidRDefault="00713038" w:rsidP="00713038">
            <w:pPr>
              <w:pStyle w:val="Standard"/>
              <w:rPr>
                <w:rFonts w:ascii="Arial" w:hAnsi="Arial" w:cs="Arial"/>
                <w:sz w:val="22"/>
                <w:szCs w:val="22"/>
              </w:rPr>
            </w:pPr>
          </w:p>
          <w:p w:rsidR="006E5D11" w:rsidRDefault="00713038" w:rsidP="00713038">
            <w:pPr>
              <w:pStyle w:val="Standard"/>
              <w:rPr>
                <w:rFonts w:ascii="Arial" w:hAnsi="Arial" w:cs="Arial"/>
                <w:sz w:val="22"/>
                <w:szCs w:val="22"/>
              </w:rPr>
            </w:pPr>
            <w:r w:rsidRPr="008C7048">
              <w:rPr>
                <w:rFonts w:ascii="Arial" w:hAnsi="Arial" w:cs="Arial"/>
                <w:sz w:val="22"/>
                <w:szCs w:val="22"/>
              </w:rPr>
              <w:t>In order to expand current provision early discussions with GP Clusters in Nithsdale and Wigtownshire and DAGCAS has resulted in an interest to deliver additional services where demand is identified.  This action will be taken forward in 2020/2021</w:t>
            </w:r>
          </w:p>
          <w:p w:rsidR="00D03EE2" w:rsidRPr="008C7048" w:rsidRDefault="00D03EE2" w:rsidP="00713038">
            <w:pPr>
              <w:pStyle w:val="Standard"/>
              <w:rPr>
                <w:rFonts w:ascii="Arial" w:hAnsi="Arial" w:cs="Arial"/>
                <w:sz w:val="22"/>
                <w:szCs w:val="22"/>
              </w:rPr>
            </w:pPr>
          </w:p>
        </w:tc>
        <w:tc>
          <w:tcPr>
            <w:tcW w:w="900" w:type="dxa"/>
            <w:shd w:val="clear" w:color="auto" w:fill="auto"/>
          </w:tcPr>
          <w:p w:rsidR="006E5D11" w:rsidRPr="00A7596C" w:rsidRDefault="00530329" w:rsidP="00F33395">
            <w:pPr>
              <w:pStyle w:val="Standard"/>
              <w:jc w:val="center"/>
              <w:rPr>
                <w:rFonts w:ascii="Calibri" w:hAnsi="Calibri"/>
                <w:b/>
                <w:noProof/>
              </w:rPr>
            </w:pPr>
            <w:r>
              <w:rPr>
                <w:rFonts w:ascii="Calibri" w:hAnsi="Calibri"/>
                <w:b/>
                <w:noProof/>
                <w:lang w:eastAsia="en-GB"/>
              </w:rPr>
              <w:drawing>
                <wp:inline distT="0" distB="0" distL="0" distR="0">
                  <wp:extent cx="323850" cy="304800"/>
                  <wp:effectExtent l="19050" t="0" r="0"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9</w:t>
            </w:r>
          </w:p>
        </w:tc>
        <w:tc>
          <w:tcPr>
            <w:tcW w:w="2041" w:type="dxa"/>
          </w:tcPr>
          <w:p w:rsidR="008C427F" w:rsidRDefault="008C427F" w:rsidP="00CE7B2A">
            <w:pPr>
              <w:pStyle w:val="Standard"/>
              <w:rPr>
                <w:rFonts w:ascii="Arial" w:hAnsi="Arial" w:cs="Arial"/>
                <w:sz w:val="22"/>
                <w:szCs w:val="22"/>
              </w:rPr>
            </w:pPr>
            <w:r w:rsidRPr="008C7048">
              <w:rPr>
                <w:rFonts w:ascii="Arial" w:hAnsi="Arial" w:cs="Arial"/>
                <w:sz w:val="22"/>
                <w:szCs w:val="22"/>
              </w:rPr>
              <w:t>Ensure clear referral pathways to Income Maximisation Services as part of social prescribing models are in place</w:t>
            </w:r>
          </w:p>
          <w:p w:rsidR="008C427F" w:rsidRPr="008C7048" w:rsidRDefault="008C427F" w:rsidP="00CE7B2A">
            <w:pPr>
              <w:pStyle w:val="Standard"/>
              <w:rPr>
                <w:rFonts w:ascii="Arial" w:hAnsi="Arial" w:cs="Arial"/>
                <w:sz w:val="22"/>
                <w:szCs w:val="22"/>
              </w:rPr>
            </w:pP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NHS D&amp;G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Transforming Primary Care Programme</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Pathway in place and consistent approach to referral being adopted</w:t>
            </w:r>
          </w:p>
        </w:tc>
        <w:tc>
          <w:tcPr>
            <w:tcW w:w="198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Increased financial gains for individuals and families</w:t>
            </w:r>
          </w:p>
          <w:p w:rsidR="008C427F" w:rsidRPr="008C7048" w:rsidRDefault="008C427F" w:rsidP="00CE7B2A">
            <w:pPr>
              <w:rPr>
                <w:rFonts w:ascii="Arial" w:hAnsi="Arial" w:cs="Arial"/>
                <w:sz w:val="22"/>
                <w:szCs w:val="22"/>
                <w:lang w:eastAsia="en-US"/>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Improved quality of life and mental health gains</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As part of social prescribing referral routes to DAGCAS have been implemented.  As part of the referral pathway feedback mechanisms are in place</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b/>
                <w:noProof/>
                <w:lang w:eastAsia="en-GB"/>
              </w:rPr>
              <w:drawing>
                <wp:inline distT="0" distB="0" distL="0" distR="0">
                  <wp:extent cx="260350" cy="279400"/>
                  <wp:effectExtent l="19050" t="0" r="635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10</w:t>
            </w:r>
          </w:p>
        </w:tc>
        <w:tc>
          <w:tcPr>
            <w:tcW w:w="2041"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Embed the Financial Inclusion Pathway within appropriate NHS services e.g. Health Visiting and Maternity Services</w:t>
            </w:r>
          </w:p>
          <w:p w:rsidR="008C427F" w:rsidRPr="008C7048" w:rsidRDefault="008C427F" w:rsidP="00CE7B2A">
            <w:pPr>
              <w:rPr>
                <w:rFonts w:ascii="Arial" w:hAnsi="Arial" w:cs="Arial"/>
                <w:sz w:val="22"/>
                <w:szCs w:val="22"/>
                <w:lang w:eastAsia="en-US"/>
              </w:rPr>
            </w:pPr>
          </w:p>
          <w:p w:rsidR="008C427F" w:rsidRPr="008C7048" w:rsidRDefault="008C427F" w:rsidP="00CE7B2A">
            <w:pPr>
              <w:rPr>
                <w:rFonts w:ascii="Arial" w:hAnsi="Arial" w:cs="Arial"/>
                <w:sz w:val="22"/>
                <w:szCs w:val="22"/>
                <w:lang w:eastAsia="en-US"/>
              </w:rPr>
            </w:pPr>
          </w:p>
          <w:p w:rsidR="008C427F" w:rsidRPr="008C7048" w:rsidRDefault="008C427F" w:rsidP="00CE7B2A">
            <w:pPr>
              <w:rPr>
                <w:rFonts w:ascii="Arial" w:hAnsi="Arial" w:cs="Arial"/>
                <w:sz w:val="22"/>
                <w:szCs w:val="22"/>
                <w:lang w:eastAsia="en-US"/>
              </w:rPr>
            </w:pP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NHS D&amp;G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Health Scotland -Mitigating the Impact of Welfare Reform outcome Focused Plan</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Pathway in place and consistent approach to referral being adopted</w:t>
            </w:r>
          </w:p>
        </w:tc>
        <w:tc>
          <w:tcPr>
            <w:tcW w:w="198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Increased financial gains for individuals and families</w:t>
            </w:r>
          </w:p>
          <w:p w:rsidR="008C427F" w:rsidRPr="008C7048" w:rsidRDefault="008C427F" w:rsidP="00CE7B2A">
            <w:pPr>
              <w:rPr>
                <w:rFonts w:ascii="Arial" w:hAnsi="Arial" w:cs="Arial"/>
                <w:sz w:val="22"/>
                <w:szCs w:val="22"/>
                <w:lang w:eastAsia="en-US"/>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Improved quality of life and mental health gains</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Work has progressed with Health Visiting teams and DAGCAS to formalise referral pathways.  This work has been completed under the auspices of the National Children and Young People Improvement Collaborative Financial Inclusion Practicum.  Work is now focusing on ensuring feedback loops between partners are robust</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b/>
                <w:noProof/>
                <w:lang w:eastAsia="en-GB"/>
              </w:rPr>
              <w:drawing>
                <wp:inline distT="0" distB="0" distL="0" distR="0">
                  <wp:extent cx="260350" cy="279400"/>
                  <wp:effectExtent l="19050" t="0" r="635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11</w:t>
            </w:r>
          </w:p>
        </w:tc>
        <w:tc>
          <w:tcPr>
            <w:tcW w:w="2041"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Develop</w:t>
            </w:r>
            <w:r w:rsidRPr="008C7048">
              <w:rPr>
                <w:rFonts w:ascii="Arial" w:hAnsi="Arial" w:cs="Arial"/>
                <w:strike/>
                <w:sz w:val="22"/>
                <w:szCs w:val="22"/>
              </w:rPr>
              <w:t xml:space="preserve"> </w:t>
            </w:r>
            <w:r w:rsidRPr="008C7048">
              <w:rPr>
                <w:rFonts w:ascii="Arial" w:hAnsi="Arial" w:cs="Arial"/>
                <w:sz w:val="22"/>
                <w:szCs w:val="22"/>
              </w:rPr>
              <w:t xml:space="preserve">arrangements to replicate the </w:t>
            </w:r>
            <w:r w:rsidRPr="008C7048">
              <w:rPr>
                <w:rFonts w:ascii="Arial" w:hAnsi="Arial" w:cs="Arial"/>
                <w:i/>
                <w:sz w:val="22"/>
                <w:szCs w:val="22"/>
              </w:rPr>
              <w:t>Financial Wellbeing Workforce Initiative</w:t>
            </w:r>
            <w:r w:rsidRPr="008C7048">
              <w:rPr>
                <w:rFonts w:ascii="Arial" w:hAnsi="Arial" w:cs="Arial"/>
                <w:sz w:val="22"/>
                <w:szCs w:val="22"/>
              </w:rPr>
              <w:t xml:space="preserve"> within NHS Dumfries and Galloway</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NHS D&amp;G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NHS D&amp;G Working well Strategy</w:t>
            </w:r>
          </w:p>
        </w:tc>
        <w:tc>
          <w:tcPr>
            <w:tcW w:w="269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Feedback evaluation from staff</w:t>
            </w:r>
          </w:p>
        </w:tc>
        <w:tc>
          <w:tcPr>
            <w:tcW w:w="198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Improved quality of life and mental health gains for staff</w:t>
            </w:r>
          </w:p>
          <w:p w:rsidR="008C427F" w:rsidRPr="008C7048" w:rsidRDefault="008C427F" w:rsidP="00CE7B2A">
            <w:pPr>
              <w:rPr>
                <w:rFonts w:ascii="Arial" w:hAnsi="Arial" w:cs="Arial"/>
                <w:sz w:val="22"/>
                <w:szCs w:val="22"/>
                <w:lang w:eastAsia="en-US"/>
              </w:rPr>
            </w:pPr>
          </w:p>
          <w:p w:rsidR="008C427F" w:rsidRPr="008C7048" w:rsidRDefault="008C427F" w:rsidP="00713038">
            <w:pPr>
              <w:rPr>
                <w:rFonts w:ascii="Arial" w:hAnsi="Arial" w:cs="Arial"/>
                <w:sz w:val="22"/>
                <w:szCs w:val="22"/>
                <w:lang w:eastAsia="en-US"/>
              </w:rPr>
            </w:pPr>
            <w:r w:rsidRPr="008C7048">
              <w:rPr>
                <w:rFonts w:ascii="Arial" w:hAnsi="Arial" w:cs="Arial"/>
                <w:sz w:val="22"/>
                <w:szCs w:val="22"/>
                <w:lang w:eastAsia="en-US"/>
              </w:rPr>
              <w:t>Increased productivity and better patient outcomes</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 xml:space="preserve">Information on the Financial Wellbeing Workforce Initiative has been shared between the Council and NHS   This information has been included in workforce updates and features on internal web pages  </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b/>
                <w:noProof/>
                <w:lang w:eastAsia="en-GB"/>
              </w:rPr>
              <w:drawing>
                <wp:inline distT="0" distB="0" distL="0" distR="0">
                  <wp:extent cx="260350" cy="279400"/>
                  <wp:effectExtent l="19050" t="0" r="635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12</w:t>
            </w:r>
          </w:p>
        </w:tc>
        <w:tc>
          <w:tcPr>
            <w:tcW w:w="2041"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Work with partners to deliver a programme of awareness raising and training which supports use of the Child Poverty Impact Assessment Tool within stakeholder organisations</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NHS D&amp;G and partners</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Tackling and reducing inequalities and health inequalities</w:t>
            </w:r>
          </w:p>
        </w:tc>
        <w:tc>
          <w:tcPr>
            <w:tcW w:w="2694" w:type="dxa"/>
          </w:tcPr>
          <w:p w:rsidR="008C427F" w:rsidRPr="008C7048" w:rsidRDefault="00053F01" w:rsidP="00053F01">
            <w:pPr>
              <w:rPr>
                <w:rFonts w:ascii="Arial" w:hAnsi="Arial" w:cs="Arial"/>
                <w:sz w:val="22"/>
                <w:szCs w:val="22"/>
                <w:lang w:eastAsia="en-US"/>
              </w:rPr>
            </w:pPr>
            <w:r>
              <w:rPr>
                <w:rFonts w:ascii="Arial" w:hAnsi="Arial" w:cs="Arial"/>
                <w:sz w:val="22"/>
                <w:szCs w:val="22"/>
                <w:lang w:eastAsia="en-US"/>
              </w:rPr>
              <w:t>Number of sessions delivered</w:t>
            </w:r>
            <w:r w:rsidR="008C427F" w:rsidRPr="008C7048">
              <w:rPr>
                <w:rFonts w:ascii="Arial" w:hAnsi="Arial" w:cs="Arial"/>
                <w:sz w:val="22"/>
                <w:szCs w:val="22"/>
                <w:lang w:eastAsia="en-US"/>
              </w:rPr>
              <w:t>/number of participants</w:t>
            </w:r>
          </w:p>
          <w:p w:rsidR="008C427F" w:rsidRPr="008C7048" w:rsidRDefault="008C427F" w:rsidP="00CE7B2A">
            <w:pPr>
              <w:rPr>
                <w:rFonts w:ascii="Arial" w:hAnsi="Arial" w:cs="Arial"/>
                <w:sz w:val="22"/>
                <w:szCs w:val="22"/>
                <w:lang w:eastAsia="en-US"/>
              </w:rPr>
            </w:pPr>
          </w:p>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 xml:space="preserve">Evidence of Impact Assessments being completed </w:t>
            </w:r>
          </w:p>
          <w:p w:rsidR="008C427F" w:rsidRPr="008C7048" w:rsidRDefault="008C427F" w:rsidP="00CE7B2A">
            <w:pPr>
              <w:pStyle w:val="Standard"/>
              <w:rPr>
                <w:rFonts w:ascii="Arial" w:hAnsi="Arial" w:cs="Arial"/>
                <w:sz w:val="22"/>
                <w:szCs w:val="22"/>
              </w:rPr>
            </w:pPr>
          </w:p>
        </w:tc>
        <w:tc>
          <w:tcPr>
            <w:tcW w:w="198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Increased financial gains for individuals and families</w:t>
            </w:r>
          </w:p>
          <w:p w:rsidR="008C427F" w:rsidRPr="008C7048" w:rsidRDefault="008C427F" w:rsidP="00CE7B2A">
            <w:pPr>
              <w:rPr>
                <w:rFonts w:ascii="Arial" w:hAnsi="Arial" w:cs="Arial"/>
                <w:sz w:val="22"/>
                <w:szCs w:val="22"/>
                <w:lang w:eastAsia="en-US"/>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Improved quality of life and mental health gains</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Work within the NHS and across the H&amp;SCP has focused on continuing the embedding of the Integrated Impact Assessment.</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In 2020/2021 work will focus on supporting specific services to pilot use of the Child Poverty Impact Assessment Tool</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13</w:t>
            </w:r>
          </w:p>
        </w:tc>
        <w:tc>
          <w:tcPr>
            <w:tcW w:w="2041"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Develop web based financial inclusion information for staff on NHS Dumfries and Galloway’s intranet site</w:t>
            </w:r>
          </w:p>
        </w:tc>
        <w:tc>
          <w:tcPr>
            <w:tcW w:w="113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8"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NHS D&amp;G</w:t>
            </w:r>
          </w:p>
        </w:tc>
        <w:tc>
          <w:tcPr>
            <w:tcW w:w="127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Health Scotland -  Mitigating the Impact of Welfare Reform outcome Focused Plan</w:t>
            </w:r>
          </w:p>
        </w:tc>
        <w:tc>
          <w:tcPr>
            <w:tcW w:w="269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Web based information complete and available to staff</w:t>
            </w:r>
          </w:p>
          <w:p w:rsidR="008C427F" w:rsidRPr="008C7048" w:rsidRDefault="008C427F" w:rsidP="00CE7B2A">
            <w:pPr>
              <w:rPr>
                <w:rFonts w:ascii="Arial" w:hAnsi="Arial" w:cs="Arial"/>
                <w:sz w:val="22"/>
                <w:szCs w:val="22"/>
                <w:lang w:eastAsia="en-US"/>
              </w:rPr>
            </w:pPr>
          </w:p>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Number of hits to sub-section of intranet</w:t>
            </w:r>
          </w:p>
          <w:p w:rsidR="008C427F" w:rsidRPr="008C7048" w:rsidRDefault="008C427F" w:rsidP="00CE7B2A">
            <w:pPr>
              <w:pStyle w:val="Standard"/>
              <w:rPr>
                <w:rFonts w:ascii="Arial" w:hAnsi="Arial" w:cs="Arial"/>
                <w:sz w:val="22"/>
                <w:szCs w:val="22"/>
              </w:rPr>
            </w:pPr>
          </w:p>
        </w:tc>
        <w:tc>
          <w:tcPr>
            <w:tcW w:w="198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Increased financial gains for individuals and families</w:t>
            </w:r>
          </w:p>
          <w:p w:rsidR="008C427F" w:rsidRPr="008C7048" w:rsidRDefault="008C427F" w:rsidP="00CE7B2A">
            <w:pPr>
              <w:rPr>
                <w:rFonts w:ascii="Arial" w:hAnsi="Arial" w:cs="Arial"/>
                <w:sz w:val="22"/>
                <w:szCs w:val="22"/>
                <w:lang w:eastAsia="en-US"/>
              </w:rPr>
            </w:pPr>
          </w:p>
          <w:p w:rsidR="008C427F" w:rsidRDefault="008C427F" w:rsidP="00CE7B2A">
            <w:pPr>
              <w:pStyle w:val="Standard"/>
              <w:rPr>
                <w:rFonts w:ascii="Arial" w:hAnsi="Arial" w:cs="Arial"/>
                <w:sz w:val="22"/>
                <w:szCs w:val="22"/>
              </w:rPr>
            </w:pPr>
            <w:r w:rsidRPr="008C7048">
              <w:rPr>
                <w:rFonts w:ascii="Arial" w:hAnsi="Arial" w:cs="Arial"/>
                <w:sz w:val="22"/>
                <w:szCs w:val="22"/>
              </w:rPr>
              <w:t>Improved quality of life and mental health gains</w:t>
            </w:r>
          </w:p>
          <w:p w:rsidR="008C427F" w:rsidRDefault="008C427F" w:rsidP="00CE7B2A">
            <w:pPr>
              <w:pStyle w:val="Standard"/>
              <w:rPr>
                <w:rFonts w:ascii="Arial" w:hAnsi="Arial" w:cs="Arial"/>
                <w:sz w:val="22"/>
                <w:szCs w:val="22"/>
              </w:rPr>
            </w:pPr>
          </w:p>
          <w:p w:rsidR="008C427F"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 xml:space="preserve">Information on financial support has been promoted on the Intranet as part of ad hoc news items.  There is now a requirement to provide permanent information on financial inclusion/wellbeing  the intranet </w:t>
            </w: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bl>
    <w:p w:rsidR="00D03EE2" w:rsidRDefault="00D03EE2">
      <w:r>
        <w:br w:type="page"/>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25"/>
        <w:gridCol w:w="992"/>
        <w:gridCol w:w="1417"/>
        <w:gridCol w:w="1276"/>
        <w:gridCol w:w="2552"/>
        <w:gridCol w:w="1984"/>
        <w:gridCol w:w="2945"/>
        <w:gridCol w:w="900"/>
      </w:tblGrid>
      <w:tr w:rsidR="00D03EE2" w:rsidRPr="008C7048" w:rsidTr="00E61C37">
        <w:tc>
          <w:tcPr>
            <w:tcW w:w="2802" w:type="dxa"/>
            <w:gridSpan w:val="2"/>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Action</w:t>
            </w:r>
          </w:p>
        </w:tc>
        <w:tc>
          <w:tcPr>
            <w:tcW w:w="992"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Policy</w:t>
            </w:r>
          </w:p>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Driver*</w:t>
            </w:r>
          </w:p>
          <w:p w:rsidR="00D03EE2" w:rsidRPr="00F33395" w:rsidRDefault="00D03EE2" w:rsidP="004A22FE">
            <w:pPr>
              <w:rPr>
                <w:rFonts w:ascii="Arial" w:hAnsi="Arial" w:cs="Arial"/>
                <w:b/>
                <w:sz w:val="22"/>
                <w:szCs w:val="22"/>
                <w:lang w:eastAsia="en-US"/>
              </w:rPr>
            </w:pPr>
          </w:p>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Priority Group**</w:t>
            </w:r>
          </w:p>
        </w:tc>
        <w:tc>
          <w:tcPr>
            <w:tcW w:w="1417"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Delivered by</w:t>
            </w:r>
          </w:p>
        </w:tc>
        <w:tc>
          <w:tcPr>
            <w:tcW w:w="1276"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Policy Link</w:t>
            </w:r>
          </w:p>
        </w:tc>
        <w:tc>
          <w:tcPr>
            <w:tcW w:w="2552"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Performance Measure</w:t>
            </w:r>
          </w:p>
        </w:tc>
        <w:tc>
          <w:tcPr>
            <w:tcW w:w="1984"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Intended Outcome</w:t>
            </w:r>
          </w:p>
        </w:tc>
        <w:tc>
          <w:tcPr>
            <w:tcW w:w="2945"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 xml:space="preserve">Progress to March 2020 </w:t>
            </w:r>
          </w:p>
        </w:tc>
        <w:tc>
          <w:tcPr>
            <w:tcW w:w="900" w:type="dxa"/>
            <w:shd w:val="clear" w:color="auto" w:fill="D9D9D9"/>
            <w:vAlign w:val="center"/>
          </w:tcPr>
          <w:p w:rsidR="00D03EE2" w:rsidRPr="00F33395" w:rsidRDefault="00D03EE2" w:rsidP="004A22FE">
            <w:pPr>
              <w:jc w:val="center"/>
              <w:rPr>
                <w:rFonts w:ascii="Arial" w:hAnsi="Arial" w:cs="Arial"/>
                <w:b/>
                <w:sz w:val="22"/>
                <w:szCs w:val="22"/>
                <w:lang w:eastAsia="en-US"/>
              </w:rPr>
            </w:pPr>
            <w:r w:rsidRPr="00F33395">
              <w:rPr>
                <w:rFonts w:ascii="Arial" w:hAnsi="Arial" w:cs="Arial"/>
                <w:b/>
                <w:sz w:val="22"/>
                <w:szCs w:val="22"/>
                <w:lang w:eastAsia="en-US"/>
              </w:rPr>
              <w:t>RAG Status</w:t>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14</w:t>
            </w:r>
          </w:p>
        </w:tc>
        <w:tc>
          <w:tcPr>
            <w:tcW w:w="232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Deliver Poverty Awareness training to NHS and HSCP staff groups who have face to face contact with families, parents and vulnerable young people</w:t>
            </w:r>
          </w:p>
        </w:tc>
        <w:tc>
          <w:tcPr>
            <w:tcW w:w="99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NHS D&amp;G in partnership with D&amp;G Citizens Advice</w:t>
            </w:r>
          </w:p>
        </w:tc>
        <w:tc>
          <w:tcPr>
            <w:tcW w:w="1276"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Health Scotland -  Mitigating the Impact of Welfare Reform outcome Focused Plan and D&amp;G Council Anti-Poverty Strategy</w:t>
            </w:r>
          </w:p>
        </w:tc>
        <w:tc>
          <w:tcPr>
            <w:tcW w:w="2552"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Number of staff trained in Poverty Awareness</w:t>
            </w:r>
          </w:p>
          <w:p w:rsidR="008C427F" w:rsidRPr="008C7048" w:rsidRDefault="008C427F" w:rsidP="00CE7B2A">
            <w:pPr>
              <w:rPr>
                <w:rFonts w:ascii="Arial" w:hAnsi="Arial" w:cs="Arial"/>
                <w:sz w:val="22"/>
                <w:szCs w:val="22"/>
                <w:lang w:eastAsia="en-US"/>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Evidence of staff confidence to raise money/work issues with patients/client</w:t>
            </w:r>
          </w:p>
        </w:tc>
        <w:tc>
          <w:tcPr>
            <w:tcW w:w="198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Increased financial gains for individuals and families</w:t>
            </w: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and improved quality of life and mental health gains</w:t>
            </w:r>
          </w:p>
        </w:tc>
        <w:tc>
          <w:tcPr>
            <w:tcW w:w="2945" w:type="dxa"/>
            <w:shd w:val="clear" w:color="auto" w:fill="auto"/>
          </w:tcPr>
          <w:p w:rsidR="008C427F" w:rsidRPr="008C7048" w:rsidRDefault="008C427F" w:rsidP="00CE7B2A">
            <w:pPr>
              <w:pStyle w:val="Standard"/>
              <w:rPr>
                <w:rFonts w:ascii="Arial" w:hAnsi="Arial" w:cs="Arial"/>
                <w:sz w:val="22"/>
                <w:szCs w:val="22"/>
              </w:rPr>
            </w:pPr>
            <w:r>
              <w:rPr>
                <w:rFonts w:ascii="Arial" w:hAnsi="Arial" w:cs="Arial"/>
                <w:sz w:val="22"/>
                <w:szCs w:val="22"/>
              </w:rPr>
              <w:t>Delayed</w:t>
            </w:r>
          </w:p>
        </w:tc>
        <w:tc>
          <w:tcPr>
            <w:tcW w:w="900" w:type="dxa"/>
            <w:shd w:val="clear" w:color="auto" w:fill="auto"/>
          </w:tcPr>
          <w:p w:rsidR="008C427F" w:rsidRDefault="00530329" w:rsidP="00F33395">
            <w:pPr>
              <w:pStyle w:val="Standard"/>
              <w:jc w:val="center"/>
              <w:rPr>
                <w:rFonts w:ascii="Arial" w:hAnsi="Arial" w:cs="Arial"/>
                <w:sz w:val="22"/>
                <w:szCs w:val="22"/>
              </w:rPr>
            </w:pPr>
            <w:r>
              <w:rPr>
                <w:rFonts w:ascii="Calibri" w:hAnsi="Calibri"/>
                <w:noProof/>
                <w:lang w:eastAsia="en-GB"/>
              </w:rPr>
              <w:drawing>
                <wp:inline distT="0" distB="0" distL="0" distR="0">
                  <wp:extent cx="241300" cy="228600"/>
                  <wp:effectExtent l="0" t="0" r="635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srcRect/>
                          <a:stretch>
                            <a:fillRect/>
                          </a:stretch>
                        </pic:blipFill>
                        <pic:spPr bwMode="auto">
                          <a:xfrm>
                            <a:off x="0" y="0"/>
                            <a:ext cx="241300" cy="2286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15</w:t>
            </w:r>
          </w:p>
        </w:tc>
        <w:tc>
          <w:tcPr>
            <w:tcW w:w="2325" w:type="dxa"/>
          </w:tcPr>
          <w:p w:rsidR="008C427F" w:rsidRPr="008C7048" w:rsidRDefault="008C427F" w:rsidP="00713038">
            <w:pPr>
              <w:rPr>
                <w:rFonts w:ascii="Arial" w:hAnsi="Arial" w:cs="Arial"/>
                <w:sz w:val="22"/>
                <w:szCs w:val="22"/>
                <w:lang w:eastAsia="en-US"/>
              </w:rPr>
            </w:pPr>
            <w:r w:rsidRPr="008C7048">
              <w:rPr>
                <w:rFonts w:ascii="Arial" w:hAnsi="Arial" w:cs="Arial"/>
                <w:sz w:val="22"/>
                <w:szCs w:val="22"/>
                <w:lang w:eastAsia="en-US"/>
              </w:rPr>
              <w:t>Children have early access to increased hours of Early Learning and Childcare provision</w:t>
            </w:r>
          </w:p>
        </w:tc>
        <w:tc>
          <w:tcPr>
            <w:tcW w:w="99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and Learning</w:t>
            </w:r>
          </w:p>
        </w:tc>
        <w:tc>
          <w:tcPr>
            <w:tcW w:w="1276"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Plan</w:t>
            </w:r>
          </w:p>
        </w:tc>
        <w:tc>
          <w:tcPr>
            <w:tcW w:w="255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1140 hours of Early Learning and Childcare is available to children across Dumfries and Galloway</w:t>
            </w: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 xml:space="preserve">Increased uptake of ELC hours from eligible families  </w:t>
            </w:r>
          </w:p>
        </w:tc>
        <w:tc>
          <w:tcPr>
            <w:tcW w:w="2945" w:type="dxa"/>
            <w:shd w:val="clear" w:color="auto" w:fill="auto"/>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Targeted take up campaigns take place with identified families before every</w:t>
            </w:r>
            <w:r>
              <w:rPr>
                <w:rFonts w:ascii="Arial" w:hAnsi="Arial" w:cs="Arial"/>
                <w:sz w:val="22"/>
                <w:szCs w:val="22"/>
              </w:rPr>
              <w:t xml:space="preserve"> annual</w:t>
            </w:r>
            <w:r w:rsidRPr="008C7048">
              <w:rPr>
                <w:rFonts w:ascii="Arial" w:hAnsi="Arial" w:cs="Arial"/>
                <w:sz w:val="22"/>
                <w:szCs w:val="22"/>
              </w:rPr>
              <w:t xml:space="preserve"> intake</w:t>
            </w:r>
          </w:p>
          <w:p w:rsidR="008C427F" w:rsidRPr="008C7048" w:rsidRDefault="008C427F" w:rsidP="00CE7B2A">
            <w:pPr>
              <w:pStyle w:val="Standard"/>
              <w:rPr>
                <w:rFonts w:ascii="Arial" w:hAnsi="Arial" w:cs="Arial"/>
                <w:sz w:val="22"/>
                <w:szCs w:val="22"/>
              </w:rPr>
            </w:pPr>
          </w:p>
        </w:tc>
        <w:tc>
          <w:tcPr>
            <w:tcW w:w="900" w:type="dxa"/>
            <w:shd w:val="clear" w:color="auto" w:fill="auto"/>
          </w:tcPr>
          <w:p w:rsidR="008C427F" w:rsidRPr="008C7048"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r w:rsidR="008C427F" w:rsidRPr="008C7048" w:rsidTr="00E61C37">
        <w:tc>
          <w:tcPr>
            <w:tcW w:w="477" w:type="dxa"/>
            <w:tcBorders>
              <w:bottom w:val="single" w:sz="4" w:space="0" w:color="auto"/>
            </w:tcBorders>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16</w:t>
            </w:r>
          </w:p>
        </w:tc>
        <w:tc>
          <w:tcPr>
            <w:tcW w:w="2325" w:type="dxa"/>
            <w:tcBorders>
              <w:bottom w:val="single" w:sz="4" w:space="0" w:color="auto"/>
            </w:tcBorders>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Provide high quality education throughout the Broad General Education and Senior Phase and support establishments to narrow the outcomes gap for disadvantaged groups</w:t>
            </w:r>
          </w:p>
        </w:tc>
        <w:tc>
          <w:tcPr>
            <w:tcW w:w="992" w:type="dxa"/>
            <w:tcBorders>
              <w:bottom w:val="single" w:sz="4" w:space="0" w:color="auto"/>
            </w:tcBorders>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7" w:type="dxa"/>
            <w:tcBorders>
              <w:bottom w:val="single" w:sz="4" w:space="0" w:color="auto"/>
            </w:tcBorders>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and Learning</w:t>
            </w:r>
          </w:p>
        </w:tc>
        <w:tc>
          <w:tcPr>
            <w:tcW w:w="1276" w:type="dxa"/>
            <w:tcBorders>
              <w:bottom w:val="single" w:sz="4" w:space="0" w:color="auto"/>
            </w:tcBorders>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Plan</w:t>
            </w:r>
          </w:p>
        </w:tc>
        <w:tc>
          <w:tcPr>
            <w:tcW w:w="2552" w:type="dxa"/>
            <w:tcBorders>
              <w:bottom w:val="single" w:sz="4" w:space="0" w:color="auto"/>
            </w:tcBorders>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The poverty-related attainment gap is reduced on all core measures as reported from Local Government Benchmarking Framework</w:t>
            </w:r>
          </w:p>
        </w:tc>
        <w:tc>
          <w:tcPr>
            <w:tcW w:w="1984" w:type="dxa"/>
            <w:tcBorders>
              <w:bottom w:val="single" w:sz="4" w:space="0" w:color="auto"/>
            </w:tcBorders>
          </w:tcPr>
          <w:p w:rsidR="008C427F" w:rsidRPr="008C7048" w:rsidRDefault="008C427F" w:rsidP="00713038">
            <w:pPr>
              <w:rPr>
                <w:rFonts w:ascii="Arial" w:hAnsi="Arial" w:cs="Arial"/>
                <w:sz w:val="22"/>
                <w:szCs w:val="22"/>
                <w:lang w:eastAsia="en-US"/>
              </w:rPr>
            </w:pPr>
            <w:r w:rsidRPr="008C7048">
              <w:rPr>
                <w:rFonts w:ascii="Arial" w:hAnsi="Arial" w:cs="Arial"/>
                <w:sz w:val="22"/>
                <w:szCs w:val="22"/>
                <w:lang w:eastAsia="en-US"/>
              </w:rPr>
              <w:t>Targeted interventions are impacting positively on the attainment and achievement of identified children and young people</w:t>
            </w:r>
          </w:p>
        </w:tc>
        <w:tc>
          <w:tcPr>
            <w:tcW w:w="2945" w:type="dxa"/>
            <w:tcBorders>
              <w:bottom w:val="single" w:sz="4" w:space="0" w:color="auto"/>
            </w:tcBorders>
            <w:shd w:val="clear" w:color="auto" w:fill="auto"/>
          </w:tcPr>
          <w:p w:rsidR="008C427F" w:rsidRPr="008C7048" w:rsidRDefault="008C427F" w:rsidP="00CE7B2A">
            <w:pPr>
              <w:pStyle w:val="Standard"/>
              <w:rPr>
                <w:rFonts w:ascii="Arial" w:hAnsi="Arial" w:cs="Arial"/>
                <w:sz w:val="22"/>
                <w:szCs w:val="22"/>
              </w:rPr>
            </w:pPr>
            <w:r>
              <w:rPr>
                <w:rFonts w:ascii="Arial" w:hAnsi="Arial" w:cs="Arial"/>
                <w:sz w:val="22"/>
                <w:szCs w:val="22"/>
              </w:rPr>
              <w:t>Specific information on the individual groups is yet to be advised.</w:t>
            </w:r>
          </w:p>
        </w:tc>
        <w:tc>
          <w:tcPr>
            <w:tcW w:w="900" w:type="dxa"/>
            <w:tcBorders>
              <w:bottom w:val="single" w:sz="4" w:space="0" w:color="auto"/>
            </w:tcBorders>
            <w:shd w:val="clear" w:color="auto" w:fill="auto"/>
          </w:tcPr>
          <w:p w:rsidR="008C427F" w:rsidRDefault="00E1472D" w:rsidP="00F33395">
            <w:pPr>
              <w:pStyle w:val="Standard"/>
              <w:jc w:val="center"/>
              <w:rPr>
                <w:rFonts w:ascii="Arial" w:hAnsi="Arial" w:cs="Arial"/>
                <w:sz w:val="22"/>
                <w:szCs w:val="22"/>
              </w:rPr>
            </w:pPr>
            <w:r>
              <w:rPr>
                <w:rFonts w:ascii="Arial" w:hAnsi="Arial" w:cs="Arial"/>
                <w:sz w:val="22"/>
                <w:szCs w:val="22"/>
              </w:rPr>
              <w:t>-</w:t>
            </w:r>
          </w:p>
        </w:tc>
      </w:tr>
      <w:tr w:rsidR="00D03EE2" w:rsidRPr="008C7048" w:rsidTr="00E61C37">
        <w:tc>
          <w:tcPr>
            <w:tcW w:w="2802" w:type="dxa"/>
            <w:gridSpan w:val="2"/>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Action</w:t>
            </w:r>
          </w:p>
        </w:tc>
        <w:tc>
          <w:tcPr>
            <w:tcW w:w="992"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Policy</w:t>
            </w:r>
          </w:p>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Driver*</w:t>
            </w:r>
          </w:p>
          <w:p w:rsidR="00D03EE2" w:rsidRPr="00F33395" w:rsidRDefault="00D03EE2" w:rsidP="004A22FE">
            <w:pPr>
              <w:rPr>
                <w:rFonts w:ascii="Arial" w:hAnsi="Arial" w:cs="Arial"/>
                <w:b/>
                <w:sz w:val="22"/>
                <w:szCs w:val="22"/>
                <w:lang w:eastAsia="en-US"/>
              </w:rPr>
            </w:pPr>
          </w:p>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Priority Group**</w:t>
            </w:r>
          </w:p>
        </w:tc>
        <w:tc>
          <w:tcPr>
            <w:tcW w:w="1417"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Delivered by</w:t>
            </w:r>
          </w:p>
        </w:tc>
        <w:tc>
          <w:tcPr>
            <w:tcW w:w="1276"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Policy Link</w:t>
            </w:r>
          </w:p>
        </w:tc>
        <w:tc>
          <w:tcPr>
            <w:tcW w:w="2552"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Performance Measure</w:t>
            </w:r>
          </w:p>
        </w:tc>
        <w:tc>
          <w:tcPr>
            <w:tcW w:w="1984"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Intended Outcome</w:t>
            </w:r>
          </w:p>
        </w:tc>
        <w:tc>
          <w:tcPr>
            <w:tcW w:w="2945" w:type="dxa"/>
            <w:shd w:val="clear" w:color="auto" w:fill="D9D9D9"/>
            <w:vAlign w:val="center"/>
          </w:tcPr>
          <w:p w:rsidR="00D03EE2" w:rsidRPr="00F33395" w:rsidRDefault="00D03EE2" w:rsidP="004A22FE">
            <w:pPr>
              <w:rPr>
                <w:rFonts w:ascii="Arial" w:hAnsi="Arial" w:cs="Arial"/>
                <w:b/>
                <w:sz w:val="22"/>
                <w:szCs w:val="22"/>
                <w:lang w:eastAsia="en-US"/>
              </w:rPr>
            </w:pPr>
            <w:r w:rsidRPr="00F33395">
              <w:rPr>
                <w:rFonts w:ascii="Arial" w:hAnsi="Arial" w:cs="Arial"/>
                <w:b/>
                <w:sz w:val="22"/>
                <w:szCs w:val="22"/>
                <w:lang w:eastAsia="en-US"/>
              </w:rPr>
              <w:t xml:space="preserve">Progress to March 2020 </w:t>
            </w:r>
          </w:p>
        </w:tc>
        <w:tc>
          <w:tcPr>
            <w:tcW w:w="900" w:type="dxa"/>
            <w:shd w:val="clear" w:color="auto" w:fill="D9D9D9"/>
            <w:vAlign w:val="center"/>
          </w:tcPr>
          <w:p w:rsidR="00D03EE2" w:rsidRPr="00F33395" w:rsidRDefault="00D03EE2" w:rsidP="004A22FE">
            <w:pPr>
              <w:jc w:val="center"/>
              <w:rPr>
                <w:rFonts w:ascii="Arial" w:hAnsi="Arial" w:cs="Arial"/>
                <w:b/>
                <w:sz w:val="22"/>
                <w:szCs w:val="22"/>
                <w:lang w:eastAsia="en-US"/>
              </w:rPr>
            </w:pPr>
            <w:r w:rsidRPr="00F33395">
              <w:rPr>
                <w:rFonts w:ascii="Arial" w:hAnsi="Arial" w:cs="Arial"/>
                <w:b/>
                <w:sz w:val="22"/>
                <w:szCs w:val="22"/>
                <w:lang w:eastAsia="en-US"/>
              </w:rPr>
              <w:t>RAG Status</w:t>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17</w:t>
            </w:r>
          </w:p>
        </w:tc>
        <w:tc>
          <w:tcPr>
            <w:tcW w:w="2325"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Reduce the Cost of the School Day</w:t>
            </w:r>
          </w:p>
        </w:tc>
        <w:tc>
          <w:tcPr>
            <w:tcW w:w="99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2</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and Learning</w:t>
            </w:r>
          </w:p>
        </w:tc>
        <w:tc>
          <w:tcPr>
            <w:tcW w:w="1276"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Plan and D&amp;G Council Youth Priorities</w:t>
            </w:r>
          </w:p>
        </w:tc>
        <w:tc>
          <w:tcPr>
            <w:tcW w:w="255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Outcome reports of all projects delivered with funding</w:t>
            </w:r>
          </w:p>
        </w:tc>
        <w:tc>
          <w:tcPr>
            <w:tcW w:w="1984" w:type="dxa"/>
          </w:tcPr>
          <w:p w:rsidR="008C427F" w:rsidRPr="008C7048" w:rsidRDefault="008C427F" w:rsidP="00713038">
            <w:pPr>
              <w:pStyle w:val="Standard"/>
              <w:rPr>
                <w:rFonts w:ascii="Arial" w:hAnsi="Arial" w:cs="Arial"/>
                <w:sz w:val="22"/>
                <w:szCs w:val="22"/>
              </w:rPr>
            </w:pPr>
            <w:r w:rsidRPr="008C7048">
              <w:rPr>
                <w:rFonts w:ascii="Arial" w:hAnsi="Arial" w:cs="Arial"/>
                <w:sz w:val="22"/>
                <w:szCs w:val="22"/>
              </w:rPr>
              <w:t>Costs associated with school are reduced</w:t>
            </w:r>
          </w:p>
        </w:tc>
        <w:tc>
          <w:tcPr>
            <w:tcW w:w="2945" w:type="dxa"/>
            <w:shd w:val="clear" w:color="auto" w:fill="auto"/>
          </w:tcPr>
          <w:p w:rsidR="008C427F" w:rsidRPr="008C7048" w:rsidRDefault="008C427F" w:rsidP="00CE7B2A">
            <w:pPr>
              <w:pStyle w:val="Standard"/>
              <w:rPr>
                <w:rFonts w:ascii="Arial" w:hAnsi="Arial" w:cs="Arial"/>
                <w:sz w:val="22"/>
                <w:szCs w:val="22"/>
              </w:rPr>
            </w:pPr>
            <w:r>
              <w:rPr>
                <w:rFonts w:ascii="Arial" w:hAnsi="Arial" w:cs="Arial"/>
                <w:sz w:val="22"/>
                <w:szCs w:val="22"/>
              </w:rPr>
              <w:t xml:space="preserve">Costs of certain subjects have been removed; PEF allocations covered the costs of school trips and materials; and the </w:t>
            </w:r>
          </w:p>
        </w:tc>
        <w:tc>
          <w:tcPr>
            <w:tcW w:w="900" w:type="dxa"/>
            <w:shd w:val="clear" w:color="auto" w:fill="auto"/>
          </w:tcPr>
          <w:p w:rsidR="008C427F" w:rsidRDefault="00530329" w:rsidP="00F33395">
            <w:pPr>
              <w:pStyle w:val="Standard"/>
              <w:jc w:val="center"/>
              <w:rPr>
                <w:rFonts w:ascii="Arial" w:hAnsi="Arial" w:cs="Arial"/>
                <w:sz w:val="22"/>
                <w:szCs w:val="22"/>
              </w:rPr>
            </w:pPr>
            <w:r>
              <w:rPr>
                <w:b/>
                <w:noProof/>
                <w:lang w:eastAsia="en-GB"/>
              </w:rPr>
              <w:drawing>
                <wp:inline distT="0" distB="0" distL="0" distR="0">
                  <wp:extent cx="260350" cy="279400"/>
                  <wp:effectExtent l="19050" t="0" r="635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18</w:t>
            </w:r>
          </w:p>
        </w:tc>
        <w:tc>
          <w:tcPr>
            <w:tcW w:w="2325" w:type="dxa"/>
          </w:tcPr>
          <w:p w:rsidR="008C427F" w:rsidRPr="008C7048" w:rsidRDefault="008C427F" w:rsidP="00CE7B2A">
            <w:pPr>
              <w:rPr>
                <w:rFonts w:ascii="Arial" w:hAnsi="Arial" w:cs="Arial"/>
                <w:i/>
                <w:sz w:val="22"/>
                <w:szCs w:val="22"/>
                <w:lang w:eastAsia="en-US"/>
              </w:rPr>
            </w:pPr>
            <w:r w:rsidRPr="008C7048">
              <w:rPr>
                <w:rFonts w:ascii="Arial" w:hAnsi="Arial" w:cs="Arial"/>
                <w:i/>
                <w:sz w:val="22"/>
                <w:szCs w:val="22"/>
                <w:lang w:eastAsia="en-US"/>
              </w:rPr>
              <w:t xml:space="preserve">Skills and Employability </w:t>
            </w:r>
          </w:p>
          <w:p w:rsidR="008C427F" w:rsidRPr="008C7048" w:rsidRDefault="008C427F" w:rsidP="00CE7B2A">
            <w:pPr>
              <w:rPr>
                <w:rFonts w:ascii="Arial" w:hAnsi="Arial" w:cs="Arial"/>
                <w:sz w:val="22"/>
                <w:szCs w:val="22"/>
                <w:lang w:eastAsia="en-US"/>
              </w:rPr>
            </w:pPr>
          </w:p>
          <w:p w:rsidR="008C427F" w:rsidRPr="008C7048" w:rsidRDefault="008C427F" w:rsidP="00713038">
            <w:pPr>
              <w:rPr>
                <w:rFonts w:ascii="Arial" w:hAnsi="Arial" w:cs="Arial"/>
                <w:sz w:val="22"/>
                <w:szCs w:val="22"/>
              </w:rPr>
            </w:pPr>
            <w:r w:rsidRPr="008C7048">
              <w:rPr>
                <w:rFonts w:ascii="Arial" w:hAnsi="Arial" w:cs="Arial"/>
                <w:sz w:val="22"/>
                <w:szCs w:val="22"/>
                <w:lang w:eastAsia="en-US"/>
              </w:rPr>
              <w:t>Young people are supported to move into positive and sustainable destinations post school. See detail in CLD partners plan</w:t>
            </w:r>
          </w:p>
        </w:tc>
        <w:tc>
          <w:tcPr>
            <w:tcW w:w="99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D&amp;G Council and partners</w:t>
            </w:r>
          </w:p>
        </w:tc>
        <w:tc>
          <w:tcPr>
            <w:tcW w:w="1276"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Community Learning and Development Plan</w:t>
            </w:r>
          </w:p>
          <w:p w:rsidR="008C427F" w:rsidRPr="008C7048" w:rsidRDefault="008C427F" w:rsidP="00CE7B2A">
            <w:pPr>
              <w:pStyle w:val="Standard"/>
              <w:rPr>
                <w:rFonts w:ascii="Arial" w:hAnsi="Arial" w:cs="Arial"/>
                <w:sz w:val="22"/>
                <w:szCs w:val="22"/>
              </w:rPr>
            </w:pPr>
          </w:p>
          <w:p w:rsidR="008C427F" w:rsidRDefault="008C427F" w:rsidP="00CE7B2A">
            <w:pPr>
              <w:pStyle w:val="Standard"/>
              <w:rPr>
                <w:rFonts w:ascii="Arial" w:hAnsi="Arial" w:cs="Arial"/>
                <w:sz w:val="22"/>
                <w:szCs w:val="22"/>
              </w:rPr>
            </w:pPr>
            <w:r w:rsidRPr="008C7048">
              <w:rPr>
                <w:rFonts w:ascii="Arial" w:hAnsi="Arial" w:cs="Arial"/>
                <w:sz w:val="22"/>
                <w:szCs w:val="22"/>
              </w:rPr>
              <w:t>D&amp;G Council Anti-Poverty Strategy</w:t>
            </w:r>
          </w:p>
          <w:p w:rsidR="008C427F"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Pr>
                <w:rFonts w:ascii="Arial" w:hAnsi="Arial" w:cs="Arial"/>
                <w:sz w:val="22"/>
                <w:szCs w:val="22"/>
              </w:rPr>
              <w:t>No-one Left Behind</w:t>
            </w:r>
          </w:p>
        </w:tc>
        <w:tc>
          <w:tcPr>
            <w:tcW w:w="255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Number of young people who move into positive and sustainable destinations</w:t>
            </w:r>
          </w:p>
        </w:tc>
        <w:tc>
          <w:tcPr>
            <w:tcW w:w="1984"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 xml:space="preserve">Outcomes and life chances for our most vulnerable will improve </w:t>
            </w:r>
          </w:p>
          <w:p w:rsidR="008C427F" w:rsidRPr="008C7048" w:rsidRDefault="008C427F" w:rsidP="00CE7B2A">
            <w:pPr>
              <w:rPr>
                <w:rFonts w:ascii="Arial" w:hAnsi="Arial" w:cs="Arial"/>
                <w:sz w:val="22"/>
                <w:szCs w:val="22"/>
                <w:lang w:eastAsia="en-US"/>
              </w:rPr>
            </w:pPr>
          </w:p>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Young people with additional support needs are moving into positive and sustainable destinations post school</w:t>
            </w:r>
          </w:p>
          <w:p w:rsidR="008C427F" w:rsidRPr="008C7048" w:rsidRDefault="008C427F" w:rsidP="00CE7B2A">
            <w:pPr>
              <w:rPr>
                <w:rFonts w:ascii="Arial" w:hAnsi="Arial" w:cs="Arial"/>
                <w:sz w:val="22"/>
                <w:szCs w:val="22"/>
                <w:lang w:eastAsia="en-US"/>
              </w:rPr>
            </w:pPr>
          </w:p>
          <w:p w:rsidR="008C427F" w:rsidRPr="008C7048" w:rsidRDefault="008C427F" w:rsidP="00713038">
            <w:pPr>
              <w:pStyle w:val="Standard"/>
              <w:rPr>
                <w:rFonts w:ascii="Arial" w:hAnsi="Arial" w:cs="Arial"/>
                <w:sz w:val="22"/>
                <w:szCs w:val="22"/>
              </w:rPr>
            </w:pPr>
            <w:r w:rsidRPr="008C7048">
              <w:rPr>
                <w:rFonts w:ascii="Arial" w:hAnsi="Arial" w:cs="Arial"/>
                <w:sz w:val="22"/>
                <w:szCs w:val="22"/>
              </w:rPr>
              <w:t>Increase in qualifications and reduction in Job Seekers Allowance claimants</w:t>
            </w:r>
          </w:p>
        </w:tc>
        <w:tc>
          <w:tcPr>
            <w:tcW w:w="2945" w:type="dxa"/>
            <w:shd w:val="clear" w:color="auto" w:fill="auto"/>
          </w:tcPr>
          <w:p w:rsidR="008C427F" w:rsidRDefault="008C427F" w:rsidP="00CE7B2A">
            <w:pPr>
              <w:pStyle w:val="Standard"/>
              <w:rPr>
                <w:rFonts w:ascii="Arial" w:hAnsi="Arial" w:cs="Arial"/>
                <w:sz w:val="22"/>
                <w:szCs w:val="22"/>
              </w:rPr>
            </w:pPr>
            <w:r>
              <w:rPr>
                <w:rFonts w:ascii="Arial" w:hAnsi="Arial" w:cs="Arial"/>
                <w:sz w:val="22"/>
                <w:szCs w:val="22"/>
              </w:rPr>
              <w:t xml:space="preserve">Employability Coordination Groups operate across all school to identify young people in need of additional support. Partners work with the young person to agree next steps. </w:t>
            </w:r>
          </w:p>
          <w:p w:rsidR="008C427F"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Pr>
                <w:rFonts w:ascii="Arial" w:hAnsi="Arial" w:cs="Arial"/>
                <w:sz w:val="22"/>
                <w:szCs w:val="22"/>
              </w:rPr>
              <w:t xml:space="preserve">Moved to online / remote support.  In response to predicted increase in young people needing support due to Covid-19 impact a Youth Guarantee programme is being developed jointly by DYW, ESS and SDS, supported by Education.  </w:t>
            </w:r>
          </w:p>
        </w:tc>
        <w:tc>
          <w:tcPr>
            <w:tcW w:w="900" w:type="dxa"/>
            <w:shd w:val="clear" w:color="auto" w:fill="auto"/>
          </w:tcPr>
          <w:p w:rsidR="008C427F" w:rsidRDefault="00530329" w:rsidP="00F33395">
            <w:pPr>
              <w:pStyle w:val="Standard"/>
              <w:jc w:val="center"/>
              <w:rPr>
                <w:rFonts w:ascii="Arial" w:hAnsi="Arial" w:cs="Arial"/>
                <w:sz w:val="22"/>
                <w:szCs w:val="22"/>
              </w:rPr>
            </w:pPr>
            <w:r>
              <w:rPr>
                <w:rFonts w:ascii="Calibri" w:hAnsi="Calibri"/>
                <w:b/>
                <w:noProof/>
                <w:lang w:eastAsia="en-GB"/>
              </w:rPr>
              <w:drawing>
                <wp:inline distT="0" distB="0" distL="0" distR="0">
                  <wp:extent cx="323850" cy="304800"/>
                  <wp:effectExtent l="1905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323850" cy="304800"/>
                          </a:xfrm>
                          <a:prstGeom prst="rect">
                            <a:avLst/>
                          </a:prstGeom>
                          <a:noFill/>
                          <a:ln w="9525">
                            <a:noFill/>
                            <a:miter lim="800000"/>
                            <a:headEnd/>
                            <a:tailEnd/>
                          </a:ln>
                        </pic:spPr>
                      </pic:pic>
                    </a:graphicData>
                  </a:graphic>
                </wp:inline>
              </w:drawing>
            </w:r>
          </w:p>
        </w:tc>
      </w:tr>
    </w:tbl>
    <w:p w:rsidR="00E61C37" w:rsidRDefault="00E61C37">
      <w:r>
        <w:br w:type="page"/>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25"/>
        <w:gridCol w:w="992"/>
        <w:gridCol w:w="1417"/>
        <w:gridCol w:w="1276"/>
        <w:gridCol w:w="2552"/>
        <w:gridCol w:w="1984"/>
        <w:gridCol w:w="2945"/>
        <w:gridCol w:w="900"/>
      </w:tblGrid>
      <w:tr w:rsidR="00E61C37" w:rsidRPr="008C7048" w:rsidTr="00E61C37">
        <w:tc>
          <w:tcPr>
            <w:tcW w:w="2802" w:type="dxa"/>
            <w:gridSpan w:val="2"/>
            <w:shd w:val="clear" w:color="auto" w:fill="D9D9D9"/>
            <w:vAlign w:val="center"/>
          </w:tcPr>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Action</w:t>
            </w:r>
          </w:p>
        </w:tc>
        <w:tc>
          <w:tcPr>
            <w:tcW w:w="992" w:type="dxa"/>
            <w:shd w:val="clear" w:color="auto" w:fill="D9D9D9"/>
            <w:vAlign w:val="center"/>
          </w:tcPr>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Policy</w:t>
            </w:r>
          </w:p>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Driver*</w:t>
            </w:r>
          </w:p>
          <w:p w:rsidR="00E61C37" w:rsidRPr="00F33395" w:rsidRDefault="00E61C37" w:rsidP="004A22FE">
            <w:pPr>
              <w:rPr>
                <w:rFonts w:ascii="Arial" w:hAnsi="Arial" w:cs="Arial"/>
                <w:b/>
                <w:sz w:val="22"/>
                <w:szCs w:val="22"/>
                <w:lang w:eastAsia="en-US"/>
              </w:rPr>
            </w:pPr>
          </w:p>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Priority Group**</w:t>
            </w:r>
          </w:p>
        </w:tc>
        <w:tc>
          <w:tcPr>
            <w:tcW w:w="1417" w:type="dxa"/>
            <w:shd w:val="clear" w:color="auto" w:fill="D9D9D9"/>
            <w:vAlign w:val="center"/>
          </w:tcPr>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Delivered by</w:t>
            </w:r>
          </w:p>
        </w:tc>
        <w:tc>
          <w:tcPr>
            <w:tcW w:w="1276" w:type="dxa"/>
            <w:shd w:val="clear" w:color="auto" w:fill="D9D9D9"/>
            <w:vAlign w:val="center"/>
          </w:tcPr>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Policy Link</w:t>
            </w:r>
          </w:p>
        </w:tc>
        <w:tc>
          <w:tcPr>
            <w:tcW w:w="2552" w:type="dxa"/>
            <w:shd w:val="clear" w:color="auto" w:fill="D9D9D9"/>
            <w:vAlign w:val="center"/>
          </w:tcPr>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Performance Measure</w:t>
            </w:r>
          </w:p>
        </w:tc>
        <w:tc>
          <w:tcPr>
            <w:tcW w:w="1984" w:type="dxa"/>
            <w:shd w:val="clear" w:color="auto" w:fill="D9D9D9"/>
            <w:vAlign w:val="center"/>
          </w:tcPr>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Intended Outcome</w:t>
            </w:r>
          </w:p>
        </w:tc>
        <w:tc>
          <w:tcPr>
            <w:tcW w:w="2945" w:type="dxa"/>
            <w:shd w:val="clear" w:color="auto" w:fill="D9D9D9"/>
            <w:vAlign w:val="center"/>
          </w:tcPr>
          <w:p w:rsidR="00E61C37" w:rsidRPr="00F33395" w:rsidRDefault="00E61C37" w:rsidP="004A22FE">
            <w:pPr>
              <w:rPr>
                <w:rFonts w:ascii="Arial" w:hAnsi="Arial" w:cs="Arial"/>
                <w:b/>
                <w:sz w:val="22"/>
                <w:szCs w:val="22"/>
                <w:lang w:eastAsia="en-US"/>
              </w:rPr>
            </w:pPr>
            <w:r w:rsidRPr="00F33395">
              <w:rPr>
                <w:rFonts w:ascii="Arial" w:hAnsi="Arial" w:cs="Arial"/>
                <w:b/>
                <w:sz w:val="22"/>
                <w:szCs w:val="22"/>
                <w:lang w:eastAsia="en-US"/>
              </w:rPr>
              <w:t xml:space="preserve">Progress to March 2020 </w:t>
            </w:r>
          </w:p>
        </w:tc>
        <w:tc>
          <w:tcPr>
            <w:tcW w:w="900" w:type="dxa"/>
            <w:shd w:val="clear" w:color="auto" w:fill="D9D9D9"/>
            <w:vAlign w:val="center"/>
          </w:tcPr>
          <w:p w:rsidR="00E61C37" w:rsidRPr="00F33395" w:rsidRDefault="00E61C37" w:rsidP="004A22FE">
            <w:pPr>
              <w:jc w:val="center"/>
              <w:rPr>
                <w:rFonts w:ascii="Arial" w:hAnsi="Arial" w:cs="Arial"/>
                <w:b/>
                <w:sz w:val="22"/>
                <w:szCs w:val="22"/>
                <w:lang w:eastAsia="en-US"/>
              </w:rPr>
            </w:pPr>
            <w:r w:rsidRPr="00F33395">
              <w:rPr>
                <w:rFonts w:ascii="Arial" w:hAnsi="Arial" w:cs="Arial"/>
                <w:b/>
                <w:sz w:val="22"/>
                <w:szCs w:val="22"/>
                <w:lang w:eastAsia="en-US"/>
              </w:rPr>
              <w:t>RAG Status</w:t>
            </w:r>
          </w:p>
        </w:tc>
      </w:tr>
      <w:tr w:rsidR="008C427F" w:rsidRPr="008C7048" w:rsidTr="00D03EE2">
        <w:tc>
          <w:tcPr>
            <w:tcW w:w="47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19</w:t>
            </w:r>
          </w:p>
        </w:tc>
        <w:tc>
          <w:tcPr>
            <w:tcW w:w="2325" w:type="dxa"/>
          </w:tcPr>
          <w:p w:rsidR="008C427F" w:rsidRPr="008C7048" w:rsidRDefault="008C427F" w:rsidP="00CE7B2A">
            <w:pPr>
              <w:rPr>
                <w:rFonts w:ascii="Arial" w:hAnsi="Arial" w:cs="Arial"/>
                <w:i/>
                <w:sz w:val="22"/>
                <w:szCs w:val="22"/>
                <w:lang w:eastAsia="en-US"/>
              </w:rPr>
            </w:pPr>
            <w:r w:rsidRPr="008C7048">
              <w:rPr>
                <w:rFonts w:ascii="Arial" w:hAnsi="Arial" w:cs="Arial"/>
                <w:i/>
                <w:sz w:val="22"/>
                <w:szCs w:val="22"/>
                <w:lang w:eastAsia="en-US"/>
              </w:rPr>
              <w:t xml:space="preserve">Parental Engagement </w:t>
            </w:r>
          </w:p>
          <w:p w:rsidR="008C427F" w:rsidRPr="008C7048" w:rsidRDefault="008C427F" w:rsidP="00CE7B2A">
            <w:pPr>
              <w:rPr>
                <w:rFonts w:ascii="Arial" w:hAnsi="Arial" w:cs="Arial"/>
                <w:sz w:val="22"/>
                <w:szCs w:val="22"/>
                <w:lang w:eastAsia="en-US"/>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Implementation of PEEP programme to support parental engagement in areas of deprivation</w:t>
            </w:r>
          </w:p>
        </w:tc>
        <w:tc>
          <w:tcPr>
            <w:tcW w:w="992"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w:t>
            </w:r>
          </w:p>
          <w:p w:rsidR="008C427F" w:rsidRPr="008C7048" w:rsidRDefault="008C427F" w:rsidP="00CE7B2A">
            <w:pPr>
              <w:pStyle w:val="Standard"/>
              <w:rPr>
                <w:rFonts w:ascii="Arial" w:hAnsi="Arial" w:cs="Arial"/>
                <w:sz w:val="22"/>
                <w:szCs w:val="22"/>
              </w:rPr>
            </w:pPr>
          </w:p>
          <w:p w:rsidR="008C427F" w:rsidRPr="008C7048" w:rsidRDefault="008C427F" w:rsidP="00CE7B2A">
            <w:pPr>
              <w:pStyle w:val="Standard"/>
              <w:rPr>
                <w:rFonts w:ascii="Arial" w:hAnsi="Arial" w:cs="Arial"/>
                <w:sz w:val="22"/>
                <w:szCs w:val="22"/>
              </w:rPr>
            </w:pPr>
            <w:r w:rsidRPr="008C7048">
              <w:rPr>
                <w:rFonts w:ascii="Arial" w:hAnsi="Arial" w:cs="Arial"/>
                <w:sz w:val="22"/>
                <w:szCs w:val="22"/>
              </w:rPr>
              <w:t>1, 2, 3, 4, 5, 6</w:t>
            </w:r>
          </w:p>
        </w:tc>
        <w:tc>
          <w:tcPr>
            <w:tcW w:w="1417"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and Learning</w:t>
            </w:r>
          </w:p>
        </w:tc>
        <w:tc>
          <w:tcPr>
            <w:tcW w:w="1276"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Education Plan</w:t>
            </w:r>
          </w:p>
        </w:tc>
        <w:tc>
          <w:tcPr>
            <w:tcW w:w="2552" w:type="dxa"/>
          </w:tcPr>
          <w:p w:rsidR="008C427F" w:rsidRPr="008C7048" w:rsidRDefault="008C427F" w:rsidP="00CE7B2A">
            <w:pPr>
              <w:rPr>
                <w:rFonts w:ascii="Arial" w:hAnsi="Arial" w:cs="Arial"/>
                <w:sz w:val="22"/>
                <w:szCs w:val="22"/>
                <w:lang w:eastAsia="en-US"/>
              </w:rPr>
            </w:pPr>
            <w:r w:rsidRPr="008C7048">
              <w:rPr>
                <w:rFonts w:ascii="Arial" w:hAnsi="Arial" w:cs="Arial"/>
                <w:sz w:val="22"/>
                <w:szCs w:val="22"/>
                <w:lang w:eastAsia="en-US"/>
              </w:rPr>
              <w:t>Number of parents engaged in PEEP</w:t>
            </w:r>
          </w:p>
          <w:p w:rsidR="008C427F" w:rsidRPr="008C7048" w:rsidRDefault="008C427F" w:rsidP="00CE7B2A">
            <w:pPr>
              <w:pStyle w:val="Standard"/>
              <w:rPr>
                <w:rFonts w:ascii="Arial" w:hAnsi="Arial" w:cs="Arial"/>
                <w:sz w:val="22"/>
                <w:szCs w:val="22"/>
              </w:rPr>
            </w:pPr>
          </w:p>
        </w:tc>
        <w:tc>
          <w:tcPr>
            <w:tcW w:w="1984" w:type="dxa"/>
          </w:tcPr>
          <w:p w:rsidR="008C427F" w:rsidRPr="008C7048" w:rsidRDefault="008C427F" w:rsidP="00CE7B2A">
            <w:pPr>
              <w:pStyle w:val="Standard"/>
              <w:rPr>
                <w:rFonts w:ascii="Arial" w:hAnsi="Arial" w:cs="Arial"/>
                <w:sz w:val="22"/>
                <w:szCs w:val="22"/>
              </w:rPr>
            </w:pPr>
            <w:r w:rsidRPr="008C7048">
              <w:rPr>
                <w:rFonts w:ascii="Arial" w:hAnsi="Arial" w:cs="Arial"/>
                <w:sz w:val="22"/>
                <w:szCs w:val="22"/>
              </w:rPr>
              <w:t>Parents are better equipped to support early learning and progress towards developmental milestones of children accessing ELC</w:t>
            </w:r>
          </w:p>
        </w:tc>
        <w:tc>
          <w:tcPr>
            <w:tcW w:w="2945" w:type="dxa"/>
            <w:shd w:val="clear" w:color="auto" w:fill="auto"/>
          </w:tcPr>
          <w:p w:rsidR="008C427F" w:rsidRPr="008C7048" w:rsidRDefault="008C427F" w:rsidP="00CE7B2A">
            <w:pPr>
              <w:pStyle w:val="Standard"/>
              <w:rPr>
                <w:rFonts w:ascii="Arial" w:hAnsi="Arial" w:cs="Arial"/>
                <w:sz w:val="22"/>
                <w:szCs w:val="22"/>
              </w:rPr>
            </w:pPr>
            <w:r>
              <w:rPr>
                <w:rFonts w:ascii="Arial" w:hAnsi="Arial" w:cs="Arial"/>
                <w:sz w:val="22"/>
                <w:szCs w:val="22"/>
              </w:rPr>
              <w:t xml:space="preserve">Parental Engagement and Involvement Strategy and Parent Council Scheme  agreed </w:t>
            </w:r>
          </w:p>
        </w:tc>
        <w:tc>
          <w:tcPr>
            <w:tcW w:w="900" w:type="dxa"/>
            <w:shd w:val="clear" w:color="auto" w:fill="auto"/>
          </w:tcPr>
          <w:p w:rsidR="008C427F" w:rsidRDefault="00530329" w:rsidP="00F33395">
            <w:pPr>
              <w:pStyle w:val="Standard"/>
              <w:jc w:val="center"/>
              <w:rPr>
                <w:rFonts w:ascii="Arial" w:hAnsi="Arial" w:cs="Arial"/>
                <w:sz w:val="22"/>
                <w:szCs w:val="22"/>
              </w:rPr>
            </w:pPr>
            <w:r>
              <w:rPr>
                <w:b/>
                <w:noProof/>
                <w:lang w:eastAsia="en-GB"/>
              </w:rPr>
              <w:drawing>
                <wp:inline distT="0" distB="0" distL="0" distR="0">
                  <wp:extent cx="260350" cy="279400"/>
                  <wp:effectExtent l="19050" t="0" r="635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260350" cy="279400"/>
                          </a:xfrm>
                          <a:prstGeom prst="rect">
                            <a:avLst/>
                          </a:prstGeom>
                          <a:noFill/>
                          <a:ln w="9525">
                            <a:noFill/>
                            <a:miter lim="800000"/>
                            <a:headEnd/>
                            <a:tailEnd/>
                          </a:ln>
                        </pic:spPr>
                      </pic:pic>
                    </a:graphicData>
                  </a:graphic>
                </wp:inline>
              </w:drawing>
            </w:r>
          </w:p>
        </w:tc>
      </w:tr>
    </w:tbl>
    <w:p w:rsidR="00103F1D" w:rsidRDefault="00103F1D" w:rsidP="00530873">
      <w:pPr>
        <w:pStyle w:val="Standard"/>
        <w:jc w:val="both"/>
        <w:rPr>
          <w:rFonts w:ascii="Arial" w:hAnsi="Arial" w:cs="Arial"/>
        </w:rPr>
      </w:pPr>
    </w:p>
    <w:p w:rsidR="00DA28BA" w:rsidRDefault="00DA28BA" w:rsidP="00530873">
      <w:pPr>
        <w:pStyle w:val="Standard"/>
        <w:jc w:val="both"/>
        <w:rPr>
          <w:rFonts w:ascii="Arial" w:hAnsi="Arial" w:cs="Arial"/>
        </w:rPr>
        <w:sectPr w:rsidR="00DA28BA" w:rsidSect="00586279">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1296" w:right="1296" w:bottom="1296" w:left="1296" w:header="432" w:footer="432" w:gutter="0"/>
          <w:cols w:space="708"/>
          <w:docGrid w:linePitch="360"/>
        </w:sectPr>
      </w:pPr>
    </w:p>
    <w:p w:rsidR="001062F7" w:rsidRDefault="001062F7" w:rsidP="00B71EA3">
      <w:pPr>
        <w:pStyle w:val="Standard"/>
        <w:jc w:val="right"/>
        <w:rPr>
          <w:rFonts w:ascii="Arial" w:hAnsi="Arial" w:cs="Arial"/>
          <w:b/>
        </w:rPr>
      </w:pPr>
      <w:r w:rsidRPr="009E587B">
        <w:rPr>
          <w:rFonts w:ascii="Arial" w:hAnsi="Arial" w:cs="Arial"/>
          <w:b/>
        </w:rPr>
        <w:t>Appendix 3</w:t>
      </w:r>
    </w:p>
    <w:p w:rsidR="00B71EA3" w:rsidRPr="00B71EA3" w:rsidRDefault="00B71EA3" w:rsidP="00CF4A03">
      <w:pPr>
        <w:pStyle w:val="Standard"/>
        <w:jc w:val="center"/>
        <w:rPr>
          <w:rFonts w:ascii="Arial" w:hAnsi="Arial" w:cs="Arial"/>
          <w:b/>
          <w:sz w:val="16"/>
          <w:szCs w:val="16"/>
        </w:rPr>
      </w:pPr>
    </w:p>
    <w:p w:rsidR="00A51D5D" w:rsidRDefault="00884DE4" w:rsidP="00CF4A03">
      <w:pPr>
        <w:pStyle w:val="Standard"/>
        <w:jc w:val="center"/>
        <w:rPr>
          <w:rFonts w:ascii="Arial" w:hAnsi="Arial" w:cs="Arial"/>
          <w:b/>
          <w:sz w:val="28"/>
          <w:szCs w:val="28"/>
        </w:rPr>
      </w:pPr>
      <w:r w:rsidRPr="00A51D5D">
        <w:rPr>
          <w:rFonts w:ascii="Arial" w:hAnsi="Arial" w:cs="Arial"/>
          <w:b/>
          <w:sz w:val="28"/>
          <w:szCs w:val="28"/>
        </w:rPr>
        <w:t xml:space="preserve">Data, Case Studies and Personal Testimonies about Child Poverty Drivers, Priority Groups and Protected Characteristics </w:t>
      </w:r>
    </w:p>
    <w:p w:rsidR="00884DE4" w:rsidRPr="00A51D5D" w:rsidRDefault="00884DE4" w:rsidP="00CF4A03">
      <w:pPr>
        <w:pStyle w:val="Standard"/>
        <w:jc w:val="center"/>
        <w:rPr>
          <w:rFonts w:ascii="Arial" w:hAnsi="Arial" w:cs="Arial"/>
          <w:b/>
          <w:sz w:val="28"/>
          <w:szCs w:val="28"/>
        </w:rPr>
      </w:pPr>
      <w:r w:rsidRPr="00A51D5D">
        <w:rPr>
          <w:rFonts w:ascii="Arial" w:hAnsi="Arial" w:cs="Arial"/>
          <w:b/>
          <w:sz w:val="28"/>
          <w:szCs w:val="28"/>
        </w:rPr>
        <w:t xml:space="preserve">in Dumfries and Galloway </w:t>
      </w:r>
    </w:p>
    <w:p w:rsidR="00CF4A03" w:rsidRPr="009E587B" w:rsidRDefault="00CF4A03" w:rsidP="00884DE4">
      <w:pPr>
        <w:pStyle w:val="Standard"/>
        <w:rPr>
          <w:rFonts w:ascii="Arial" w:hAnsi="Arial" w:cs="Arial"/>
          <w:b/>
        </w:rPr>
      </w:pPr>
    </w:p>
    <w:p w:rsidR="001062F7" w:rsidRPr="009E587B" w:rsidRDefault="001062F7" w:rsidP="00A51D5D">
      <w:pPr>
        <w:pStyle w:val="Standard"/>
        <w:rPr>
          <w:rFonts w:ascii="Arial" w:hAnsi="Arial" w:cs="Arial"/>
          <w:b/>
        </w:rPr>
      </w:pPr>
    </w:p>
    <w:p w:rsidR="001062F7" w:rsidRPr="009E587B" w:rsidRDefault="001062F7" w:rsidP="00B71EA3">
      <w:pPr>
        <w:pStyle w:val="Standard"/>
        <w:rPr>
          <w:rFonts w:ascii="Arial" w:hAnsi="Arial" w:cs="Arial"/>
        </w:rPr>
      </w:pPr>
      <w:r w:rsidRPr="009E587B">
        <w:rPr>
          <w:rFonts w:ascii="Arial" w:hAnsi="Arial" w:cs="Arial"/>
        </w:rPr>
        <w:t>Part 1 – High level statistical evidence about the drivers of child poverty</w:t>
      </w:r>
    </w:p>
    <w:p w:rsidR="00B71EA3" w:rsidRDefault="00B71EA3" w:rsidP="00B71EA3">
      <w:pPr>
        <w:pStyle w:val="Standard"/>
        <w:rPr>
          <w:rFonts w:ascii="Arial" w:hAnsi="Arial" w:cs="Arial"/>
        </w:rPr>
      </w:pPr>
    </w:p>
    <w:p w:rsidR="001062F7" w:rsidRPr="009E587B" w:rsidRDefault="001062F7" w:rsidP="00B71EA3">
      <w:pPr>
        <w:pStyle w:val="Standard"/>
        <w:rPr>
          <w:rFonts w:ascii="Arial" w:hAnsi="Arial" w:cs="Arial"/>
        </w:rPr>
      </w:pPr>
      <w:r w:rsidRPr="009E587B">
        <w:rPr>
          <w:rFonts w:ascii="Arial" w:hAnsi="Arial" w:cs="Arial"/>
        </w:rPr>
        <w:t>Part 2 – High level statistical evidence about the high priority groups and other statistics</w:t>
      </w:r>
    </w:p>
    <w:p w:rsidR="00B71EA3" w:rsidRDefault="00B71EA3" w:rsidP="00B71EA3">
      <w:pPr>
        <w:pStyle w:val="Standard"/>
        <w:rPr>
          <w:rFonts w:ascii="Arial" w:hAnsi="Arial" w:cs="Arial"/>
        </w:rPr>
      </w:pPr>
    </w:p>
    <w:p w:rsidR="001062F7" w:rsidRDefault="001062F7" w:rsidP="00B71EA3">
      <w:pPr>
        <w:pStyle w:val="Standard"/>
        <w:rPr>
          <w:rFonts w:ascii="Arial" w:hAnsi="Arial" w:cs="Arial"/>
        </w:rPr>
      </w:pPr>
      <w:r w:rsidRPr="009E587B">
        <w:rPr>
          <w:rFonts w:ascii="Arial" w:hAnsi="Arial" w:cs="Arial"/>
        </w:rPr>
        <w:t xml:space="preserve">Part 3 – </w:t>
      </w:r>
      <w:r>
        <w:rPr>
          <w:rFonts w:ascii="Arial" w:hAnsi="Arial" w:cs="Arial"/>
        </w:rPr>
        <w:t>Other high</w:t>
      </w:r>
      <w:r w:rsidR="00A51D5D">
        <w:rPr>
          <w:rFonts w:ascii="Arial" w:hAnsi="Arial" w:cs="Arial"/>
        </w:rPr>
        <w:t>-</w:t>
      </w:r>
      <w:r>
        <w:rPr>
          <w:rFonts w:ascii="Arial" w:hAnsi="Arial" w:cs="Arial"/>
        </w:rPr>
        <w:t>level statistical evidence relating to child poverty in Dumfries and Galloway</w:t>
      </w:r>
    </w:p>
    <w:p w:rsidR="00B71EA3" w:rsidRDefault="00B71EA3" w:rsidP="00B71EA3">
      <w:pPr>
        <w:pStyle w:val="Standard"/>
        <w:rPr>
          <w:rFonts w:ascii="Arial" w:hAnsi="Arial" w:cs="Arial"/>
        </w:rPr>
      </w:pPr>
    </w:p>
    <w:p w:rsidR="001062F7" w:rsidRPr="009E587B" w:rsidRDefault="001062F7" w:rsidP="00B71EA3">
      <w:pPr>
        <w:pStyle w:val="Standard"/>
        <w:rPr>
          <w:rFonts w:ascii="Arial" w:hAnsi="Arial" w:cs="Arial"/>
        </w:rPr>
      </w:pPr>
      <w:r>
        <w:rPr>
          <w:rFonts w:ascii="Arial" w:hAnsi="Arial" w:cs="Arial"/>
        </w:rPr>
        <w:t xml:space="preserve">Part 4 - </w:t>
      </w:r>
      <w:r w:rsidRPr="009E587B">
        <w:rPr>
          <w:rFonts w:ascii="Arial" w:hAnsi="Arial" w:cs="Arial"/>
        </w:rPr>
        <w:t>Case studies and personal testimonies</w:t>
      </w:r>
      <w:r w:rsidR="000F7A4D">
        <w:rPr>
          <w:rFonts w:ascii="Arial" w:hAnsi="Arial" w:cs="Arial"/>
        </w:rPr>
        <w:t xml:space="preserve"> </w:t>
      </w:r>
    </w:p>
    <w:p w:rsidR="001062F7" w:rsidRPr="009E587B" w:rsidRDefault="001062F7" w:rsidP="001062F7">
      <w:pPr>
        <w:pStyle w:val="Standard"/>
        <w:jc w:val="both"/>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The following have been identified as useful data sources of which either directly or indirectly relate to child poverty</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color w:val="3D3C3B"/>
          <w:kern w:val="0"/>
        </w:rPr>
      </w:pPr>
      <w:r w:rsidRPr="009E587B">
        <w:rPr>
          <w:rFonts w:ascii="Arial" w:hAnsi="Arial" w:cs="Arial"/>
          <w:color w:val="3D3C3B"/>
          <w:kern w:val="0"/>
        </w:rPr>
        <w:t>Scottish Public Health Information for Scotland (</w:t>
      </w:r>
      <w:hyperlink r:id="rId49" w:history="1">
        <w:r w:rsidRPr="009E587B">
          <w:rPr>
            <w:rStyle w:val="Hyperlink"/>
            <w:rFonts w:ascii="Arial" w:hAnsi="Arial" w:cs="Arial"/>
            <w:kern w:val="0"/>
          </w:rPr>
          <w:t>https://scotland.shinyapps.io/ScotPHO_profiles_tool/</w:t>
        </w:r>
      </w:hyperlink>
      <w:r w:rsidRPr="009E587B">
        <w:rPr>
          <w:rFonts w:ascii="Arial" w:hAnsi="Arial" w:cs="Arial"/>
          <w:color w:val="3D3C3B"/>
          <w:kern w:val="0"/>
        </w:rPr>
        <w:t>)</w:t>
      </w:r>
    </w:p>
    <w:p w:rsidR="001062F7" w:rsidRPr="009E587B" w:rsidRDefault="00A1419D" w:rsidP="001062F7">
      <w:pPr>
        <w:pStyle w:val="Standard"/>
        <w:rPr>
          <w:rFonts w:ascii="Arial" w:hAnsi="Arial" w:cs="Arial"/>
          <w:bCs/>
          <w:color w:val="4F82BE"/>
          <w:kern w:val="0"/>
        </w:rPr>
      </w:pPr>
      <w:hyperlink r:id="rId50" w:history="1">
        <w:r w:rsidR="001062F7" w:rsidRPr="009E587B">
          <w:rPr>
            <w:rStyle w:val="Hyperlink"/>
            <w:rFonts w:ascii="Arial" w:hAnsi="Arial" w:cs="Arial"/>
            <w:bCs/>
            <w:kern w:val="0"/>
          </w:rPr>
          <w:t>https://www.gov.uk/government/collections/family-resources-survey--2</w:t>
        </w:r>
      </w:hyperlink>
    </w:p>
    <w:p w:rsidR="001062F7" w:rsidRPr="00B71EA3" w:rsidRDefault="001062F7" w:rsidP="001062F7">
      <w:pPr>
        <w:pStyle w:val="Standard"/>
        <w:rPr>
          <w:rFonts w:ascii="Arial" w:hAnsi="Arial" w:cs="Arial"/>
          <w:sz w:val="16"/>
          <w:szCs w:val="16"/>
        </w:rPr>
      </w:pPr>
    </w:p>
    <w:p w:rsidR="001062F7" w:rsidRPr="009E587B" w:rsidRDefault="001062F7" w:rsidP="001062F7">
      <w:pPr>
        <w:pStyle w:val="Standard"/>
        <w:rPr>
          <w:rFonts w:ascii="Arial" w:hAnsi="Arial" w:cs="Arial"/>
        </w:rPr>
      </w:pPr>
      <w:r w:rsidRPr="009E587B">
        <w:rPr>
          <w:rFonts w:ascii="Arial" w:hAnsi="Arial" w:cs="Arial"/>
        </w:rPr>
        <w:t>Scottish Household Survey – published October 2019</w:t>
      </w:r>
    </w:p>
    <w:p w:rsidR="001062F7" w:rsidRPr="009E587B" w:rsidRDefault="00A1419D" w:rsidP="001062F7">
      <w:pPr>
        <w:pStyle w:val="Standard"/>
        <w:rPr>
          <w:rFonts w:ascii="Arial" w:hAnsi="Arial" w:cs="Arial"/>
        </w:rPr>
      </w:pPr>
      <w:hyperlink r:id="rId51" w:history="1">
        <w:r w:rsidR="001062F7" w:rsidRPr="009E587B">
          <w:rPr>
            <w:rStyle w:val="Hyperlink"/>
            <w:rFonts w:ascii="Arial" w:hAnsi="Arial" w:cs="Arial"/>
          </w:rPr>
          <w:t>https://www.gov.scot/publications/scotlands-people-annual-report-results-2018-scottish-household-survey/</w:t>
        </w:r>
      </w:hyperlink>
    </w:p>
    <w:p w:rsidR="001062F7" w:rsidRPr="009E587B" w:rsidRDefault="00A1419D" w:rsidP="001062F7">
      <w:pPr>
        <w:pStyle w:val="Standard"/>
        <w:rPr>
          <w:rFonts w:ascii="Arial" w:hAnsi="Arial" w:cs="Arial"/>
        </w:rPr>
      </w:pPr>
      <w:hyperlink r:id="rId52" w:history="1">
        <w:r w:rsidR="001062F7" w:rsidRPr="009E587B">
          <w:rPr>
            <w:rStyle w:val="Hyperlink"/>
            <w:rFonts w:ascii="Arial" w:hAnsi="Arial" w:cs="Arial"/>
          </w:rPr>
          <w:t>https://www2.gov.scot/Resource/0054/00548564.pdf</w:t>
        </w:r>
      </w:hyperlink>
    </w:p>
    <w:p w:rsidR="001062F7" w:rsidRPr="00B71EA3" w:rsidRDefault="001062F7" w:rsidP="001062F7">
      <w:pPr>
        <w:pStyle w:val="Standard"/>
        <w:rPr>
          <w:rFonts w:ascii="Arial" w:hAnsi="Arial" w:cs="Arial"/>
          <w:sz w:val="16"/>
          <w:szCs w:val="16"/>
        </w:rPr>
      </w:pPr>
    </w:p>
    <w:p w:rsidR="001062F7" w:rsidRPr="009E587B" w:rsidRDefault="001062F7" w:rsidP="001062F7">
      <w:pPr>
        <w:pStyle w:val="Standard"/>
        <w:rPr>
          <w:rFonts w:ascii="Arial" w:hAnsi="Arial" w:cs="Arial"/>
        </w:rPr>
      </w:pPr>
      <w:r w:rsidRPr="009E587B">
        <w:rPr>
          <w:rFonts w:ascii="Arial" w:hAnsi="Arial" w:cs="Arial"/>
        </w:rPr>
        <w:t>Scottish Indices of Multiple Deprivation – published January 2020</w:t>
      </w:r>
    </w:p>
    <w:p w:rsidR="001062F7" w:rsidRPr="009E587B" w:rsidRDefault="00A1419D" w:rsidP="001062F7">
      <w:pPr>
        <w:pStyle w:val="Standard"/>
        <w:rPr>
          <w:rFonts w:ascii="Arial" w:hAnsi="Arial" w:cs="Arial"/>
        </w:rPr>
      </w:pPr>
      <w:hyperlink r:id="rId53" w:history="1">
        <w:r w:rsidR="001062F7" w:rsidRPr="009E587B">
          <w:rPr>
            <w:rStyle w:val="Hyperlink"/>
            <w:rFonts w:ascii="Arial" w:hAnsi="Arial" w:cs="Arial"/>
          </w:rPr>
          <w:t>https://www.gov.scot/publications/scottish-index-multiple-deprivation-2020/</w:t>
        </w:r>
      </w:hyperlink>
    </w:p>
    <w:p w:rsidR="001062F7" w:rsidRPr="00B71EA3" w:rsidRDefault="001062F7" w:rsidP="001062F7">
      <w:pPr>
        <w:pStyle w:val="Standard"/>
        <w:rPr>
          <w:rFonts w:ascii="Arial" w:hAnsi="Arial" w:cs="Arial"/>
          <w:sz w:val="16"/>
          <w:szCs w:val="16"/>
        </w:rPr>
      </w:pPr>
    </w:p>
    <w:p w:rsidR="001062F7" w:rsidRPr="009E587B" w:rsidRDefault="001062F7" w:rsidP="001062F7">
      <w:pPr>
        <w:pStyle w:val="Standard"/>
        <w:rPr>
          <w:rFonts w:ascii="Arial" w:hAnsi="Arial" w:cs="Arial"/>
        </w:rPr>
      </w:pPr>
      <w:r w:rsidRPr="009E587B">
        <w:rPr>
          <w:rFonts w:ascii="Arial" w:hAnsi="Arial" w:cs="Arial"/>
        </w:rPr>
        <w:t>Scottish Welfare Fund statistics – published December 2019</w:t>
      </w:r>
    </w:p>
    <w:p w:rsidR="001062F7" w:rsidRPr="009E587B" w:rsidRDefault="00A1419D" w:rsidP="001062F7">
      <w:pPr>
        <w:pStyle w:val="Standard"/>
        <w:rPr>
          <w:rFonts w:ascii="Arial" w:hAnsi="Arial" w:cs="Arial"/>
        </w:rPr>
      </w:pPr>
      <w:hyperlink r:id="rId54" w:history="1">
        <w:r w:rsidR="001062F7" w:rsidRPr="009E587B">
          <w:rPr>
            <w:rStyle w:val="Hyperlink"/>
            <w:rFonts w:ascii="Arial" w:hAnsi="Arial" w:cs="Arial"/>
          </w:rPr>
          <w:t>https://www.gov.scot/publications/scottish-welfare-fund-statistics-update-to-31-december-2019/</w:t>
        </w:r>
      </w:hyperlink>
    </w:p>
    <w:p w:rsidR="001062F7" w:rsidRPr="00B71EA3" w:rsidRDefault="001062F7" w:rsidP="001062F7">
      <w:pPr>
        <w:pStyle w:val="Standard"/>
        <w:rPr>
          <w:rFonts w:ascii="Arial" w:hAnsi="Arial" w:cs="Arial"/>
          <w:sz w:val="16"/>
          <w:szCs w:val="16"/>
        </w:rPr>
      </w:pPr>
    </w:p>
    <w:p w:rsidR="001062F7" w:rsidRPr="009E587B" w:rsidRDefault="001062F7" w:rsidP="001062F7">
      <w:pPr>
        <w:pStyle w:val="Standard"/>
        <w:rPr>
          <w:rFonts w:ascii="Arial" w:hAnsi="Arial" w:cs="Arial"/>
        </w:rPr>
      </w:pPr>
      <w:r w:rsidRPr="009E587B">
        <w:rPr>
          <w:rFonts w:ascii="Arial" w:hAnsi="Arial" w:cs="Arial"/>
        </w:rPr>
        <w:t>Dumfries and Galloway Children’s Services Plan 2018/</w:t>
      </w:r>
      <w:r w:rsidR="00E92AA1">
        <w:rPr>
          <w:rFonts w:ascii="Arial" w:hAnsi="Arial" w:cs="Arial"/>
        </w:rPr>
        <w:t>20</w:t>
      </w:r>
      <w:r w:rsidRPr="009E587B">
        <w:rPr>
          <w:rFonts w:ascii="Arial" w:hAnsi="Arial" w:cs="Arial"/>
        </w:rPr>
        <w:t>19Annual Report</w:t>
      </w:r>
    </w:p>
    <w:p w:rsidR="001062F7" w:rsidRPr="009E587B" w:rsidRDefault="00A1419D" w:rsidP="001062F7">
      <w:pPr>
        <w:pStyle w:val="Standard"/>
        <w:rPr>
          <w:rFonts w:ascii="Arial" w:hAnsi="Arial" w:cs="Arial"/>
        </w:rPr>
      </w:pPr>
      <w:hyperlink r:id="rId55" w:history="1">
        <w:r w:rsidR="001062F7" w:rsidRPr="009E587B">
          <w:rPr>
            <w:rStyle w:val="Hyperlink"/>
            <w:rFonts w:ascii="Arial" w:hAnsi="Arial" w:cs="Arial"/>
          </w:rPr>
          <w:t>https://dumgal.gov.uk/media/20360/Children-s-Service-Plan-Annual-report-2018-2019/pdf/Joint-Annual-Report-Dumfries-Galloway-CS-Plan-2018-19.pdf?m=637188410091030000</w:t>
        </w:r>
      </w:hyperlink>
    </w:p>
    <w:p w:rsidR="001062F7" w:rsidRPr="00B71EA3" w:rsidRDefault="001062F7" w:rsidP="001062F7">
      <w:pPr>
        <w:pStyle w:val="Standard"/>
        <w:rPr>
          <w:rFonts w:ascii="Arial" w:hAnsi="Arial" w:cs="Arial"/>
          <w:sz w:val="16"/>
          <w:szCs w:val="16"/>
        </w:rPr>
      </w:pPr>
    </w:p>
    <w:p w:rsidR="001062F7" w:rsidRPr="009E587B" w:rsidRDefault="001062F7" w:rsidP="001062F7">
      <w:pPr>
        <w:pStyle w:val="Standard"/>
        <w:rPr>
          <w:rFonts w:ascii="Arial" w:hAnsi="Arial" w:cs="Arial"/>
        </w:rPr>
      </w:pPr>
      <w:r w:rsidRPr="009E587B">
        <w:rPr>
          <w:rFonts w:ascii="Arial" w:hAnsi="Arial" w:cs="Arial"/>
        </w:rPr>
        <w:t>Skills Development Scotland</w:t>
      </w:r>
    </w:p>
    <w:p w:rsidR="001062F7" w:rsidRPr="009E587B" w:rsidRDefault="00A1419D" w:rsidP="001062F7">
      <w:pPr>
        <w:pStyle w:val="Standard"/>
        <w:rPr>
          <w:rFonts w:ascii="Arial" w:hAnsi="Arial" w:cs="Arial"/>
        </w:rPr>
      </w:pPr>
      <w:hyperlink r:id="rId56" w:history="1">
        <w:r w:rsidR="001062F7" w:rsidRPr="009E587B">
          <w:rPr>
            <w:rStyle w:val="Hyperlink"/>
            <w:rFonts w:ascii="Arial" w:hAnsi="Arial" w:cs="Arial"/>
          </w:rPr>
          <w:t>https://www.skillsdevelopmentscotland.co.uk/media/46350/1101_msw-winter-2020_dumfries-and-galloway.pdf</w:t>
        </w:r>
      </w:hyperlink>
    </w:p>
    <w:p w:rsidR="001062F7" w:rsidRPr="009E587B" w:rsidRDefault="00A1419D" w:rsidP="001062F7">
      <w:pPr>
        <w:pStyle w:val="Standard"/>
        <w:rPr>
          <w:rFonts w:ascii="Arial" w:hAnsi="Arial" w:cs="Arial"/>
        </w:rPr>
      </w:pPr>
      <w:hyperlink r:id="rId57" w:history="1">
        <w:r w:rsidR="001062F7" w:rsidRPr="009E587B">
          <w:rPr>
            <w:rStyle w:val="Hyperlink"/>
            <w:rFonts w:ascii="Arial" w:hAnsi="Arial" w:cs="Arial"/>
          </w:rPr>
          <w:t>https://www.skillsdevelopmentscotland.co.uk/media/46086/dumfries-and-galloway-rsa-infographic.pdf</w:t>
        </w:r>
      </w:hyperlink>
    </w:p>
    <w:p w:rsidR="001062F7" w:rsidRPr="009E587B" w:rsidRDefault="00A1419D" w:rsidP="001062F7">
      <w:pPr>
        <w:pStyle w:val="Standard"/>
        <w:rPr>
          <w:rFonts w:ascii="Arial" w:hAnsi="Arial" w:cs="Arial"/>
        </w:rPr>
      </w:pPr>
      <w:hyperlink r:id="rId58" w:history="1">
        <w:r w:rsidR="001062F7" w:rsidRPr="009E587B">
          <w:rPr>
            <w:rStyle w:val="Hyperlink"/>
            <w:rFonts w:ascii="Arial" w:hAnsi="Arial" w:cs="Arial"/>
          </w:rPr>
          <w:t>https://www.skillsdevelopmentscotland.co.uk/media/45943/dumfries-galloway.pdf</w:t>
        </w:r>
      </w:hyperlink>
    </w:p>
    <w:p w:rsidR="001062F7" w:rsidRPr="009E587B" w:rsidRDefault="00A1419D" w:rsidP="001062F7">
      <w:pPr>
        <w:pStyle w:val="Standard"/>
        <w:rPr>
          <w:rFonts w:ascii="Arial" w:hAnsi="Arial" w:cs="Arial"/>
        </w:rPr>
      </w:pPr>
      <w:hyperlink r:id="rId59" w:history="1">
        <w:r w:rsidR="001062F7" w:rsidRPr="009E587B">
          <w:rPr>
            <w:rStyle w:val="Hyperlink"/>
            <w:rFonts w:ascii="Arial" w:hAnsi="Arial" w:cs="Arial"/>
          </w:rPr>
          <w:t>https://www.skillsdevelopmentscotland.co.uk/media/45943/dumfries-galloway.pdf</w:t>
        </w:r>
      </w:hyperlink>
    </w:p>
    <w:p w:rsidR="001062F7" w:rsidRPr="000F7A4D" w:rsidRDefault="00A1419D" w:rsidP="000F7A4D">
      <w:pPr>
        <w:pStyle w:val="Standard"/>
        <w:rPr>
          <w:rFonts w:ascii="Arial" w:hAnsi="Arial" w:cs="Arial"/>
        </w:rPr>
      </w:pPr>
      <w:hyperlink r:id="rId60" w:history="1">
        <w:r w:rsidR="001062F7" w:rsidRPr="009E587B">
          <w:rPr>
            <w:rStyle w:val="Hyperlink"/>
            <w:rFonts w:ascii="Arial" w:hAnsi="Arial" w:cs="Arial"/>
          </w:rPr>
          <w:t>https://www.skillsdevelopmentscotland.co.uk/media/46128/dumfries-and-galloway-rsa-summary-report.pdf</w:t>
        </w:r>
      </w:hyperlink>
    </w:p>
    <w:p w:rsidR="001062F7" w:rsidRPr="00B71EA3" w:rsidRDefault="001062F7" w:rsidP="001062F7">
      <w:pPr>
        <w:tabs>
          <w:tab w:val="left" w:pos="1605"/>
        </w:tabs>
        <w:rPr>
          <w:sz w:val="16"/>
          <w:szCs w:val="16"/>
          <w:lang w:eastAsia="en-US"/>
        </w:rPr>
      </w:pPr>
    </w:p>
    <w:p w:rsidR="001062F7" w:rsidRPr="009E587B" w:rsidRDefault="001062F7" w:rsidP="001062F7">
      <w:pPr>
        <w:pStyle w:val="Standard"/>
        <w:rPr>
          <w:rFonts w:ascii="Arial" w:hAnsi="Arial" w:cs="Arial"/>
        </w:rPr>
      </w:pPr>
      <w:r w:rsidRPr="009E587B">
        <w:rPr>
          <w:rFonts w:ascii="Arial" w:hAnsi="Arial" w:cs="Arial"/>
        </w:rPr>
        <w:t>Child Poverty Action Group</w:t>
      </w:r>
    </w:p>
    <w:p w:rsidR="001062F7" w:rsidRPr="009E587B" w:rsidRDefault="00A1419D" w:rsidP="001062F7">
      <w:pPr>
        <w:pStyle w:val="Standard"/>
        <w:rPr>
          <w:rFonts w:ascii="Arial" w:hAnsi="Arial" w:cs="Arial"/>
        </w:rPr>
      </w:pPr>
      <w:hyperlink r:id="rId61" w:history="1">
        <w:r w:rsidR="001062F7" w:rsidRPr="009E587B">
          <w:rPr>
            <w:rStyle w:val="Hyperlink"/>
            <w:rFonts w:ascii="Arial" w:hAnsi="Arial" w:cs="Arial"/>
          </w:rPr>
          <w:t>https://cpag.org.uk/file/4912/download?token=ytkETSll</w:t>
        </w:r>
      </w:hyperlink>
    </w:p>
    <w:p w:rsidR="001062F7" w:rsidRPr="00B71EA3" w:rsidRDefault="001062F7" w:rsidP="001062F7">
      <w:pPr>
        <w:pStyle w:val="Standard"/>
        <w:rPr>
          <w:rFonts w:ascii="Arial" w:hAnsi="Arial" w:cs="Arial"/>
          <w:bCs/>
          <w:sz w:val="28"/>
          <w:szCs w:val="28"/>
        </w:rPr>
      </w:pPr>
      <w:r w:rsidRPr="009E587B">
        <w:rPr>
          <w:rFonts w:ascii="Arial" w:hAnsi="Arial" w:cs="Arial"/>
          <w:b/>
        </w:rPr>
        <w:br w:type="page"/>
      </w:r>
      <w:r w:rsidRPr="00B71EA3">
        <w:rPr>
          <w:rFonts w:ascii="Arial" w:hAnsi="Arial" w:cs="Arial"/>
          <w:b/>
          <w:sz w:val="28"/>
          <w:szCs w:val="28"/>
        </w:rPr>
        <w:t>Part 1</w:t>
      </w:r>
      <w:r w:rsidRPr="00B71EA3">
        <w:rPr>
          <w:rFonts w:ascii="Arial" w:hAnsi="Arial" w:cs="Arial"/>
          <w:sz w:val="28"/>
          <w:szCs w:val="28"/>
        </w:rPr>
        <w:t xml:space="preserve"> </w:t>
      </w:r>
      <w:r w:rsidRPr="00B71EA3">
        <w:rPr>
          <w:rFonts w:ascii="Arial" w:hAnsi="Arial" w:cs="Arial"/>
          <w:b/>
          <w:sz w:val="28"/>
          <w:szCs w:val="28"/>
        </w:rPr>
        <w:t xml:space="preserve">- </w:t>
      </w:r>
      <w:r w:rsidR="00A51D5D">
        <w:rPr>
          <w:rFonts w:ascii="Arial" w:hAnsi="Arial" w:cs="Arial"/>
          <w:b/>
          <w:sz w:val="28"/>
          <w:szCs w:val="28"/>
        </w:rPr>
        <w:t>D</w:t>
      </w:r>
      <w:r w:rsidRPr="00B71EA3">
        <w:rPr>
          <w:rFonts w:ascii="Arial" w:hAnsi="Arial" w:cs="Arial"/>
          <w:b/>
          <w:sz w:val="28"/>
          <w:szCs w:val="28"/>
        </w:rPr>
        <w:t>rivers of child poverty</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Earnings</w:t>
      </w:r>
    </w:p>
    <w:p w:rsidR="001062F7" w:rsidRPr="009E587B" w:rsidRDefault="001062F7" w:rsidP="001062F7">
      <w:pPr>
        <w:pStyle w:val="Standard"/>
        <w:numPr>
          <w:ilvl w:val="0"/>
          <w:numId w:val="27"/>
        </w:numPr>
        <w:rPr>
          <w:rFonts w:ascii="Arial" w:hAnsi="Arial" w:cs="Arial"/>
        </w:rPr>
      </w:pPr>
      <w:r w:rsidRPr="009E587B">
        <w:rPr>
          <w:rFonts w:ascii="Arial" w:hAnsi="Arial" w:cs="Arial"/>
        </w:rPr>
        <w:t>Dumfries and Galloway average earnings £457</w:t>
      </w:r>
    </w:p>
    <w:p w:rsidR="001062F7" w:rsidRPr="009E587B" w:rsidRDefault="001062F7" w:rsidP="001062F7">
      <w:pPr>
        <w:pStyle w:val="Standard"/>
        <w:numPr>
          <w:ilvl w:val="0"/>
          <w:numId w:val="27"/>
        </w:numPr>
        <w:rPr>
          <w:rFonts w:ascii="Arial" w:hAnsi="Arial" w:cs="Arial"/>
        </w:rPr>
      </w:pPr>
      <w:r w:rsidRPr="009E587B">
        <w:rPr>
          <w:rFonts w:ascii="Arial" w:hAnsi="Arial" w:cs="Arial"/>
        </w:rPr>
        <w:t>Scotland average earning £543</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Skills and qualifications</w:t>
      </w:r>
    </w:p>
    <w:p w:rsidR="001062F7" w:rsidRPr="009E587B" w:rsidRDefault="001062F7" w:rsidP="001062F7">
      <w:pPr>
        <w:pStyle w:val="Standard"/>
        <w:numPr>
          <w:ilvl w:val="0"/>
          <w:numId w:val="26"/>
        </w:numPr>
        <w:rPr>
          <w:rFonts w:ascii="Arial" w:hAnsi="Arial" w:cs="Arial"/>
        </w:rPr>
      </w:pPr>
      <w:r w:rsidRPr="009E587B">
        <w:rPr>
          <w:rFonts w:ascii="Arial" w:hAnsi="Arial" w:cs="Arial"/>
        </w:rPr>
        <w:t>33% of adults have no qualifications (27% Scotland)</w:t>
      </w:r>
    </w:p>
    <w:p w:rsidR="001062F7" w:rsidRPr="009E587B" w:rsidRDefault="001062F7" w:rsidP="001062F7">
      <w:pPr>
        <w:pStyle w:val="Standard"/>
        <w:numPr>
          <w:ilvl w:val="0"/>
          <w:numId w:val="26"/>
        </w:numPr>
        <w:rPr>
          <w:rFonts w:ascii="Arial" w:hAnsi="Arial" w:cs="Arial"/>
        </w:rPr>
      </w:pPr>
      <w:r w:rsidRPr="009E587B">
        <w:rPr>
          <w:rFonts w:ascii="Arial" w:hAnsi="Arial" w:cs="Arial"/>
        </w:rPr>
        <w:t>94% of school leavers enter a positive destination</w:t>
      </w:r>
    </w:p>
    <w:p w:rsidR="001062F7" w:rsidRPr="009E587B" w:rsidRDefault="001062F7" w:rsidP="001062F7">
      <w:pPr>
        <w:pStyle w:val="Standard"/>
        <w:numPr>
          <w:ilvl w:val="0"/>
          <w:numId w:val="26"/>
        </w:numPr>
        <w:rPr>
          <w:rFonts w:ascii="Arial" w:hAnsi="Arial" w:cs="Arial"/>
        </w:rPr>
      </w:pPr>
      <w:r w:rsidRPr="009E587B">
        <w:rPr>
          <w:rFonts w:ascii="Arial" w:hAnsi="Arial" w:cs="Arial"/>
        </w:rPr>
        <w:t>60% of school leavers enter higher or further education</w:t>
      </w:r>
    </w:p>
    <w:p w:rsidR="001062F7" w:rsidRPr="009E587B" w:rsidRDefault="001062F7" w:rsidP="001062F7">
      <w:pPr>
        <w:pStyle w:val="Standard"/>
        <w:numPr>
          <w:ilvl w:val="0"/>
          <w:numId w:val="26"/>
        </w:numPr>
        <w:rPr>
          <w:rFonts w:ascii="Arial" w:hAnsi="Arial" w:cs="Arial"/>
        </w:rPr>
      </w:pPr>
      <w:r w:rsidRPr="009E587B">
        <w:rPr>
          <w:rFonts w:ascii="Arial" w:hAnsi="Arial" w:cs="Arial"/>
        </w:rPr>
        <w:t>30% of school leavers enter employment/training or voluntary work</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Accessible transport</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44% of children live in rural areas (23% accessible rural, 21% remote rural)</w:t>
      </w:r>
    </w:p>
    <w:p w:rsidR="001062F7" w:rsidRPr="009E587B" w:rsidRDefault="001062F7" w:rsidP="001062F7">
      <w:pPr>
        <w:pStyle w:val="Standard"/>
        <w:jc w:val="both"/>
        <w:rPr>
          <w:rFonts w:ascii="Arial" w:hAnsi="Arial" w:cs="Arial"/>
        </w:rPr>
      </w:pPr>
    </w:p>
    <w:p w:rsidR="001062F7" w:rsidRPr="009E587B" w:rsidRDefault="001062F7" w:rsidP="001062F7">
      <w:pPr>
        <w:pStyle w:val="Standard"/>
        <w:jc w:val="both"/>
        <w:rPr>
          <w:rFonts w:ascii="Arial" w:hAnsi="Arial" w:cs="Arial"/>
        </w:rPr>
      </w:pPr>
      <w:r w:rsidRPr="009E587B">
        <w:rPr>
          <w:rFonts w:ascii="Arial" w:hAnsi="Arial" w:cs="Arial"/>
        </w:rPr>
        <w:t>Childcare</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Total of 4,034 childcare funded places</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551 places taken by children in SIMD 5 datazone (most deprived)</w:t>
      </w:r>
    </w:p>
    <w:p w:rsidR="001062F7" w:rsidRPr="009E587B" w:rsidRDefault="001062F7" w:rsidP="001062F7">
      <w:pPr>
        <w:pStyle w:val="Standard"/>
        <w:jc w:val="both"/>
        <w:rPr>
          <w:rFonts w:ascii="Arial" w:hAnsi="Arial" w:cs="Arial"/>
        </w:rPr>
      </w:pPr>
    </w:p>
    <w:p w:rsidR="001062F7" w:rsidRPr="009E587B" w:rsidRDefault="001062F7" w:rsidP="001062F7">
      <w:pPr>
        <w:pStyle w:val="Standard"/>
        <w:jc w:val="both"/>
        <w:rPr>
          <w:rFonts w:ascii="Arial" w:hAnsi="Arial" w:cs="Arial"/>
        </w:rPr>
      </w:pPr>
      <w:r w:rsidRPr="009E587B">
        <w:rPr>
          <w:rFonts w:ascii="Arial" w:hAnsi="Arial" w:cs="Arial"/>
        </w:rPr>
        <w:t>Food insecurity and food costs (D&amp;G Citizens Advice Service research)</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 xml:space="preserve">In some areas </w:t>
      </w:r>
      <w:r w:rsidR="00C04460">
        <w:rPr>
          <w:rFonts w:ascii="Arial" w:hAnsi="Arial" w:cs="Arial"/>
        </w:rPr>
        <w:t xml:space="preserve">people </w:t>
      </w:r>
      <w:r w:rsidRPr="009E587B">
        <w:rPr>
          <w:rFonts w:ascii="Arial" w:hAnsi="Arial" w:cs="Arial"/>
        </w:rPr>
        <w:t>are paying up to 55 per cent more for the same items than people a few miles away</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In general, those in the poorest and the most rural areas are paying more than those in the better-off urban areas</w:t>
      </w:r>
    </w:p>
    <w:p w:rsidR="001062F7" w:rsidRPr="009E587B" w:rsidRDefault="001062F7" w:rsidP="001062F7">
      <w:pPr>
        <w:pStyle w:val="Standard"/>
        <w:ind w:left="720"/>
        <w:jc w:val="both"/>
        <w:rPr>
          <w:rFonts w:ascii="Arial" w:hAnsi="Arial" w:cs="Arial"/>
        </w:rPr>
      </w:pPr>
    </w:p>
    <w:p w:rsidR="001062F7" w:rsidRPr="009E587B" w:rsidRDefault="001062F7" w:rsidP="001062F7">
      <w:pPr>
        <w:pStyle w:val="Standard"/>
        <w:jc w:val="both"/>
        <w:rPr>
          <w:rFonts w:ascii="Arial" w:hAnsi="Arial" w:cs="Arial"/>
        </w:rPr>
      </w:pPr>
      <w:r w:rsidRPr="009E587B">
        <w:rPr>
          <w:rFonts w:ascii="Arial" w:hAnsi="Arial" w:cs="Arial"/>
        </w:rPr>
        <w:t>Internet access</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22% of households do not have internet access</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25% of people do not make personal use of the internet</w:t>
      </w:r>
    </w:p>
    <w:p w:rsidR="001062F7" w:rsidRPr="009E587B" w:rsidRDefault="001062F7" w:rsidP="001062F7">
      <w:pPr>
        <w:pStyle w:val="Standard"/>
        <w:jc w:val="both"/>
        <w:rPr>
          <w:rFonts w:ascii="Arial" w:hAnsi="Arial" w:cs="Arial"/>
        </w:rPr>
      </w:pPr>
    </w:p>
    <w:p w:rsidR="001062F7" w:rsidRPr="009E587B" w:rsidRDefault="001062F7" w:rsidP="001062F7">
      <w:pPr>
        <w:pStyle w:val="Standard"/>
        <w:jc w:val="both"/>
        <w:rPr>
          <w:rFonts w:ascii="Arial" w:hAnsi="Arial" w:cs="Arial"/>
        </w:rPr>
      </w:pPr>
      <w:r w:rsidRPr="009E587B">
        <w:rPr>
          <w:rFonts w:ascii="Arial" w:hAnsi="Arial" w:cs="Arial"/>
        </w:rPr>
        <w:t>Debt, savings and assets</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42% of all households identified as living in fuel poverty</w:t>
      </w:r>
    </w:p>
    <w:p w:rsidR="001062F7" w:rsidRPr="009E587B" w:rsidRDefault="001062F7" w:rsidP="001062F7">
      <w:pPr>
        <w:pStyle w:val="Standard"/>
        <w:jc w:val="both"/>
        <w:rPr>
          <w:rFonts w:ascii="Arial" w:hAnsi="Arial" w:cs="Arial"/>
        </w:rPr>
      </w:pPr>
    </w:p>
    <w:p w:rsidR="001062F7" w:rsidRPr="009E587B" w:rsidRDefault="001062F7" w:rsidP="001062F7">
      <w:pPr>
        <w:pStyle w:val="Standard"/>
        <w:jc w:val="both"/>
        <w:rPr>
          <w:rFonts w:ascii="Arial" w:hAnsi="Arial" w:cs="Arial"/>
        </w:rPr>
      </w:pPr>
      <w:r w:rsidRPr="009E587B">
        <w:rPr>
          <w:rFonts w:ascii="Arial" w:hAnsi="Arial" w:cs="Arial"/>
        </w:rPr>
        <w:t>Benefits</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13% of working age adults are in receipt of benefits</w:t>
      </w:r>
    </w:p>
    <w:p w:rsidR="001062F7" w:rsidRPr="009E587B" w:rsidRDefault="001062F7" w:rsidP="001062F7">
      <w:pPr>
        <w:pStyle w:val="Standard"/>
        <w:numPr>
          <w:ilvl w:val="0"/>
          <w:numId w:val="31"/>
        </w:numPr>
        <w:jc w:val="both"/>
        <w:rPr>
          <w:rFonts w:ascii="Arial" w:hAnsi="Arial" w:cs="Arial"/>
        </w:rPr>
      </w:pPr>
      <w:r w:rsidRPr="009E587B">
        <w:rPr>
          <w:rFonts w:ascii="Arial" w:hAnsi="Arial" w:cs="Arial"/>
        </w:rPr>
        <w:t>Total number</w:t>
      </w:r>
      <w:r w:rsidR="00C04460">
        <w:rPr>
          <w:rFonts w:ascii="Arial" w:hAnsi="Arial" w:cs="Arial"/>
        </w:rPr>
        <w:t xml:space="preserve"> of people</w:t>
      </w:r>
      <w:r w:rsidRPr="009E587B">
        <w:rPr>
          <w:rFonts w:ascii="Arial" w:hAnsi="Arial" w:cs="Arial"/>
        </w:rPr>
        <w:t xml:space="preserve"> in receipt of benefits is 11,670</w:t>
      </w:r>
    </w:p>
    <w:p w:rsidR="001062F7" w:rsidRPr="009E587B" w:rsidRDefault="001062F7" w:rsidP="001062F7">
      <w:pPr>
        <w:pStyle w:val="Standard"/>
        <w:numPr>
          <w:ilvl w:val="0"/>
          <w:numId w:val="27"/>
        </w:numPr>
        <w:jc w:val="both"/>
        <w:rPr>
          <w:rFonts w:ascii="Arial" w:hAnsi="Arial" w:cs="Arial"/>
        </w:rPr>
      </w:pPr>
      <w:r w:rsidRPr="009E587B">
        <w:rPr>
          <w:rFonts w:ascii="Arial" w:hAnsi="Arial" w:cs="Arial"/>
        </w:rPr>
        <w:t>16% of children identified as living in low-income families</w:t>
      </w:r>
    </w:p>
    <w:p w:rsidR="001062F7" w:rsidRPr="009E587B" w:rsidRDefault="001062F7" w:rsidP="001062F7">
      <w:pPr>
        <w:pStyle w:val="Standard"/>
        <w:numPr>
          <w:ilvl w:val="0"/>
          <w:numId w:val="27"/>
        </w:numPr>
        <w:jc w:val="both"/>
        <w:rPr>
          <w:rFonts w:ascii="Arial" w:hAnsi="Arial" w:cs="Arial"/>
        </w:rPr>
      </w:pPr>
      <w:r w:rsidRPr="009E587B">
        <w:rPr>
          <w:rFonts w:ascii="Arial" w:hAnsi="Arial" w:cs="Arial"/>
        </w:rPr>
        <w:t>16% of children identified as living in low-income families</w:t>
      </w:r>
    </w:p>
    <w:p w:rsidR="001062F7" w:rsidRPr="009E587B" w:rsidRDefault="001062F7" w:rsidP="001062F7">
      <w:pPr>
        <w:pStyle w:val="Standard"/>
        <w:ind w:left="720"/>
        <w:jc w:val="both"/>
        <w:rPr>
          <w:rFonts w:ascii="Arial" w:hAnsi="Arial" w:cs="Arial"/>
        </w:rPr>
      </w:pPr>
    </w:p>
    <w:p w:rsidR="001062F7" w:rsidRPr="009E587B" w:rsidRDefault="001062F7" w:rsidP="001062F7">
      <w:pPr>
        <w:pStyle w:val="Standard"/>
        <w:jc w:val="both"/>
        <w:rPr>
          <w:rFonts w:ascii="Arial" w:hAnsi="Arial" w:cs="Arial"/>
        </w:rPr>
      </w:pPr>
    </w:p>
    <w:p w:rsidR="001062F7" w:rsidRPr="00B71EA3" w:rsidRDefault="00DC0993" w:rsidP="001062F7">
      <w:pPr>
        <w:pStyle w:val="Standard"/>
        <w:rPr>
          <w:rFonts w:ascii="Arial" w:hAnsi="Arial" w:cs="Arial"/>
          <w:b/>
          <w:sz w:val="28"/>
          <w:szCs w:val="28"/>
        </w:rPr>
      </w:pPr>
      <w:r>
        <w:rPr>
          <w:rFonts w:ascii="Arial" w:hAnsi="Arial" w:cs="Arial"/>
          <w:b/>
          <w:sz w:val="28"/>
          <w:szCs w:val="28"/>
        </w:rPr>
        <w:br w:type="page"/>
      </w:r>
      <w:r w:rsidR="001062F7" w:rsidRPr="00B71EA3">
        <w:rPr>
          <w:rFonts w:ascii="Arial" w:hAnsi="Arial" w:cs="Arial"/>
          <w:b/>
          <w:sz w:val="28"/>
          <w:szCs w:val="28"/>
        </w:rPr>
        <w:t xml:space="preserve">Part 2 </w:t>
      </w:r>
      <w:r w:rsidR="00A51D5D">
        <w:rPr>
          <w:rFonts w:ascii="Arial" w:hAnsi="Arial" w:cs="Arial"/>
          <w:b/>
          <w:sz w:val="28"/>
          <w:szCs w:val="28"/>
        </w:rPr>
        <w:t>–</w:t>
      </w:r>
      <w:r w:rsidR="001062F7" w:rsidRPr="00B71EA3">
        <w:rPr>
          <w:rFonts w:ascii="Arial" w:hAnsi="Arial" w:cs="Arial"/>
          <w:b/>
          <w:sz w:val="28"/>
          <w:szCs w:val="28"/>
        </w:rPr>
        <w:t xml:space="preserve"> </w:t>
      </w:r>
      <w:r w:rsidR="00A51D5D">
        <w:rPr>
          <w:rFonts w:ascii="Arial" w:hAnsi="Arial" w:cs="Arial"/>
          <w:b/>
          <w:sz w:val="28"/>
          <w:szCs w:val="28"/>
        </w:rPr>
        <w:t xml:space="preserve">High Risk </w:t>
      </w:r>
      <w:r w:rsidR="001062F7" w:rsidRPr="00B71EA3">
        <w:rPr>
          <w:rFonts w:ascii="Arial" w:hAnsi="Arial" w:cs="Arial"/>
          <w:b/>
          <w:sz w:val="28"/>
          <w:szCs w:val="28"/>
        </w:rPr>
        <w:t>Priority Groups</w:t>
      </w:r>
    </w:p>
    <w:p w:rsidR="00953554" w:rsidRPr="009E587B" w:rsidRDefault="00953554" w:rsidP="00953554">
      <w:pPr>
        <w:pStyle w:val="Standard"/>
        <w:rPr>
          <w:rFonts w:ascii="Arial" w:hAnsi="Arial" w:cs="Arial"/>
          <w:b/>
        </w:rPr>
      </w:pPr>
    </w:p>
    <w:p w:rsidR="00953554" w:rsidRPr="009E587B" w:rsidRDefault="00953554" w:rsidP="00953554">
      <w:pPr>
        <w:pStyle w:val="Standard"/>
        <w:rPr>
          <w:rFonts w:ascii="Arial" w:hAnsi="Arial" w:cs="Arial"/>
          <w:bCs/>
        </w:rPr>
      </w:pPr>
      <w:r w:rsidRPr="009E587B">
        <w:rPr>
          <w:rFonts w:ascii="Arial" w:hAnsi="Arial" w:cs="Arial"/>
          <w:bCs/>
        </w:rPr>
        <w:t>Lone parents</w:t>
      </w:r>
      <w:r>
        <w:rPr>
          <w:rFonts w:ascii="Arial" w:hAnsi="Arial" w:cs="Arial"/>
          <w:bCs/>
        </w:rPr>
        <w:t xml:space="preserve"> in Dumfries and Galloway</w:t>
      </w:r>
    </w:p>
    <w:p w:rsidR="00953554" w:rsidRPr="009E587B" w:rsidRDefault="00953554" w:rsidP="00953554">
      <w:pPr>
        <w:pStyle w:val="Standard"/>
        <w:numPr>
          <w:ilvl w:val="0"/>
          <w:numId w:val="28"/>
        </w:numPr>
        <w:rPr>
          <w:rFonts w:ascii="Arial" w:hAnsi="Arial" w:cs="Arial"/>
          <w:bCs/>
        </w:rPr>
      </w:pPr>
      <w:r w:rsidRPr="009E587B">
        <w:rPr>
          <w:rFonts w:ascii="Arial" w:hAnsi="Arial" w:cs="Arial"/>
          <w:bCs/>
        </w:rPr>
        <w:t>3,864 lone parent households of which 37% are not in employment</w:t>
      </w:r>
    </w:p>
    <w:p w:rsidR="00953554" w:rsidRPr="009E587B" w:rsidRDefault="00953554" w:rsidP="00953554">
      <w:pPr>
        <w:pStyle w:val="Standard"/>
        <w:rPr>
          <w:rFonts w:ascii="Arial" w:hAnsi="Arial" w:cs="Arial"/>
          <w:bCs/>
        </w:rPr>
      </w:pPr>
    </w:p>
    <w:p w:rsidR="00953554" w:rsidRPr="009E587B" w:rsidRDefault="00953554" w:rsidP="00953554">
      <w:pPr>
        <w:pStyle w:val="Standard"/>
        <w:rPr>
          <w:rFonts w:ascii="Arial" w:hAnsi="Arial" w:cs="Arial"/>
          <w:bCs/>
        </w:rPr>
      </w:pPr>
      <w:r w:rsidRPr="009E587B">
        <w:rPr>
          <w:rFonts w:ascii="Arial" w:hAnsi="Arial" w:cs="Arial"/>
          <w:bCs/>
        </w:rPr>
        <w:t>Disabled children</w:t>
      </w:r>
      <w:r>
        <w:rPr>
          <w:rFonts w:ascii="Arial" w:hAnsi="Arial" w:cs="Arial"/>
          <w:bCs/>
        </w:rPr>
        <w:t xml:space="preserve"> in Dumfries and Galloway</w:t>
      </w:r>
    </w:p>
    <w:p w:rsidR="00953554" w:rsidRPr="009E587B" w:rsidRDefault="00953554" w:rsidP="00953554">
      <w:pPr>
        <w:pStyle w:val="Standard"/>
        <w:numPr>
          <w:ilvl w:val="0"/>
          <w:numId w:val="28"/>
        </w:numPr>
        <w:rPr>
          <w:rFonts w:ascii="Arial" w:hAnsi="Arial" w:cs="Arial"/>
          <w:bCs/>
        </w:rPr>
      </w:pPr>
      <w:r w:rsidRPr="009E587B">
        <w:rPr>
          <w:rFonts w:ascii="Arial" w:hAnsi="Arial" w:cs="Arial"/>
          <w:bCs/>
        </w:rPr>
        <w:t>191 children aged under 16 years of age identified as having a physical disability</w:t>
      </w:r>
    </w:p>
    <w:p w:rsidR="00953554" w:rsidRPr="009E587B" w:rsidRDefault="00953554" w:rsidP="00953554">
      <w:pPr>
        <w:pStyle w:val="Standard"/>
        <w:numPr>
          <w:ilvl w:val="0"/>
          <w:numId w:val="28"/>
        </w:numPr>
        <w:rPr>
          <w:rFonts w:ascii="Arial" w:hAnsi="Arial" w:cs="Arial"/>
          <w:bCs/>
        </w:rPr>
      </w:pPr>
      <w:r w:rsidRPr="009E587B">
        <w:rPr>
          <w:rFonts w:ascii="Arial" w:hAnsi="Arial" w:cs="Arial"/>
          <w:bCs/>
        </w:rPr>
        <w:t>122 children aged under 16 years of age identified as having a long term learning disability</w:t>
      </w:r>
    </w:p>
    <w:p w:rsidR="00953554" w:rsidRPr="009E587B" w:rsidRDefault="00953554" w:rsidP="00953554">
      <w:pPr>
        <w:pStyle w:val="Standard"/>
        <w:rPr>
          <w:rFonts w:ascii="Arial" w:hAnsi="Arial" w:cs="Arial"/>
          <w:bCs/>
        </w:rPr>
      </w:pPr>
    </w:p>
    <w:p w:rsidR="00953554" w:rsidRPr="009E587B" w:rsidRDefault="00953554" w:rsidP="00953554">
      <w:pPr>
        <w:pStyle w:val="Standard"/>
        <w:rPr>
          <w:rFonts w:ascii="Arial" w:hAnsi="Arial" w:cs="Arial"/>
          <w:bCs/>
        </w:rPr>
      </w:pPr>
      <w:r w:rsidRPr="009E587B">
        <w:rPr>
          <w:rFonts w:ascii="Arial" w:hAnsi="Arial" w:cs="Arial"/>
          <w:bCs/>
        </w:rPr>
        <w:t>Families with more than 3 children</w:t>
      </w:r>
      <w:r>
        <w:rPr>
          <w:rFonts w:ascii="Arial" w:hAnsi="Arial" w:cs="Arial"/>
          <w:bCs/>
        </w:rPr>
        <w:t xml:space="preserve"> In Dumfries and Galloway</w:t>
      </w:r>
    </w:p>
    <w:p w:rsidR="00953554" w:rsidRPr="009E587B" w:rsidRDefault="00953554" w:rsidP="00953554">
      <w:pPr>
        <w:pStyle w:val="Standard"/>
        <w:numPr>
          <w:ilvl w:val="0"/>
          <w:numId w:val="32"/>
        </w:numPr>
        <w:rPr>
          <w:rFonts w:ascii="Arial" w:hAnsi="Arial" w:cs="Arial"/>
          <w:bCs/>
        </w:rPr>
      </w:pPr>
      <w:r w:rsidRPr="009E587B">
        <w:rPr>
          <w:rFonts w:ascii="Arial" w:hAnsi="Arial" w:cs="Arial"/>
          <w:bCs/>
        </w:rPr>
        <w:t>2,160 families of 3+ children, 14% of all families (15,205)</w:t>
      </w:r>
    </w:p>
    <w:p w:rsidR="00953554" w:rsidRPr="009E587B" w:rsidRDefault="00953554" w:rsidP="00953554">
      <w:pPr>
        <w:pStyle w:val="Standard"/>
        <w:rPr>
          <w:rFonts w:ascii="Arial" w:hAnsi="Arial" w:cs="Arial"/>
          <w:bCs/>
        </w:rPr>
      </w:pPr>
    </w:p>
    <w:p w:rsidR="00953554" w:rsidRPr="009E587B" w:rsidRDefault="00953554" w:rsidP="00953554">
      <w:pPr>
        <w:pStyle w:val="Standard"/>
        <w:rPr>
          <w:rFonts w:ascii="Arial" w:hAnsi="Arial" w:cs="Arial"/>
          <w:bCs/>
        </w:rPr>
      </w:pPr>
      <w:r w:rsidRPr="009E587B">
        <w:rPr>
          <w:rFonts w:ascii="Arial" w:hAnsi="Arial" w:cs="Arial"/>
          <w:bCs/>
        </w:rPr>
        <w:t>Minority ethnic</w:t>
      </w:r>
      <w:r>
        <w:rPr>
          <w:rFonts w:ascii="Arial" w:hAnsi="Arial" w:cs="Arial"/>
          <w:bCs/>
        </w:rPr>
        <w:t xml:space="preserve"> in Dumfries and Galloway</w:t>
      </w:r>
    </w:p>
    <w:p w:rsidR="00953554" w:rsidRPr="009E587B" w:rsidRDefault="00953554" w:rsidP="00953554">
      <w:pPr>
        <w:pStyle w:val="Standard"/>
        <w:numPr>
          <w:ilvl w:val="0"/>
          <w:numId w:val="30"/>
        </w:numPr>
        <w:rPr>
          <w:rFonts w:ascii="Arial" w:hAnsi="Arial" w:cs="Arial"/>
          <w:bCs/>
        </w:rPr>
      </w:pPr>
      <w:r w:rsidRPr="009E587B">
        <w:rPr>
          <w:rFonts w:ascii="Arial" w:hAnsi="Arial" w:cs="Arial"/>
          <w:bCs/>
        </w:rPr>
        <w:t xml:space="preserve">Total of 1,873 people of ethnic minority (1.2%) in Dumfries and Galloway </w:t>
      </w:r>
    </w:p>
    <w:p w:rsidR="00953554" w:rsidRPr="009E587B" w:rsidRDefault="00953554" w:rsidP="00953554">
      <w:pPr>
        <w:pStyle w:val="Standard"/>
        <w:numPr>
          <w:ilvl w:val="0"/>
          <w:numId w:val="30"/>
        </w:numPr>
        <w:rPr>
          <w:rFonts w:ascii="Arial" w:hAnsi="Arial" w:cs="Arial"/>
          <w:bCs/>
        </w:rPr>
      </w:pPr>
      <w:r w:rsidRPr="009E587B">
        <w:rPr>
          <w:rFonts w:ascii="Arial" w:hAnsi="Arial" w:cs="Arial"/>
          <w:bCs/>
        </w:rPr>
        <w:t xml:space="preserve">Of this total 600 are children </w:t>
      </w:r>
    </w:p>
    <w:p w:rsidR="00953554" w:rsidRPr="009E587B" w:rsidRDefault="00953554" w:rsidP="00953554">
      <w:pPr>
        <w:pStyle w:val="Standard"/>
        <w:rPr>
          <w:rFonts w:ascii="Arial" w:hAnsi="Arial" w:cs="Arial"/>
          <w:bCs/>
        </w:rPr>
      </w:pPr>
    </w:p>
    <w:p w:rsidR="00953554" w:rsidRPr="009872C5" w:rsidRDefault="00953554" w:rsidP="00953554">
      <w:pPr>
        <w:pStyle w:val="Standard"/>
        <w:rPr>
          <w:rFonts w:ascii="Arial" w:hAnsi="Arial" w:cs="Arial"/>
          <w:bCs/>
          <w:iCs/>
          <w:color w:val="000000"/>
        </w:rPr>
      </w:pPr>
      <w:r w:rsidRPr="009872C5">
        <w:rPr>
          <w:rFonts w:ascii="Arial" w:hAnsi="Arial" w:cs="Arial"/>
          <w:bCs/>
          <w:iCs/>
          <w:color w:val="000000"/>
        </w:rPr>
        <w:t>Youngest child aged under 1 year</w:t>
      </w:r>
      <w:r>
        <w:rPr>
          <w:rFonts w:ascii="Arial" w:hAnsi="Arial" w:cs="Arial"/>
          <w:bCs/>
          <w:iCs/>
          <w:color w:val="000000"/>
        </w:rPr>
        <w:t xml:space="preserve"> in Dumfries and Galloway</w:t>
      </w:r>
    </w:p>
    <w:p w:rsidR="00953554" w:rsidRPr="009872C5" w:rsidRDefault="00953554" w:rsidP="00953554">
      <w:pPr>
        <w:pStyle w:val="Standard"/>
        <w:numPr>
          <w:ilvl w:val="0"/>
          <w:numId w:val="36"/>
        </w:numPr>
        <w:rPr>
          <w:rFonts w:ascii="Arial" w:hAnsi="Arial" w:cs="Arial"/>
          <w:bCs/>
          <w:iCs/>
          <w:color w:val="000000"/>
        </w:rPr>
      </w:pPr>
      <w:r w:rsidRPr="009872C5">
        <w:rPr>
          <w:rFonts w:ascii="Arial" w:hAnsi="Arial" w:cs="Arial"/>
          <w:bCs/>
          <w:iCs/>
          <w:color w:val="000000"/>
        </w:rPr>
        <w:t>1,198 families/single parent families where youngest child is under one year of age (figure derived from ONS data for number of births 2018</w:t>
      </w:r>
    </w:p>
    <w:p w:rsidR="00953554" w:rsidRPr="009E587B" w:rsidRDefault="00953554" w:rsidP="00953554">
      <w:pPr>
        <w:pStyle w:val="Standard"/>
        <w:rPr>
          <w:rFonts w:ascii="Arial" w:hAnsi="Arial" w:cs="Arial"/>
          <w:bCs/>
        </w:rPr>
      </w:pPr>
    </w:p>
    <w:p w:rsidR="00953554" w:rsidRPr="009E587B" w:rsidRDefault="00953554" w:rsidP="00953554">
      <w:pPr>
        <w:pStyle w:val="Standard"/>
        <w:rPr>
          <w:rFonts w:ascii="Arial" w:hAnsi="Arial" w:cs="Arial"/>
          <w:bCs/>
        </w:rPr>
      </w:pPr>
      <w:r w:rsidRPr="009E587B">
        <w:rPr>
          <w:rFonts w:ascii="Arial" w:hAnsi="Arial" w:cs="Arial"/>
          <w:bCs/>
        </w:rPr>
        <w:t>Mothers aged &lt;25</w:t>
      </w:r>
    </w:p>
    <w:p w:rsidR="00953554" w:rsidRPr="009E587B" w:rsidRDefault="00953554" w:rsidP="00953554">
      <w:pPr>
        <w:pStyle w:val="Standard"/>
        <w:numPr>
          <w:ilvl w:val="0"/>
          <w:numId w:val="29"/>
        </w:numPr>
        <w:rPr>
          <w:rFonts w:ascii="Arial" w:hAnsi="Arial" w:cs="Arial"/>
          <w:bCs/>
        </w:rPr>
      </w:pPr>
      <w:r w:rsidRPr="009E587B">
        <w:rPr>
          <w:rFonts w:ascii="Arial" w:hAnsi="Arial" w:cs="Arial"/>
          <w:bCs/>
        </w:rPr>
        <w:t>450 mothers aged under 25 years of age</w:t>
      </w:r>
    </w:p>
    <w:p w:rsidR="00953554" w:rsidRDefault="00953554" w:rsidP="00953554">
      <w:pPr>
        <w:pStyle w:val="Standard"/>
        <w:rPr>
          <w:rFonts w:ascii="Arial" w:hAnsi="Arial" w:cs="Arial"/>
          <w:bCs/>
        </w:rPr>
      </w:pPr>
    </w:p>
    <w:p w:rsidR="00953554" w:rsidRPr="009E587B" w:rsidRDefault="00953554" w:rsidP="001062F7">
      <w:pPr>
        <w:pStyle w:val="Standard"/>
        <w:rPr>
          <w:rFonts w:ascii="Arial" w:hAnsi="Arial" w:cs="Arial"/>
          <w:b/>
        </w:rPr>
      </w:pPr>
    </w:p>
    <w:p w:rsidR="001062F7" w:rsidRPr="00B71EA3" w:rsidRDefault="00953554" w:rsidP="00B71EA3">
      <w:pPr>
        <w:pStyle w:val="Standard"/>
        <w:rPr>
          <w:rFonts w:ascii="Arial" w:hAnsi="Arial" w:cs="Arial"/>
          <w:b/>
          <w:sz w:val="28"/>
          <w:szCs w:val="28"/>
        </w:rPr>
      </w:pPr>
      <w:r>
        <w:rPr>
          <w:rFonts w:ascii="Arial" w:hAnsi="Arial" w:cs="Arial"/>
          <w:b/>
        </w:rPr>
        <w:br w:type="page"/>
      </w:r>
      <w:r w:rsidRPr="00B71EA3">
        <w:rPr>
          <w:rFonts w:ascii="Arial" w:hAnsi="Arial" w:cs="Arial"/>
          <w:b/>
          <w:sz w:val="28"/>
          <w:szCs w:val="28"/>
        </w:rPr>
        <w:t xml:space="preserve">Part 3 </w:t>
      </w:r>
      <w:r w:rsidR="00B71EA3">
        <w:rPr>
          <w:rFonts w:ascii="Arial" w:hAnsi="Arial" w:cs="Arial"/>
          <w:b/>
          <w:sz w:val="28"/>
          <w:szCs w:val="28"/>
        </w:rPr>
        <w:t xml:space="preserve">- </w:t>
      </w:r>
      <w:r w:rsidR="001062F7" w:rsidRPr="00B71EA3">
        <w:rPr>
          <w:rFonts w:ascii="Arial" w:hAnsi="Arial" w:cs="Arial"/>
          <w:b/>
          <w:sz w:val="28"/>
          <w:szCs w:val="28"/>
        </w:rPr>
        <w:t>Other High Level Statistics relating to Child Poverty in Dumfries and Galloway</w:t>
      </w:r>
    </w:p>
    <w:p w:rsidR="001062F7" w:rsidRPr="009E587B" w:rsidRDefault="001062F7" w:rsidP="001062F7">
      <w:pPr>
        <w:pStyle w:val="Standard"/>
        <w:rPr>
          <w:rFonts w:ascii="Arial" w:hAnsi="Arial" w:cs="Arial"/>
          <w:b/>
        </w:rPr>
      </w:pPr>
    </w:p>
    <w:p w:rsidR="001062F7" w:rsidRPr="009E587B" w:rsidRDefault="001062F7" w:rsidP="001062F7">
      <w:pPr>
        <w:pStyle w:val="Standard"/>
        <w:rPr>
          <w:rFonts w:ascii="Arial" w:hAnsi="Arial" w:cs="Arial"/>
        </w:rPr>
      </w:pPr>
      <w:r w:rsidRPr="009E587B">
        <w:rPr>
          <w:rFonts w:ascii="Arial" w:hAnsi="Arial" w:cs="Arial"/>
        </w:rPr>
        <w:t>Rurality and deprivation</w:t>
      </w:r>
    </w:p>
    <w:p w:rsidR="001062F7" w:rsidRPr="009E587B" w:rsidRDefault="001062F7" w:rsidP="001062F7">
      <w:pPr>
        <w:pStyle w:val="Standard"/>
        <w:numPr>
          <w:ilvl w:val="0"/>
          <w:numId w:val="29"/>
        </w:numPr>
        <w:rPr>
          <w:rFonts w:ascii="Arial" w:hAnsi="Arial" w:cs="Arial"/>
        </w:rPr>
      </w:pPr>
      <w:r w:rsidRPr="009E587B">
        <w:rPr>
          <w:rFonts w:ascii="Arial" w:hAnsi="Arial" w:cs="Arial"/>
        </w:rPr>
        <w:t>44% of children live in rural areas</w:t>
      </w:r>
    </w:p>
    <w:p w:rsidR="001062F7" w:rsidRPr="009E587B" w:rsidRDefault="001062F7" w:rsidP="001062F7">
      <w:pPr>
        <w:pStyle w:val="Standard"/>
        <w:numPr>
          <w:ilvl w:val="0"/>
          <w:numId w:val="29"/>
        </w:numPr>
        <w:rPr>
          <w:rFonts w:ascii="Arial" w:hAnsi="Arial" w:cs="Arial"/>
        </w:rPr>
      </w:pPr>
      <w:r w:rsidRPr="009E587B">
        <w:rPr>
          <w:rFonts w:ascii="Arial" w:hAnsi="Arial" w:cs="Arial"/>
        </w:rPr>
        <w:t>13% of young people live in the most income deprived quintile</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Young Carers</w:t>
      </w:r>
    </w:p>
    <w:p w:rsidR="001062F7" w:rsidRPr="009E587B" w:rsidRDefault="001062F7" w:rsidP="001062F7">
      <w:pPr>
        <w:pStyle w:val="Standard"/>
        <w:numPr>
          <w:ilvl w:val="0"/>
          <w:numId w:val="29"/>
        </w:numPr>
        <w:rPr>
          <w:rFonts w:ascii="Arial" w:hAnsi="Arial" w:cs="Arial"/>
        </w:rPr>
      </w:pPr>
      <w:r w:rsidRPr="009E587B">
        <w:rPr>
          <w:rFonts w:ascii="Arial" w:hAnsi="Arial" w:cs="Arial"/>
        </w:rPr>
        <w:t>300 Carers aged under 16 years of age</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Looked After Children</w:t>
      </w:r>
    </w:p>
    <w:p w:rsidR="001062F7" w:rsidRPr="009E587B" w:rsidRDefault="001062F7" w:rsidP="001062F7">
      <w:pPr>
        <w:pStyle w:val="Standard"/>
        <w:numPr>
          <w:ilvl w:val="0"/>
          <w:numId w:val="29"/>
        </w:numPr>
        <w:rPr>
          <w:rFonts w:ascii="Arial" w:hAnsi="Arial" w:cs="Arial"/>
        </w:rPr>
      </w:pPr>
      <w:r w:rsidRPr="009E587B">
        <w:rPr>
          <w:rFonts w:ascii="Arial" w:hAnsi="Arial" w:cs="Arial"/>
        </w:rPr>
        <w:t xml:space="preserve">There are 439 Looked After Children </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Homeless</w:t>
      </w:r>
    </w:p>
    <w:p w:rsidR="001062F7" w:rsidRPr="009E587B" w:rsidRDefault="001062F7" w:rsidP="001062F7">
      <w:pPr>
        <w:pStyle w:val="Standard"/>
        <w:numPr>
          <w:ilvl w:val="0"/>
          <w:numId w:val="29"/>
        </w:numPr>
        <w:rPr>
          <w:rFonts w:ascii="Arial" w:hAnsi="Arial" w:cs="Arial"/>
        </w:rPr>
      </w:pPr>
      <w:r w:rsidRPr="009E587B">
        <w:rPr>
          <w:rFonts w:ascii="Arial" w:hAnsi="Arial" w:cs="Arial"/>
        </w:rPr>
        <w:t>10% of homeless applications involve children</w:t>
      </w:r>
    </w:p>
    <w:p w:rsidR="001062F7" w:rsidRPr="009E587B" w:rsidRDefault="001062F7" w:rsidP="001062F7">
      <w:pPr>
        <w:pStyle w:val="Standard"/>
        <w:rPr>
          <w:rFonts w:ascii="Arial" w:hAnsi="Arial" w:cs="Arial"/>
        </w:rPr>
      </w:pPr>
    </w:p>
    <w:p w:rsidR="001062F7" w:rsidRPr="009E587B" w:rsidRDefault="001062F7" w:rsidP="001062F7">
      <w:pPr>
        <w:pStyle w:val="Standard"/>
        <w:rPr>
          <w:rFonts w:ascii="Arial" w:hAnsi="Arial" w:cs="Arial"/>
        </w:rPr>
      </w:pPr>
      <w:r w:rsidRPr="009E587B">
        <w:rPr>
          <w:rFonts w:ascii="Arial" w:hAnsi="Arial" w:cs="Arial"/>
        </w:rPr>
        <w:t>Housing</w:t>
      </w:r>
    </w:p>
    <w:p w:rsidR="001062F7" w:rsidRPr="009E587B" w:rsidRDefault="001062F7" w:rsidP="001062F7">
      <w:pPr>
        <w:pStyle w:val="Standard"/>
        <w:numPr>
          <w:ilvl w:val="0"/>
          <w:numId w:val="29"/>
        </w:numPr>
        <w:rPr>
          <w:rFonts w:ascii="Arial" w:hAnsi="Arial" w:cs="Arial"/>
        </w:rPr>
      </w:pPr>
      <w:r w:rsidRPr="009E587B">
        <w:rPr>
          <w:rFonts w:ascii="Arial" w:hAnsi="Arial" w:cs="Arial"/>
        </w:rPr>
        <w:t>33% of households with children fail to meet the Scottish Housing Quality Standard</w:t>
      </w:r>
    </w:p>
    <w:p w:rsidR="00103F1D" w:rsidRDefault="00103F1D" w:rsidP="00530873">
      <w:pPr>
        <w:pStyle w:val="Standard"/>
        <w:jc w:val="both"/>
        <w:rPr>
          <w:rFonts w:ascii="Arial" w:hAnsi="Arial" w:cs="Arial"/>
        </w:rPr>
      </w:pPr>
    </w:p>
    <w:p w:rsidR="00B92954" w:rsidRPr="00B92954" w:rsidRDefault="00B92954" w:rsidP="00B92954">
      <w:pPr>
        <w:autoSpaceDE w:val="0"/>
        <w:adjustRightInd w:val="0"/>
        <w:rPr>
          <w:rFonts w:ascii="Arial" w:hAnsi="Arial" w:cs="Arial"/>
          <w:bCs/>
          <w:iCs/>
          <w:sz w:val="24"/>
          <w:szCs w:val="24"/>
        </w:rPr>
      </w:pPr>
      <w:r w:rsidRPr="00B92954">
        <w:rPr>
          <w:rFonts w:ascii="Arial" w:hAnsi="Arial" w:cs="Arial"/>
          <w:bCs/>
          <w:iCs/>
          <w:sz w:val="24"/>
          <w:szCs w:val="24"/>
        </w:rPr>
        <w:t xml:space="preserve">Child Poverty by Electoral Ward in Dumfries and Galloway </w:t>
      </w:r>
    </w:p>
    <w:p w:rsidR="00B71EA3" w:rsidRDefault="00B71EA3" w:rsidP="00B92954">
      <w:pPr>
        <w:autoSpaceDE w:val="0"/>
        <w:adjustRightInd w:val="0"/>
        <w:rPr>
          <w:rFonts w:ascii="Arial" w:hAnsi="Arial" w:cs="Arial"/>
          <w:sz w:val="24"/>
          <w:szCs w:val="24"/>
        </w:rPr>
      </w:pPr>
    </w:p>
    <w:p w:rsidR="00B92954" w:rsidRDefault="00B92954" w:rsidP="00B92954">
      <w:pPr>
        <w:autoSpaceDE w:val="0"/>
        <w:adjustRightInd w:val="0"/>
        <w:rPr>
          <w:rFonts w:ascii="Arial" w:hAnsi="Arial" w:cs="Arial"/>
          <w:sz w:val="24"/>
          <w:szCs w:val="24"/>
        </w:rPr>
      </w:pPr>
      <w:r>
        <w:rPr>
          <w:rFonts w:ascii="Arial" w:hAnsi="Arial" w:cs="Arial"/>
          <w:sz w:val="24"/>
          <w:szCs w:val="24"/>
        </w:rPr>
        <w:t xml:space="preserve">The </w:t>
      </w:r>
      <w:r w:rsidRPr="00701E0A">
        <w:rPr>
          <w:rFonts w:ascii="Arial" w:hAnsi="Arial" w:cs="Arial"/>
          <w:sz w:val="24"/>
          <w:szCs w:val="24"/>
        </w:rPr>
        <w:t>End Child Poverty (ECP)</w:t>
      </w:r>
      <w:r>
        <w:rPr>
          <w:rFonts w:ascii="Arial" w:hAnsi="Arial" w:cs="Arial"/>
          <w:sz w:val="24"/>
          <w:szCs w:val="24"/>
        </w:rPr>
        <w:t xml:space="preserve"> group’s most </w:t>
      </w:r>
      <w:r w:rsidRPr="00701E0A">
        <w:rPr>
          <w:rFonts w:ascii="Arial" w:hAnsi="Arial" w:cs="Arial"/>
          <w:sz w:val="24"/>
          <w:szCs w:val="24"/>
        </w:rPr>
        <w:t>recent statistics are for 2018/</w:t>
      </w:r>
      <w:r w:rsidR="00E92AA1">
        <w:rPr>
          <w:rFonts w:ascii="Arial" w:hAnsi="Arial" w:cs="Arial"/>
          <w:sz w:val="24"/>
          <w:szCs w:val="24"/>
        </w:rPr>
        <w:t>20</w:t>
      </w:r>
      <w:r w:rsidRPr="00701E0A">
        <w:rPr>
          <w:rFonts w:ascii="Arial" w:hAnsi="Arial" w:cs="Arial"/>
          <w:sz w:val="24"/>
          <w:szCs w:val="24"/>
        </w:rPr>
        <w:t xml:space="preserve">19. </w:t>
      </w:r>
      <w:r>
        <w:rPr>
          <w:rFonts w:ascii="Arial" w:hAnsi="Arial" w:cs="Arial"/>
          <w:sz w:val="24"/>
          <w:szCs w:val="24"/>
        </w:rPr>
        <w:t>It should be noted that t</w:t>
      </w:r>
      <w:r w:rsidRPr="00701E0A">
        <w:rPr>
          <w:rFonts w:ascii="Arial" w:hAnsi="Arial" w:cs="Arial"/>
          <w:sz w:val="24"/>
          <w:szCs w:val="24"/>
        </w:rPr>
        <w:t>hese figures are based on the Ward areas prior to the last Boundary Commission</w:t>
      </w:r>
      <w:r>
        <w:rPr>
          <w:rFonts w:ascii="Arial" w:hAnsi="Arial" w:cs="Arial"/>
        </w:rPr>
        <w:t xml:space="preserve"> </w:t>
      </w:r>
      <w:r w:rsidRPr="00701E0A">
        <w:rPr>
          <w:rFonts w:ascii="Arial" w:hAnsi="Arial" w:cs="Arial"/>
          <w:sz w:val="24"/>
          <w:szCs w:val="24"/>
        </w:rPr>
        <w:t xml:space="preserve">Boundary Changes which were completed in May 2017 </w:t>
      </w:r>
    </w:p>
    <w:p w:rsidR="00B92954" w:rsidRDefault="00B92954" w:rsidP="00B92954">
      <w:pPr>
        <w:autoSpaceDE w:val="0"/>
        <w:adjustRightInd w:val="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1193"/>
      </w:tblGrid>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Mid Galloway</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37%</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Abbey</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22%</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Annandale East and Eskdale</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25%</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Stranraer and North Rhins</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34%</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Annandale North</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25%</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North West Dumfries</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36%</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Wigtown West</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34%</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sz w:val="24"/>
                <w:szCs w:val="24"/>
              </w:rPr>
            </w:pPr>
            <w:r w:rsidRPr="00375289">
              <w:rPr>
                <w:rFonts w:ascii="Arial" w:hAnsi="Arial" w:cs="Arial"/>
                <w:color w:val="222222"/>
                <w:sz w:val="24"/>
                <w:szCs w:val="24"/>
              </w:rPr>
              <w:t>Nith</w:t>
            </w:r>
          </w:p>
        </w:tc>
        <w:tc>
          <w:tcPr>
            <w:tcW w:w="1193" w:type="dxa"/>
            <w:shd w:val="clear" w:color="auto" w:fill="auto"/>
          </w:tcPr>
          <w:p w:rsidR="00B71EA3" w:rsidRPr="00375289" w:rsidRDefault="00B71EA3" w:rsidP="00375289">
            <w:pPr>
              <w:autoSpaceDE w:val="0"/>
              <w:adjustRightInd w:val="0"/>
              <w:jc w:val="center"/>
              <w:rPr>
                <w:rFonts w:ascii="Arial" w:hAnsi="Arial" w:cs="Arial"/>
                <w:sz w:val="24"/>
                <w:szCs w:val="24"/>
              </w:rPr>
            </w:pPr>
            <w:r w:rsidRPr="00375289">
              <w:rPr>
                <w:rFonts w:ascii="Arial" w:hAnsi="Arial" w:cs="Arial"/>
                <w:color w:val="222222"/>
                <w:sz w:val="24"/>
                <w:szCs w:val="24"/>
              </w:rPr>
              <w:t>17%</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color w:val="222222"/>
                <w:sz w:val="24"/>
                <w:szCs w:val="24"/>
              </w:rPr>
            </w:pPr>
            <w:r w:rsidRPr="00375289">
              <w:rPr>
                <w:rFonts w:ascii="Arial" w:hAnsi="Arial" w:cs="Arial"/>
                <w:color w:val="222222"/>
                <w:sz w:val="24"/>
                <w:szCs w:val="24"/>
              </w:rPr>
              <w:t>Lochar</w:t>
            </w:r>
          </w:p>
        </w:tc>
        <w:tc>
          <w:tcPr>
            <w:tcW w:w="1193" w:type="dxa"/>
            <w:shd w:val="clear" w:color="auto" w:fill="auto"/>
          </w:tcPr>
          <w:p w:rsidR="00B71EA3" w:rsidRPr="00375289" w:rsidRDefault="00B71EA3" w:rsidP="00375289">
            <w:pPr>
              <w:autoSpaceDE w:val="0"/>
              <w:adjustRightInd w:val="0"/>
              <w:jc w:val="center"/>
              <w:rPr>
                <w:rFonts w:ascii="Arial" w:hAnsi="Arial" w:cs="Arial"/>
                <w:color w:val="222222"/>
                <w:sz w:val="24"/>
                <w:szCs w:val="24"/>
              </w:rPr>
            </w:pPr>
            <w:r w:rsidRPr="00375289">
              <w:rPr>
                <w:rFonts w:ascii="Arial" w:hAnsi="Arial" w:cs="Arial"/>
                <w:color w:val="222222"/>
                <w:sz w:val="24"/>
                <w:szCs w:val="24"/>
              </w:rPr>
              <w:t>16%</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color w:val="222222"/>
                <w:sz w:val="24"/>
                <w:szCs w:val="24"/>
              </w:rPr>
            </w:pPr>
            <w:r w:rsidRPr="00375289">
              <w:rPr>
                <w:rFonts w:ascii="Arial" w:hAnsi="Arial" w:cs="Arial"/>
                <w:color w:val="222222"/>
                <w:sz w:val="24"/>
                <w:szCs w:val="24"/>
              </w:rPr>
              <w:t>Castle Douglas and Glenkens</w:t>
            </w:r>
          </w:p>
        </w:tc>
        <w:tc>
          <w:tcPr>
            <w:tcW w:w="1193" w:type="dxa"/>
            <w:shd w:val="clear" w:color="auto" w:fill="auto"/>
          </w:tcPr>
          <w:p w:rsidR="00B71EA3" w:rsidRPr="00375289" w:rsidRDefault="00B71EA3" w:rsidP="00375289">
            <w:pPr>
              <w:autoSpaceDE w:val="0"/>
              <w:adjustRightInd w:val="0"/>
              <w:jc w:val="center"/>
              <w:rPr>
                <w:rFonts w:ascii="Arial" w:hAnsi="Arial" w:cs="Arial"/>
                <w:color w:val="222222"/>
                <w:sz w:val="24"/>
                <w:szCs w:val="24"/>
              </w:rPr>
            </w:pPr>
            <w:r w:rsidRPr="00375289">
              <w:rPr>
                <w:rFonts w:ascii="Arial" w:hAnsi="Arial" w:cs="Arial"/>
                <w:color w:val="222222"/>
                <w:sz w:val="24"/>
                <w:szCs w:val="24"/>
              </w:rPr>
              <w:t>28%</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color w:val="222222"/>
                <w:sz w:val="24"/>
                <w:szCs w:val="24"/>
              </w:rPr>
            </w:pPr>
            <w:r w:rsidRPr="00375289">
              <w:rPr>
                <w:rFonts w:ascii="Arial" w:hAnsi="Arial" w:cs="Arial"/>
                <w:color w:val="222222"/>
                <w:sz w:val="24"/>
                <w:szCs w:val="24"/>
              </w:rPr>
              <w:t>Mid and Upper Nithsdale</w:t>
            </w:r>
          </w:p>
        </w:tc>
        <w:tc>
          <w:tcPr>
            <w:tcW w:w="1193" w:type="dxa"/>
            <w:shd w:val="clear" w:color="auto" w:fill="auto"/>
          </w:tcPr>
          <w:p w:rsidR="00B71EA3" w:rsidRPr="00375289" w:rsidRDefault="00B71EA3" w:rsidP="00375289">
            <w:pPr>
              <w:autoSpaceDE w:val="0"/>
              <w:adjustRightInd w:val="0"/>
              <w:jc w:val="center"/>
              <w:rPr>
                <w:rFonts w:ascii="Arial" w:hAnsi="Arial" w:cs="Arial"/>
                <w:color w:val="222222"/>
                <w:sz w:val="24"/>
                <w:szCs w:val="24"/>
              </w:rPr>
            </w:pPr>
            <w:r w:rsidRPr="00375289">
              <w:rPr>
                <w:rFonts w:ascii="Arial" w:hAnsi="Arial" w:cs="Arial"/>
                <w:color w:val="222222"/>
                <w:sz w:val="24"/>
                <w:szCs w:val="24"/>
              </w:rPr>
              <w:t>28%</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color w:val="222222"/>
                <w:sz w:val="24"/>
                <w:szCs w:val="24"/>
              </w:rPr>
            </w:pPr>
            <w:r w:rsidRPr="00375289">
              <w:rPr>
                <w:rFonts w:ascii="Arial" w:hAnsi="Arial" w:cs="Arial"/>
                <w:color w:val="222222"/>
                <w:sz w:val="24"/>
                <w:szCs w:val="24"/>
              </w:rPr>
              <w:t>Annandale South</w:t>
            </w:r>
          </w:p>
        </w:tc>
        <w:tc>
          <w:tcPr>
            <w:tcW w:w="1193" w:type="dxa"/>
            <w:shd w:val="clear" w:color="auto" w:fill="auto"/>
          </w:tcPr>
          <w:p w:rsidR="00B71EA3" w:rsidRPr="00375289" w:rsidRDefault="00B71EA3" w:rsidP="00375289">
            <w:pPr>
              <w:autoSpaceDE w:val="0"/>
              <w:adjustRightInd w:val="0"/>
              <w:jc w:val="center"/>
              <w:rPr>
                <w:rFonts w:ascii="Arial" w:hAnsi="Arial" w:cs="Arial"/>
                <w:color w:val="222222"/>
                <w:sz w:val="24"/>
                <w:szCs w:val="24"/>
              </w:rPr>
            </w:pPr>
            <w:r w:rsidRPr="00375289">
              <w:rPr>
                <w:rFonts w:ascii="Arial" w:hAnsi="Arial" w:cs="Arial"/>
                <w:color w:val="222222"/>
                <w:sz w:val="24"/>
                <w:szCs w:val="24"/>
              </w:rPr>
              <w:t>25%</w:t>
            </w:r>
          </w:p>
        </w:tc>
      </w:tr>
      <w:tr w:rsidR="00B71EA3" w:rsidRPr="00375289" w:rsidTr="00375289">
        <w:tc>
          <w:tcPr>
            <w:tcW w:w="4765" w:type="dxa"/>
            <w:shd w:val="clear" w:color="auto" w:fill="auto"/>
          </w:tcPr>
          <w:p w:rsidR="00B71EA3" w:rsidRPr="00375289" w:rsidRDefault="00B71EA3" w:rsidP="00375289">
            <w:pPr>
              <w:autoSpaceDE w:val="0"/>
              <w:adjustRightInd w:val="0"/>
              <w:rPr>
                <w:rFonts w:ascii="Arial" w:hAnsi="Arial" w:cs="Arial"/>
                <w:color w:val="222222"/>
                <w:sz w:val="24"/>
                <w:szCs w:val="24"/>
              </w:rPr>
            </w:pPr>
            <w:r w:rsidRPr="00375289">
              <w:rPr>
                <w:rFonts w:ascii="Arial" w:hAnsi="Arial" w:cs="Arial"/>
                <w:color w:val="222222"/>
                <w:sz w:val="24"/>
                <w:szCs w:val="24"/>
              </w:rPr>
              <w:t>Dee</w:t>
            </w:r>
          </w:p>
        </w:tc>
        <w:tc>
          <w:tcPr>
            <w:tcW w:w="1193" w:type="dxa"/>
            <w:shd w:val="clear" w:color="auto" w:fill="auto"/>
          </w:tcPr>
          <w:p w:rsidR="00B71EA3" w:rsidRPr="00375289" w:rsidRDefault="00B71EA3" w:rsidP="00375289">
            <w:pPr>
              <w:autoSpaceDE w:val="0"/>
              <w:adjustRightInd w:val="0"/>
              <w:jc w:val="center"/>
              <w:rPr>
                <w:rFonts w:ascii="Arial" w:hAnsi="Arial" w:cs="Arial"/>
                <w:color w:val="222222"/>
                <w:sz w:val="24"/>
                <w:szCs w:val="24"/>
              </w:rPr>
            </w:pPr>
            <w:r w:rsidRPr="00375289">
              <w:rPr>
                <w:rFonts w:ascii="Arial" w:hAnsi="Arial" w:cs="Arial"/>
                <w:color w:val="222222"/>
                <w:sz w:val="24"/>
                <w:szCs w:val="24"/>
              </w:rPr>
              <w:t>32%</w:t>
            </w:r>
          </w:p>
        </w:tc>
      </w:tr>
    </w:tbl>
    <w:p w:rsidR="00B71EA3" w:rsidRDefault="00B71EA3" w:rsidP="00B92954">
      <w:pPr>
        <w:autoSpaceDE w:val="0"/>
        <w:adjustRightInd w:val="0"/>
        <w:rPr>
          <w:rFonts w:ascii="Arial" w:hAnsi="Arial" w:cs="Arial"/>
          <w:sz w:val="24"/>
          <w:szCs w:val="24"/>
        </w:rPr>
      </w:pPr>
    </w:p>
    <w:p w:rsidR="00953554" w:rsidRPr="005857C4" w:rsidRDefault="00953554" w:rsidP="00953554">
      <w:pPr>
        <w:pStyle w:val="Standard"/>
        <w:jc w:val="both"/>
        <w:rPr>
          <w:rFonts w:ascii="Arial" w:hAnsi="Arial" w:cs="Arial"/>
          <w:b/>
          <w:sz w:val="28"/>
          <w:szCs w:val="28"/>
        </w:rPr>
      </w:pPr>
      <w:r>
        <w:rPr>
          <w:rFonts w:ascii="Arial" w:hAnsi="Arial" w:cs="Arial"/>
        </w:rPr>
        <w:br w:type="page"/>
      </w:r>
      <w:r w:rsidRPr="005857C4">
        <w:rPr>
          <w:rFonts w:ascii="Arial" w:hAnsi="Arial" w:cs="Arial"/>
          <w:b/>
          <w:sz w:val="28"/>
          <w:szCs w:val="28"/>
        </w:rPr>
        <w:t>Part 4 - Case Studies and Personal Testimonies</w:t>
      </w:r>
    </w:p>
    <w:p w:rsidR="00913B88" w:rsidRPr="00913B88" w:rsidRDefault="00913B88" w:rsidP="00953554">
      <w:pPr>
        <w:pStyle w:val="Standard"/>
        <w:jc w:val="both"/>
        <w:rPr>
          <w:rFonts w:ascii="Arial" w:hAnsi="Arial" w:cs="Arial"/>
          <w:b/>
        </w:rPr>
      </w:pPr>
    </w:p>
    <w:p w:rsidR="00953554" w:rsidRDefault="00953554" w:rsidP="00953554">
      <w:pPr>
        <w:rPr>
          <w:rFonts w:ascii="Arial" w:hAnsi="Arial" w:cs="Arial"/>
          <w:sz w:val="24"/>
          <w:szCs w:val="24"/>
        </w:rPr>
      </w:pPr>
      <w:r w:rsidRPr="005857C4">
        <w:rPr>
          <w:rFonts w:ascii="Arial" w:hAnsi="Arial" w:cs="Arial"/>
          <w:b/>
          <w:bCs/>
          <w:sz w:val="24"/>
          <w:szCs w:val="24"/>
        </w:rPr>
        <w:t>Case Study 1</w:t>
      </w:r>
      <w:r w:rsidR="00913B88">
        <w:rPr>
          <w:rFonts w:ascii="Arial" w:hAnsi="Arial" w:cs="Arial"/>
          <w:sz w:val="24"/>
          <w:szCs w:val="24"/>
        </w:rPr>
        <w:t xml:space="preserve">: </w:t>
      </w:r>
      <w:r w:rsidRPr="005857C4">
        <w:rPr>
          <w:rFonts w:ascii="Arial" w:hAnsi="Arial" w:cs="Arial"/>
          <w:sz w:val="24"/>
          <w:szCs w:val="24"/>
        </w:rPr>
        <w:t>Welfare and Housing Options (WHO) Support Team</w:t>
      </w:r>
      <w:r>
        <w:rPr>
          <w:rFonts w:ascii="Arial" w:hAnsi="Arial" w:cs="Arial"/>
          <w:sz w:val="24"/>
          <w:szCs w:val="24"/>
        </w:rPr>
        <w:t xml:space="preserve"> </w:t>
      </w:r>
    </w:p>
    <w:p w:rsidR="00E92AA1" w:rsidRDefault="00E92AA1" w:rsidP="000A3F55">
      <w:pPr>
        <w:jc w:val="both"/>
        <w:rPr>
          <w:rFonts w:ascii="Arial" w:hAnsi="Arial" w:cs="Arial"/>
          <w:sz w:val="24"/>
          <w:szCs w:val="24"/>
        </w:rPr>
      </w:pPr>
    </w:p>
    <w:p w:rsidR="00953554" w:rsidRDefault="00953554" w:rsidP="000A3F55">
      <w:pPr>
        <w:jc w:val="both"/>
        <w:rPr>
          <w:rFonts w:ascii="Arial" w:hAnsi="Arial" w:cs="Arial"/>
          <w:sz w:val="24"/>
          <w:szCs w:val="24"/>
        </w:rPr>
      </w:pPr>
      <w:r>
        <w:rPr>
          <w:rFonts w:ascii="Arial" w:hAnsi="Arial" w:cs="Arial"/>
          <w:sz w:val="24"/>
          <w:szCs w:val="24"/>
        </w:rPr>
        <w:t>Single parent with 4 children all born prior t</w:t>
      </w:r>
      <w:r w:rsidR="00E92AA1">
        <w:rPr>
          <w:rFonts w:ascii="Arial" w:hAnsi="Arial" w:cs="Arial"/>
          <w:sz w:val="24"/>
          <w:szCs w:val="24"/>
        </w:rPr>
        <w:t>o 2</w:t>
      </w:r>
      <w:r w:rsidR="00E92AA1" w:rsidRPr="00E92AA1">
        <w:rPr>
          <w:rFonts w:ascii="Arial" w:hAnsi="Arial" w:cs="Arial"/>
          <w:sz w:val="24"/>
          <w:szCs w:val="24"/>
          <w:vertAlign w:val="superscript"/>
        </w:rPr>
        <w:t>nd</w:t>
      </w:r>
      <w:r w:rsidR="00E92AA1">
        <w:rPr>
          <w:rFonts w:ascii="Arial" w:hAnsi="Arial" w:cs="Arial"/>
          <w:sz w:val="24"/>
          <w:szCs w:val="24"/>
        </w:rPr>
        <w:t xml:space="preserve"> April </w:t>
      </w:r>
      <w:r>
        <w:rPr>
          <w:rFonts w:ascii="Arial" w:hAnsi="Arial" w:cs="Arial"/>
          <w:sz w:val="24"/>
          <w:szCs w:val="24"/>
        </w:rPr>
        <w:t>2017. Customer referred by Homeless Team as customer had rent arrears of £2197 and imminently due in court. Discussion with Housing Benefit Team resulted in a back payment of £2128.01 and an ongoing award of £65.35 per week. A home visit was then conducted by the WHO and Homeless officers</w:t>
      </w:r>
      <w:r w:rsidR="00E92AA1">
        <w:rPr>
          <w:rFonts w:ascii="Arial" w:hAnsi="Arial" w:cs="Arial"/>
          <w:sz w:val="24"/>
          <w:szCs w:val="24"/>
        </w:rPr>
        <w:t> who</w:t>
      </w:r>
      <w:r>
        <w:rPr>
          <w:rFonts w:ascii="Arial" w:hAnsi="Arial" w:cs="Arial"/>
          <w:sz w:val="24"/>
          <w:szCs w:val="24"/>
        </w:rPr>
        <w:t xml:space="preserve"> noted improvements to the living environment were required and supported a Community Care Grant of £249.90. A direct debit to pay the 2019/2020 Council Tax was arranged and as a result previous years Council Tax arrears were put on hold to allow her to pay without being pursued for more debt than she could manage. An award value of £1580.45 to the customer. Prior to the WHO Team support, the customer had been suffering from stress and anxiety and this had badly affected her mental wellbeing. With rent arrears cleared, the threat of eviction removed and full rent being paid going forward the customer’s mental wellbeing improved.</w:t>
      </w:r>
    </w:p>
    <w:p w:rsidR="00953554" w:rsidRDefault="00953554" w:rsidP="00953554">
      <w:pPr>
        <w:rPr>
          <w:rFonts w:ascii="Arial" w:hAnsi="Arial" w:cs="Arial"/>
          <w:sz w:val="24"/>
          <w:szCs w:val="24"/>
        </w:rPr>
      </w:pPr>
    </w:p>
    <w:p w:rsidR="00E92AA1" w:rsidRDefault="00953554" w:rsidP="00953554">
      <w:pPr>
        <w:rPr>
          <w:rFonts w:ascii="Arial" w:hAnsi="Arial" w:cs="Arial"/>
          <w:sz w:val="24"/>
          <w:szCs w:val="24"/>
        </w:rPr>
      </w:pPr>
      <w:r w:rsidRPr="005857C4">
        <w:rPr>
          <w:rFonts w:ascii="Arial" w:hAnsi="Arial" w:cs="Arial"/>
          <w:b/>
          <w:bCs/>
          <w:sz w:val="24"/>
          <w:szCs w:val="24"/>
        </w:rPr>
        <w:t>Case Study 2</w:t>
      </w:r>
      <w:r w:rsidR="00913B88">
        <w:rPr>
          <w:rFonts w:ascii="Arial" w:hAnsi="Arial" w:cs="Arial"/>
          <w:sz w:val="24"/>
          <w:szCs w:val="24"/>
        </w:rPr>
        <w:t>:</w:t>
      </w:r>
      <w:r w:rsidR="00E92AA1">
        <w:rPr>
          <w:rFonts w:ascii="Arial" w:hAnsi="Arial" w:cs="Arial"/>
          <w:sz w:val="24"/>
          <w:szCs w:val="24"/>
        </w:rPr>
        <w:t xml:space="preserve"> Housing</w:t>
      </w:r>
    </w:p>
    <w:p w:rsidR="00E92AA1" w:rsidRDefault="00E92AA1" w:rsidP="00953554">
      <w:pPr>
        <w:rPr>
          <w:rFonts w:ascii="Arial" w:hAnsi="Arial" w:cs="Arial"/>
          <w:sz w:val="24"/>
          <w:szCs w:val="24"/>
        </w:rPr>
      </w:pPr>
    </w:p>
    <w:p w:rsidR="00953554" w:rsidRDefault="00953554" w:rsidP="000A3F55">
      <w:pPr>
        <w:jc w:val="both"/>
        <w:rPr>
          <w:rFonts w:ascii="Arial" w:hAnsi="Arial" w:cs="Arial"/>
          <w:sz w:val="24"/>
          <w:szCs w:val="24"/>
        </w:rPr>
      </w:pPr>
      <w:r>
        <w:rPr>
          <w:rFonts w:ascii="Arial" w:hAnsi="Arial" w:cs="Arial"/>
          <w:sz w:val="24"/>
          <w:szCs w:val="24"/>
        </w:rPr>
        <w:t xml:space="preserve">A family of 7, living in </w:t>
      </w:r>
      <w:r w:rsidR="00E92AA1">
        <w:rPr>
          <w:rFonts w:ascii="Arial" w:hAnsi="Arial" w:cs="Arial"/>
          <w:sz w:val="24"/>
          <w:szCs w:val="24"/>
        </w:rPr>
        <w:t>a</w:t>
      </w:r>
      <w:r>
        <w:rPr>
          <w:rFonts w:ascii="Arial" w:hAnsi="Arial" w:cs="Arial"/>
          <w:sz w:val="24"/>
          <w:szCs w:val="24"/>
        </w:rPr>
        <w:t xml:space="preserve"> Registered Social Landlord property were on a waiting list for a new property but due to rent arrears and not making regular repayments were unable to gain enough status to improve their chances of a Tenancy being offered.  Customers were juggling their finances due to a change in their health-related benefits, their mental health being affected by debts and overcrowding and one family member attending a school outside of the catchment area due to bullying.  A Homelessness Prevention Discretionary Housing Payment was awarded to clear the minimal arrears and as a result their prospects and health improved.</w:t>
      </w:r>
    </w:p>
    <w:p w:rsidR="00953554" w:rsidRDefault="00953554" w:rsidP="00953554">
      <w:pPr>
        <w:rPr>
          <w:rFonts w:ascii="Arial" w:hAnsi="Arial" w:cs="Arial"/>
          <w:sz w:val="24"/>
          <w:szCs w:val="24"/>
        </w:rPr>
      </w:pPr>
    </w:p>
    <w:p w:rsidR="00953554" w:rsidRDefault="00953554" w:rsidP="00953554">
      <w:pPr>
        <w:rPr>
          <w:rFonts w:ascii="Arial" w:hAnsi="Arial" w:cs="Arial"/>
          <w:sz w:val="24"/>
          <w:szCs w:val="24"/>
        </w:rPr>
      </w:pPr>
      <w:r w:rsidRPr="005857C4">
        <w:rPr>
          <w:rFonts w:ascii="Arial" w:hAnsi="Arial" w:cs="Arial"/>
          <w:b/>
          <w:bCs/>
          <w:sz w:val="24"/>
          <w:szCs w:val="24"/>
        </w:rPr>
        <w:t>Case Study 3</w:t>
      </w:r>
      <w:r>
        <w:rPr>
          <w:rFonts w:ascii="Arial" w:hAnsi="Arial" w:cs="Arial"/>
          <w:sz w:val="24"/>
          <w:szCs w:val="24"/>
        </w:rPr>
        <w:t>: Intensive Family Supp</w:t>
      </w:r>
      <w:r w:rsidR="00E92AA1">
        <w:rPr>
          <w:rFonts w:ascii="Arial" w:hAnsi="Arial" w:cs="Arial"/>
          <w:sz w:val="24"/>
          <w:szCs w:val="24"/>
        </w:rPr>
        <w:t>ort Service</w:t>
      </w:r>
    </w:p>
    <w:p w:rsidR="00E92AA1" w:rsidRDefault="00E92AA1" w:rsidP="00953554">
      <w:pPr>
        <w:rPr>
          <w:rFonts w:ascii="Arial" w:hAnsi="Arial" w:cs="Arial"/>
          <w:sz w:val="24"/>
          <w:szCs w:val="24"/>
        </w:rPr>
      </w:pPr>
    </w:p>
    <w:p w:rsidR="00953554" w:rsidRDefault="00953554" w:rsidP="000A3F55">
      <w:pPr>
        <w:jc w:val="both"/>
        <w:rPr>
          <w:rFonts w:ascii="Arial" w:hAnsi="Arial" w:cs="Arial"/>
          <w:sz w:val="24"/>
          <w:szCs w:val="24"/>
        </w:rPr>
      </w:pPr>
      <w:r>
        <w:rPr>
          <w:rFonts w:ascii="Arial" w:hAnsi="Arial" w:cs="Arial"/>
          <w:sz w:val="24"/>
          <w:szCs w:val="24"/>
        </w:rPr>
        <w:t xml:space="preserve">Two children were living at home with both parents, with their emotional and physical wellbeing impacted by parental substance misuse, and inadequate home conditions.  The children were frightened when their father was under the influence of alcohol and were unable to predict his behaviours.  Mother has a physical disability, which has impacted upon her own motivations to change the environment for her children.  Both children were placed on the Child Protection Register in September 2018.   The parents have now separated, with the children living with their mother, having contact at the weekend, during the day with their father. Intensive Family Support Service worked with the family from February 2019, with a focus on the following </w:t>
      </w:r>
      <w:r w:rsidR="0067183F">
        <w:rPr>
          <w:rFonts w:ascii="Arial" w:hAnsi="Arial" w:cs="Arial"/>
          <w:sz w:val="24"/>
          <w:szCs w:val="24"/>
        </w:rPr>
        <w:t>areas:</w:t>
      </w:r>
      <w:r>
        <w:rPr>
          <w:rFonts w:ascii="Arial" w:hAnsi="Arial" w:cs="Arial"/>
          <w:sz w:val="24"/>
          <w:szCs w:val="24"/>
        </w:rPr>
        <w:t xml:space="preserve"> </w:t>
      </w:r>
      <w:r>
        <w:rPr>
          <w:rFonts w:ascii="Arial" w:hAnsi="Arial" w:cs="Arial"/>
          <w:sz w:val="24"/>
          <w:szCs w:val="24"/>
        </w:rPr>
        <w:sym w:font="Symbol" w:char="00B7"/>
      </w:r>
      <w:r>
        <w:rPr>
          <w:rFonts w:ascii="Arial" w:hAnsi="Arial" w:cs="Arial"/>
          <w:sz w:val="24"/>
          <w:szCs w:val="24"/>
        </w:rPr>
        <w:t xml:space="preserve"> supporting both parents to implement appropriate boundaries and strategies in the home </w:t>
      </w:r>
      <w:r>
        <w:rPr>
          <w:rFonts w:ascii="Arial" w:hAnsi="Arial" w:cs="Arial"/>
          <w:sz w:val="24"/>
          <w:szCs w:val="24"/>
        </w:rPr>
        <w:sym w:font="Symbol" w:char="00B7"/>
      </w:r>
      <w:r>
        <w:rPr>
          <w:rFonts w:ascii="Arial" w:hAnsi="Arial" w:cs="Arial"/>
          <w:sz w:val="24"/>
          <w:szCs w:val="24"/>
        </w:rPr>
        <w:t xml:space="preserve"> support mother to declutter the home </w:t>
      </w:r>
      <w:r>
        <w:rPr>
          <w:rFonts w:ascii="Arial" w:hAnsi="Arial" w:cs="Arial"/>
          <w:sz w:val="24"/>
          <w:szCs w:val="24"/>
        </w:rPr>
        <w:sym w:font="Symbol" w:char="00B7"/>
      </w:r>
      <w:r>
        <w:rPr>
          <w:rFonts w:ascii="Arial" w:hAnsi="Arial" w:cs="Arial"/>
          <w:sz w:val="24"/>
          <w:szCs w:val="24"/>
        </w:rPr>
        <w:t xml:space="preserve"> support oldest child in understanding the importance of personal hygiene </w:t>
      </w:r>
      <w:r>
        <w:rPr>
          <w:rFonts w:ascii="Arial" w:hAnsi="Arial" w:cs="Arial"/>
          <w:sz w:val="24"/>
          <w:szCs w:val="24"/>
        </w:rPr>
        <w:sym w:font="Symbol" w:char="00B7"/>
      </w:r>
      <w:r>
        <w:rPr>
          <w:rFonts w:ascii="Arial" w:hAnsi="Arial" w:cs="Arial"/>
          <w:sz w:val="24"/>
          <w:szCs w:val="24"/>
        </w:rPr>
        <w:t xml:space="preserve"> providing information and practical advice on healthy eating involve the children in cooking healthy meals. </w:t>
      </w:r>
      <w:r>
        <w:rPr>
          <w:rFonts w:ascii="Arial" w:hAnsi="Arial" w:cs="Arial"/>
          <w:sz w:val="24"/>
          <w:szCs w:val="24"/>
        </w:rPr>
        <w:sym w:font="Symbol" w:char="00B7"/>
      </w:r>
      <w:r>
        <w:rPr>
          <w:rFonts w:ascii="Arial" w:hAnsi="Arial" w:cs="Arial"/>
          <w:sz w:val="24"/>
          <w:szCs w:val="24"/>
        </w:rPr>
        <w:t xml:space="preserve"> parents undertaking an exercise to consider their parenting styles, using an established model. Parents have shared that they realise that they have to consider cohesive parenting to implement the boundaries and structures required to ensure that the children feel secure, safe and encouraged. </w:t>
      </w:r>
      <w:r w:rsidR="00913B88">
        <w:rPr>
          <w:rFonts w:ascii="Arial" w:hAnsi="Arial" w:cs="Arial"/>
          <w:sz w:val="24"/>
          <w:szCs w:val="24"/>
        </w:rPr>
        <w:t xml:space="preserve"> </w:t>
      </w:r>
      <w:r>
        <w:rPr>
          <w:rFonts w:ascii="Arial" w:hAnsi="Arial" w:cs="Arial"/>
          <w:sz w:val="24"/>
          <w:szCs w:val="24"/>
        </w:rPr>
        <w:t xml:space="preserve">Also, IFSS made a referral to Financial Inclusion Team to address access to Benefits and financial management. </w:t>
      </w:r>
    </w:p>
    <w:p w:rsidR="00953554" w:rsidRDefault="00953554" w:rsidP="00530873">
      <w:pPr>
        <w:pStyle w:val="Standard"/>
        <w:jc w:val="both"/>
        <w:rPr>
          <w:rFonts w:ascii="Arial" w:hAnsi="Arial" w:cs="Arial"/>
        </w:rPr>
      </w:pPr>
    </w:p>
    <w:p w:rsidR="00953554" w:rsidRPr="00953554" w:rsidRDefault="00953554" w:rsidP="00530873">
      <w:pPr>
        <w:pStyle w:val="Standard"/>
        <w:jc w:val="both"/>
        <w:rPr>
          <w:rFonts w:ascii="Arial" w:hAnsi="Arial" w:cs="Arial"/>
        </w:rPr>
      </w:pPr>
    </w:p>
    <w:p w:rsidR="00913B88" w:rsidRDefault="005857C4" w:rsidP="00953554">
      <w:pPr>
        <w:rPr>
          <w:rFonts w:ascii="Arial" w:hAnsi="Arial" w:cs="Arial"/>
          <w:b/>
          <w:bCs/>
          <w:sz w:val="24"/>
          <w:szCs w:val="24"/>
        </w:rPr>
      </w:pPr>
      <w:r>
        <w:rPr>
          <w:rFonts w:ascii="Arial" w:hAnsi="Arial" w:cs="Arial"/>
          <w:b/>
          <w:bCs/>
          <w:sz w:val="24"/>
          <w:szCs w:val="24"/>
        </w:rPr>
        <w:br w:type="page"/>
      </w:r>
      <w:r w:rsidR="00913B88" w:rsidRPr="00913B88">
        <w:rPr>
          <w:rFonts w:ascii="Arial" w:hAnsi="Arial" w:cs="Arial"/>
          <w:b/>
          <w:bCs/>
          <w:sz w:val="24"/>
          <w:szCs w:val="24"/>
        </w:rPr>
        <w:t>Young People A and B</w:t>
      </w:r>
      <w:r w:rsidR="00913B88">
        <w:rPr>
          <w:rFonts w:ascii="Arial" w:hAnsi="Arial" w:cs="Arial"/>
          <w:b/>
          <w:bCs/>
          <w:sz w:val="24"/>
          <w:szCs w:val="24"/>
        </w:rPr>
        <w:t xml:space="preserve"> </w:t>
      </w:r>
      <w:r w:rsidR="00E92AA1">
        <w:rPr>
          <w:rFonts w:ascii="Arial" w:hAnsi="Arial" w:cs="Arial"/>
          <w:b/>
          <w:bCs/>
          <w:sz w:val="24"/>
          <w:szCs w:val="24"/>
        </w:rPr>
        <w:t>–</w:t>
      </w:r>
      <w:r w:rsidR="00913B88">
        <w:rPr>
          <w:rFonts w:ascii="Arial" w:hAnsi="Arial" w:cs="Arial"/>
          <w:b/>
          <w:bCs/>
          <w:sz w:val="24"/>
          <w:szCs w:val="24"/>
        </w:rPr>
        <w:t xml:space="preserve"> race</w:t>
      </w:r>
    </w:p>
    <w:p w:rsidR="00E92AA1" w:rsidRPr="00913B88" w:rsidRDefault="00E92AA1" w:rsidP="00953554">
      <w:pPr>
        <w:rPr>
          <w:rFonts w:ascii="Arial" w:hAnsi="Arial" w:cs="Arial"/>
          <w:b/>
          <w:bCs/>
          <w:sz w:val="24"/>
          <w:szCs w:val="24"/>
        </w:rPr>
      </w:pPr>
    </w:p>
    <w:p w:rsidR="00953554" w:rsidRPr="00953554" w:rsidRDefault="00953554" w:rsidP="00A544C1">
      <w:pPr>
        <w:jc w:val="both"/>
        <w:rPr>
          <w:rFonts w:ascii="Arial" w:hAnsi="Arial" w:cs="Arial"/>
          <w:sz w:val="24"/>
          <w:szCs w:val="24"/>
        </w:rPr>
      </w:pPr>
      <w:r w:rsidRPr="00953554">
        <w:rPr>
          <w:rFonts w:ascii="Arial" w:hAnsi="Arial" w:cs="Arial"/>
          <w:sz w:val="24"/>
          <w:szCs w:val="24"/>
        </w:rPr>
        <w:t xml:space="preserve">Two young people </w:t>
      </w:r>
      <w:r w:rsidR="00913B88">
        <w:rPr>
          <w:rFonts w:ascii="Arial" w:hAnsi="Arial" w:cs="Arial"/>
          <w:sz w:val="24"/>
          <w:szCs w:val="24"/>
        </w:rPr>
        <w:t xml:space="preserve">A and B </w:t>
      </w:r>
      <w:r w:rsidRPr="00953554">
        <w:rPr>
          <w:rFonts w:ascii="Arial" w:hAnsi="Arial" w:cs="Arial"/>
          <w:sz w:val="24"/>
          <w:szCs w:val="24"/>
        </w:rPr>
        <w:t xml:space="preserve">were also active members of DGMA youth groups </w:t>
      </w:r>
      <w:r w:rsidR="00913B88">
        <w:rPr>
          <w:rFonts w:ascii="Arial" w:hAnsi="Arial" w:cs="Arial"/>
          <w:sz w:val="24"/>
          <w:szCs w:val="24"/>
        </w:rPr>
        <w:t xml:space="preserve">campaigned and </w:t>
      </w:r>
      <w:r w:rsidRPr="00953554">
        <w:rPr>
          <w:rFonts w:ascii="Arial" w:hAnsi="Arial" w:cs="Arial"/>
          <w:sz w:val="24"/>
          <w:szCs w:val="24"/>
        </w:rPr>
        <w:t>contested</w:t>
      </w:r>
      <w:r w:rsidR="00913B88">
        <w:rPr>
          <w:rFonts w:ascii="Arial" w:hAnsi="Arial" w:cs="Arial"/>
          <w:sz w:val="24"/>
          <w:szCs w:val="24"/>
        </w:rPr>
        <w:t xml:space="preserve"> the</w:t>
      </w:r>
      <w:r w:rsidRPr="00953554">
        <w:rPr>
          <w:rFonts w:ascii="Arial" w:hAnsi="Arial" w:cs="Arial"/>
          <w:sz w:val="24"/>
          <w:szCs w:val="24"/>
        </w:rPr>
        <w:t xml:space="preserve"> Youth Council Election</w:t>
      </w:r>
      <w:r w:rsidR="00913B88">
        <w:rPr>
          <w:rFonts w:ascii="Arial" w:hAnsi="Arial" w:cs="Arial"/>
          <w:sz w:val="24"/>
          <w:szCs w:val="24"/>
        </w:rPr>
        <w:t xml:space="preserve">- they </w:t>
      </w:r>
      <w:r w:rsidRPr="00953554">
        <w:rPr>
          <w:rFonts w:ascii="Arial" w:hAnsi="Arial" w:cs="Arial"/>
          <w:sz w:val="24"/>
          <w:szCs w:val="24"/>
        </w:rPr>
        <w:t>are now elected as Youth Councillors.</w:t>
      </w:r>
      <w:r w:rsidR="00913B88">
        <w:rPr>
          <w:rFonts w:ascii="Arial" w:hAnsi="Arial" w:cs="Arial"/>
          <w:sz w:val="24"/>
          <w:szCs w:val="24"/>
        </w:rPr>
        <w:t xml:space="preserve"> A and B</w:t>
      </w:r>
      <w:r w:rsidRPr="00953554">
        <w:rPr>
          <w:rFonts w:ascii="Arial" w:hAnsi="Arial" w:cs="Arial"/>
          <w:sz w:val="24"/>
          <w:szCs w:val="24"/>
        </w:rPr>
        <w:t xml:space="preserve"> bring lived experience of race issues to the Youth Council and encourage minority communities’ involvement in public life. </w:t>
      </w:r>
    </w:p>
    <w:p w:rsidR="00953554" w:rsidRPr="00953554" w:rsidRDefault="00953554" w:rsidP="00953554">
      <w:pPr>
        <w:ind w:left="737"/>
        <w:rPr>
          <w:rFonts w:ascii="Arial" w:hAnsi="Arial" w:cs="Arial"/>
          <w:sz w:val="24"/>
          <w:szCs w:val="24"/>
        </w:rPr>
      </w:pPr>
    </w:p>
    <w:p w:rsidR="00913B88" w:rsidRDefault="00913B88" w:rsidP="00953554">
      <w:pPr>
        <w:rPr>
          <w:rFonts w:ascii="Arial" w:hAnsi="Arial" w:cs="Arial"/>
          <w:b/>
          <w:bCs/>
          <w:sz w:val="24"/>
          <w:szCs w:val="24"/>
        </w:rPr>
      </w:pPr>
      <w:r w:rsidRPr="00913B88">
        <w:rPr>
          <w:rFonts w:ascii="Arial" w:hAnsi="Arial" w:cs="Arial"/>
          <w:b/>
          <w:bCs/>
          <w:sz w:val="24"/>
          <w:szCs w:val="24"/>
        </w:rPr>
        <w:t>Y</w:t>
      </w:r>
      <w:r w:rsidR="00A544C1">
        <w:rPr>
          <w:rFonts w:ascii="Arial" w:hAnsi="Arial" w:cs="Arial"/>
          <w:b/>
          <w:bCs/>
          <w:sz w:val="24"/>
          <w:szCs w:val="24"/>
        </w:rPr>
        <w:t xml:space="preserve">oung </w:t>
      </w:r>
      <w:r w:rsidRPr="00913B88">
        <w:rPr>
          <w:rFonts w:ascii="Arial" w:hAnsi="Arial" w:cs="Arial"/>
          <w:b/>
          <w:bCs/>
          <w:sz w:val="24"/>
          <w:szCs w:val="24"/>
        </w:rPr>
        <w:t>P</w:t>
      </w:r>
      <w:r w:rsidR="00A544C1">
        <w:rPr>
          <w:rFonts w:ascii="Arial" w:hAnsi="Arial" w:cs="Arial"/>
          <w:b/>
          <w:bCs/>
          <w:sz w:val="24"/>
          <w:szCs w:val="24"/>
        </w:rPr>
        <w:t>eople</w:t>
      </w:r>
      <w:r w:rsidRPr="00913B88">
        <w:rPr>
          <w:rFonts w:ascii="Arial" w:hAnsi="Arial" w:cs="Arial"/>
          <w:b/>
          <w:bCs/>
          <w:sz w:val="24"/>
          <w:szCs w:val="24"/>
        </w:rPr>
        <w:t xml:space="preserve"> C </w:t>
      </w:r>
      <w:r w:rsidR="00E92AA1">
        <w:rPr>
          <w:rFonts w:ascii="Arial" w:hAnsi="Arial" w:cs="Arial"/>
          <w:b/>
          <w:bCs/>
          <w:sz w:val="24"/>
          <w:szCs w:val="24"/>
        </w:rPr>
        <w:t>–</w:t>
      </w:r>
      <w:r w:rsidRPr="00913B88">
        <w:rPr>
          <w:rFonts w:ascii="Arial" w:hAnsi="Arial" w:cs="Arial"/>
          <w:b/>
          <w:bCs/>
          <w:sz w:val="24"/>
          <w:szCs w:val="24"/>
        </w:rPr>
        <w:t xml:space="preserve"> disability</w:t>
      </w:r>
    </w:p>
    <w:p w:rsidR="00E92AA1" w:rsidRPr="00913B88" w:rsidRDefault="00E92AA1" w:rsidP="00953554">
      <w:pPr>
        <w:rPr>
          <w:rFonts w:ascii="Arial" w:hAnsi="Arial" w:cs="Arial"/>
          <w:b/>
          <w:bCs/>
          <w:sz w:val="24"/>
          <w:szCs w:val="24"/>
        </w:rPr>
      </w:pPr>
    </w:p>
    <w:p w:rsidR="00953554" w:rsidRPr="00953554" w:rsidRDefault="00913B88" w:rsidP="00A544C1">
      <w:pPr>
        <w:jc w:val="both"/>
        <w:rPr>
          <w:rFonts w:ascii="Arial" w:hAnsi="Arial" w:cs="Arial"/>
          <w:sz w:val="24"/>
          <w:szCs w:val="24"/>
        </w:rPr>
      </w:pPr>
      <w:r>
        <w:rPr>
          <w:rFonts w:ascii="Arial" w:hAnsi="Arial" w:cs="Arial"/>
          <w:sz w:val="24"/>
          <w:szCs w:val="24"/>
        </w:rPr>
        <w:t>C</w:t>
      </w:r>
      <w:r w:rsidR="00953554" w:rsidRPr="00953554">
        <w:rPr>
          <w:rFonts w:ascii="Arial" w:hAnsi="Arial" w:cs="Arial"/>
          <w:sz w:val="24"/>
          <w:szCs w:val="24"/>
        </w:rPr>
        <w:t xml:space="preserve"> is a young </w:t>
      </w:r>
      <w:r w:rsidR="00C865CF">
        <w:rPr>
          <w:rFonts w:ascii="Arial" w:hAnsi="Arial" w:cs="Arial"/>
          <w:sz w:val="24"/>
          <w:szCs w:val="24"/>
        </w:rPr>
        <w:t xml:space="preserve">person </w:t>
      </w:r>
      <w:r w:rsidR="00953554" w:rsidRPr="00953554">
        <w:rPr>
          <w:rFonts w:ascii="Arial" w:hAnsi="Arial" w:cs="Arial"/>
          <w:sz w:val="24"/>
          <w:szCs w:val="24"/>
        </w:rPr>
        <w:t xml:space="preserve">with a rare condition, Cerebellar Ataxia, who has been a member of DG Voice for approximately three years. </w:t>
      </w:r>
      <w:r w:rsidR="00C865CF">
        <w:rPr>
          <w:rFonts w:ascii="Arial" w:hAnsi="Arial" w:cs="Arial"/>
          <w:sz w:val="24"/>
          <w:szCs w:val="24"/>
        </w:rPr>
        <w:t>A</w:t>
      </w:r>
      <w:r w:rsidR="00953554" w:rsidRPr="00953554">
        <w:rPr>
          <w:rFonts w:ascii="Arial" w:hAnsi="Arial" w:cs="Arial"/>
          <w:sz w:val="24"/>
          <w:szCs w:val="24"/>
        </w:rPr>
        <w:t xml:space="preserve"> scooter </w:t>
      </w:r>
      <w:r w:rsidR="00C865CF">
        <w:rPr>
          <w:rFonts w:ascii="Arial" w:hAnsi="Arial" w:cs="Arial"/>
          <w:sz w:val="24"/>
          <w:szCs w:val="24"/>
        </w:rPr>
        <w:t xml:space="preserve">is used </w:t>
      </w:r>
      <w:r w:rsidR="00953554" w:rsidRPr="00953554">
        <w:rPr>
          <w:rFonts w:ascii="Arial" w:hAnsi="Arial" w:cs="Arial"/>
          <w:sz w:val="24"/>
          <w:szCs w:val="24"/>
        </w:rPr>
        <w:t xml:space="preserve">and a service dog. </w:t>
      </w:r>
      <w:r w:rsidR="00C865CF">
        <w:rPr>
          <w:rFonts w:ascii="Arial" w:hAnsi="Arial" w:cs="Arial"/>
          <w:sz w:val="24"/>
          <w:szCs w:val="24"/>
        </w:rPr>
        <w:t xml:space="preserve">C </w:t>
      </w:r>
      <w:r w:rsidR="00953554" w:rsidRPr="00953554">
        <w:rPr>
          <w:rFonts w:ascii="Arial" w:hAnsi="Arial" w:cs="Arial"/>
          <w:sz w:val="24"/>
          <w:szCs w:val="24"/>
        </w:rPr>
        <w:t xml:space="preserve">has attained a business/computing degree and has knowledge on a number of policy issues. DG Voice nominated </w:t>
      </w:r>
      <w:r w:rsidR="00C865CF">
        <w:rPr>
          <w:rFonts w:ascii="Arial" w:hAnsi="Arial" w:cs="Arial"/>
          <w:sz w:val="24"/>
          <w:szCs w:val="24"/>
        </w:rPr>
        <w:t xml:space="preserve">C </w:t>
      </w:r>
      <w:r w:rsidR="00953554" w:rsidRPr="00953554">
        <w:rPr>
          <w:rFonts w:ascii="Arial" w:hAnsi="Arial" w:cs="Arial"/>
          <w:sz w:val="24"/>
          <w:szCs w:val="24"/>
        </w:rPr>
        <w:t xml:space="preserve">to join the Board of Inclusion Scotland. </w:t>
      </w:r>
      <w:r w:rsidR="00C865CF">
        <w:rPr>
          <w:rFonts w:ascii="Arial" w:hAnsi="Arial" w:cs="Arial"/>
          <w:sz w:val="24"/>
          <w:szCs w:val="24"/>
        </w:rPr>
        <w:t xml:space="preserve">C </w:t>
      </w:r>
      <w:r w:rsidR="00953554" w:rsidRPr="00953554">
        <w:rPr>
          <w:rFonts w:ascii="Arial" w:hAnsi="Arial" w:cs="Arial"/>
          <w:sz w:val="24"/>
          <w:szCs w:val="24"/>
        </w:rPr>
        <w:t>is also an Ambassador for Ataxia UK, and active in Riding for the Disabled Association Incorporating Carriage Driving (RDA)</w:t>
      </w:r>
      <w:r w:rsidR="00C865CF">
        <w:rPr>
          <w:rFonts w:ascii="Arial" w:hAnsi="Arial" w:cs="Arial"/>
          <w:sz w:val="24"/>
          <w:szCs w:val="24"/>
        </w:rPr>
        <w:t xml:space="preserve">; and </w:t>
      </w:r>
      <w:r w:rsidR="00953554" w:rsidRPr="00953554">
        <w:rPr>
          <w:rFonts w:ascii="Arial" w:hAnsi="Arial" w:cs="Arial"/>
          <w:sz w:val="24"/>
          <w:szCs w:val="24"/>
        </w:rPr>
        <w:t xml:space="preserve">is a strong voice for disabled people in our region. </w:t>
      </w:r>
    </w:p>
    <w:p w:rsidR="00953554" w:rsidRPr="00953554" w:rsidRDefault="00953554" w:rsidP="00953554">
      <w:pPr>
        <w:ind w:left="737"/>
        <w:rPr>
          <w:rFonts w:ascii="Arial" w:hAnsi="Arial" w:cs="Arial"/>
          <w:sz w:val="24"/>
          <w:szCs w:val="24"/>
        </w:rPr>
      </w:pPr>
    </w:p>
    <w:p w:rsidR="00C865CF" w:rsidRDefault="00C865CF" w:rsidP="00953554">
      <w:pPr>
        <w:rPr>
          <w:rFonts w:ascii="Arial" w:hAnsi="Arial" w:cs="Arial"/>
          <w:b/>
          <w:bCs/>
          <w:sz w:val="24"/>
          <w:szCs w:val="24"/>
        </w:rPr>
      </w:pPr>
      <w:r>
        <w:rPr>
          <w:rFonts w:ascii="Arial" w:hAnsi="Arial" w:cs="Arial"/>
          <w:b/>
          <w:bCs/>
          <w:sz w:val="24"/>
          <w:szCs w:val="24"/>
        </w:rPr>
        <w:t>Y</w:t>
      </w:r>
      <w:r w:rsidR="00A544C1">
        <w:rPr>
          <w:rFonts w:ascii="Arial" w:hAnsi="Arial" w:cs="Arial"/>
          <w:b/>
          <w:bCs/>
          <w:sz w:val="24"/>
          <w:szCs w:val="24"/>
        </w:rPr>
        <w:t xml:space="preserve">oung </w:t>
      </w:r>
      <w:r>
        <w:rPr>
          <w:rFonts w:ascii="Arial" w:hAnsi="Arial" w:cs="Arial"/>
          <w:b/>
          <w:bCs/>
          <w:sz w:val="24"/>
          <w:szCs w:val="24"/>
        </w:rPr>
        <w:t>P</w:t>
      </w:r>
      <w:r w:rsidR="00A544C1">
        <w:rPr>
          <w:rFonts w:ascii="Arial" w:hAnsi="Arial" w:cs="Arial"/>
          <w:b/>
          <w:bCs/>
          <w:sz w:val="24"/>
          <w:szCs w:val="24"/>
        </w:rPr>
        <w:t>eople</w:t>
      </w:r>
      <w:r>
        <w:rPr>
          <w:rFonts w:ascii="Arial" w:hAnsi="Arial" w:cs="Arial"/>
          <w:b/>
          <w:bCs/>
          <w:sz w:val="24"/>
          <w:szCs w:val="24"/>
        </w:rPr>
        <w:t xml:space="preserve"> D </w:t>
      </w:r>
      <w:r w:rsidR="00A544C1">
        <w:rPr>
          <w:rFonts w:ascii="Arial" w:hAnsi="Arial" w:cs="Arial"/>
          <w:b/>
          <w:bCs/>
          <w:sz w:val="24"/>
          <w:szCs w:val="24"/>
        </w:rPr>
        <w:t>– sex, gender reassignment</w:t>
      </w:r>
    </w:p>
    <w:p w:rsidR="00E92AA1" w:rsidRDefault="00E92AA1" w:rsidP="00953554">
      <w:pPr>
        <w:rPr>
          <w:rFonts w:ascii="Arial" w:hAnsi="Arial" w:cs="Arial"/>
          <w:sz w:val="24"/>
          <w:szCs w:val="24"/>
        </w:rPr>
      </w:pPr>
    </w:p>
    <w:p w:rsidR="00953554" w:rsidRPr="00953554" w:rsidRDefault="00C865CF" w:rsidP="00A544C1">
      <w:pPr>
        <w:jc w:val="both"/>
        <w:rPr>
          <w:rFonts w:ascii="Arial" w:hAnsi="Arial" w:cs="Arial"/>
          <w:b/>
          <w:bCs/>
          <w:i/>
          <w:iCs/>
          <w:sz w:val="24"/>
          <w:szCs w:val="24"/>
        </w:rPr>
      </w:pPr>
      <w:r>
        <w:rPr>
          <w:rFonts w:ascii="Arial" w:hAnsi="Arial" w:cs="Arial"/>
          <w:sz w:val="24"/>
          <w:szCs w:val="24"/>
        </w:rPr>
        <w:t>D</w:t>
      </w:r>
      <w:r w:rsidR="00953554" w:rsidRPr="00953554">
        <w:rPr>
          <w:rFonts w:ascii="Arial" w:hAnsi="Arial" w:cs="Arial"/>
          <w:sz w:val="24"/>
          <w:szCs w:val="24"/>
        </w:rPr>
        <w:t xml:space="preserve"> is 16 year</w:t>
      </w:r>
      <w:r>
        <w:rPr>
          <w:rFonts w:ascii="Arial" w:hAnsi="Arial" w:cs="Arial"/>
          <w:sz w:val="24"/>
          <w:szCs w:val="24"/>
        </w:rPr>
        <w:t>s</w:t>
      </w:r>
      <w:r w:rsidR="00953554" w:rsidRPr="00953554">
        <w:rPr>
          <w:rFonts w:ascii="Arial" w:hAnsi="Arial" w:cs="Arial"/>
          <w:sz w:val="24"/>
          <w:szCs w:val="24"/>
        </w:rPr>
        <w:t xml:space="preserve"> old</w:t>
      </w:r>
      <w:r>
        <w:rPr>
          <w:rFonts w:ascii="Arial" w:hAnsi="Arial" w:cs="Arial"/>
          <w:sz w:val="24"/>
          <w:szCs w:val="24"/>
        </w:rPr>
        <w:t xml:space="preserve"> and</w:t>
      </w:r>
      <w:r w:rsidR="00953554" w:rsidRPr="00953554">
        <w:rPr>
          <w:rFonts w:ascii="Arial" w:hAnsi="Arial" w:cs="Arial"/>
          <w:sz w:val="24"/>
          <w:szCs w:val="24"/>
        </w:rPr>
        <w:t xml:space="preserve"> transgender</w:t>
      </w:r>
      <w:r>
        <w:rPr>
          <w:rFonts w:ascii="Arial" w:hAnsi="Arial" w:cs="Arial"/>
          <w:sz w:val="24"/>
          <w:szCs w:val="24"/>
        </w:rPr>
        <w:t xml:space="preserve">, </w:t>
      </w:r>
      <w:r w:rsidR="00953554" w:rsidRPr="00953554">
        <w:rPr>
          <w:rFonts w:ascii="Arial" w:hAnsi="Arial" w:cs="Arial"/>
          <w:sz w:val="24"/>
          <w:szCs w:val="24"/>
        </w:rPr>
        <w:t xml:space="preserve">first referred to LGBT Youth Scotland three years ago, having 1:1 support and attending youth groups. There have been challenges in coming out in school, with a negative impact on emotional and mental health. </w:t>
      </w:r>
      <w:r>
        <w:rPr>
          <w:rFonts w:ascii="Arial" w:hAnsi="Arial" w:cs="Arial"/>
          <w:sz w:val="24"/>
          <w:szCs w:val="24"/>
        </w:rPr>
        <w:t xml:space="preserve">A </w:t>
      </w:r>
      <w:r w:rsidR="00953554" w:rsidRPr="00953554">
        <w:rPr>
          <w:rFonts w:ascii="Arial" w:hAnsi="Arial" w:cs="Arial"/>
          <w:sz w:val="24"/>
          <w:szCs w:val="24"/>
        </w:rPr>
        <w:t>referr</w:t>
      </w:r>
      <w:r>
        <w:rPr>
          <w:rFonts w:ascii="Arial" w:hAnsi="Arial" w:cs="Arial"/>
          <w:sz w:val="24"/>
          <w:szCs w:val="24"/>
        </w:rPr>
        <w:t>al</w:t>
      </w:r>
      <w:r w:rsidR="00953554" w:rsidRPr="00953554">
        <w:rPr>
          <w:rFonts w:ascii="Arial" w:hAnsi="Arial" w:cs="Arial"/>
          <w:sz w:val="24"/>
          <w:szCs w:val="24"/>
        </w:rPr>
        <w:t xml:space="preserve"> to CAMHS/social work and child meetings in place in school to ensure the best support </w:t>
      </w:r>
      <w:r>
        <w:rPr>
          <w:rFonts w:ascii="Arial" w:hAnsi="Arial" w:cs="Arial"/>
          <w:sz w:val="24"/>
          <w:szCs w:val="24"/>
        </w:rPr>
        <w:t xml:space="preserve">was available </w:t>
      </w:r>
      <w:r w:rsidR="00953554" w:rsidRPr="00953554">
        <w:rPr>
          <w:rFonts w:ascii="Arial" w:hAnsi="Arial" w:cs="Arial"/>
          <w:sz w:val="24"/>
          <w:szCs w:val="24"/>
        </w:rPr>
        <w:t xml:space="preserve">to </w:t>
      </w:r>
      <w:r>
        <w:rPr>
          <w:rFonts w:ascii="Arial" w:hAnsi="Arial" w:cs="Arial"/>
          <w:sz w:val="24"/>
          <w:szCs w:val="24"/>
        </w:rPr>
        <w:t xml:space="preserve">ensure </w:t>
      </w:r>
      <w:r w:rsidR="00953554" w:rsidRPr="00953554">
        <w:rPr>
          <w:rFonts w:ascii="Arial" w:hAnsi="Arial" w:cs="Arial"/>
          <w:sz w:val="24"/>
          <w:szCs w:val="24"/>
        </w:rPr>
        <w:t>safe</w:t>
      </w:r>
      <w:r>
        <w:rPr>
          <w:rFonts w:ascii="Arial" w:hAnsi="Arial" w:cs="Arial"/>
          <w:sz w:val="24"/>
          <w:szCs w:val="24"/>
        </w:rPr>
        <w:t>ty</w:t>
      </w:r>
      <w:r w:rsidR="00953554" w:rsidRPr="00953554">
        <w:rPr>
          <w:rFonts w:ascii="Arial" w:hAnsi="Arial" w:cs="Arial"/>
          <w:sz w:val="24"/>
          <w:szCs w:val="24"/>
        </w:rPr>
        <w:t xml:space="preserve"> and </w:t>
      </w:r>
      <w:r>
        <w:rPr>
          <w:rFonts w:ascii="Arial" w:hAnsi="Arial" w:cs="Arial"/>
          <w:sz w:val="24"/>
          <w:szCs w:val="24"/>
        </w:rPr>
        <w:t xml:space="preserve">to be </w:t>
      </w:r>
      <w:r w:rsidR="00953554" w:rsidRPr="00953554">
        <w:rPr>
          <w:rFonts w:ascii="Arial" w:hAnsi="Arial" w:cs="Arial"/>
          <w:sz w:val="24"/>
          <w:szCs w:val="24"/>
        </w:rPr>
        <w:t>able to achieve/progress in transition in school and in life.</w:t>
      </w:r>
      <w:r w:rsidR="00953554" w:rsidRPr="00953554">
        <w:rPr>
          <w:rFonts w:ascii="Arial" w:hAnsi="Arial" w:cs="Arial"/>
          <w:b/>
          <w:bCs/>
          <w:i/>
          <w:iCs/>
          <w:sz w:val="24"/>
          <w:szCs w:val="24"/>
        </w:rPr>
        <w:t xml:space="preserve"> </w:t>
      </w:r>
      <w:r>
        <w:rPr>
          <w:rFonts w:ascii="Arial" w:hAnsi="Arial" w:cs="Arial"/>
          <w:sz w:val="24"/>
          <w:szCs w:val="24"/>
        </w:rPr>
        <w:t xml:space="preserve">D </w:t>
      </w:r>
      <w:r w:rsidR="00953554" w:rsidRPr="00953554">
        <w:rPr>
          <w:rFonts w:ascii="Arial" w:hAnsi="Arial" w:cs="Arial"/>
          <w:sz w:val="24"/>
          <w:szCs w:val="24"/>
        </w:rPr>
        <w:t xml:space="preserve">is now a confident, friendly and caring young person who mixes well with other young people, is now fully out at school, dresses in </w:t>
      </w:r>
      <w:r>
        <w:rPr>
          <w:rFonts w:ascii="Arial" w:hAnsi="Arial" w:cs="Arial"/>
          <w:sz w:val="24"/>
          <w:szCs w:val="24"/>
        </w:rPr>
        <w:t xml:space="preserve">their </w:t>
      </w:r>
      <w:r w:rsidR="00953554" w:rsidRPr="00953554">
        <w:rPr>
          <w:rFonts w:ascii="Arial" w:hAnsi="Arial" w:cs="Arial"/>
          <w:sz w:val="24"/>
          <w:szCs w:val="24"/>
        </w:rPr>
        <w:t>true gender, changed</w:t>
      </w:r>
      <w:r>
        <w:rPr>
          <w:rFonts w:ascii="Arial" w:hAnsi="Arial" w:cs="Arial"/>
          <w:sz w:val="24"/>
          <w:szCs w:val="24"/>
        </w:rPr>
        <w:t xml:space="preserve"> their</w:t>
      </w:r>
      <w:r w:rsidR="00953554" w:rsidRPr="00953554">
        <w:rPr>
          <w:rFonts w:ascii="Arial" w:hAnsi="Arial" w:cs="Arial"/>
          <w:sz w:val="24"/>
          <w:szCs w:val="24"/>
        </w:rPr>
        <w:t xml:space="preserve"> legal name and plans to be a befriender.  </w:t>
      </w:r>
    </w:p>
    <w:p w:rsidR="00953554" w:rsidRDefault="00953554" w:rsidP="00953554">
      <w:pPr>
        <w:rPr>
          <w:rFonts w:ascii="Arial" w:hAnsi="Arial" w:cs="Arial"/>
          <w:sz w:val="24"/>
          <w:szCs w:val="24"/>
        </w:rPr>
      </w:pPr>
    </w:p>
    <w:p w:rsidR="00953554" w:rsidRDefault="00953554" w:rsidP="00530873">
      <w:pPr>
        <w:pStyle w:val="Standard"/>
        <w:jc w:val="both"/>
        <w:rPr>
          <w:rFonts w:ascii="Arial" w:hAnsi="Arial" w:cs="Arial"/>
        </w:rPr>
      </w:pPr>
    </w:p>
    <w:p w:rsidR="0026115E" w:rsidRDefault="0026115E" w:rsidP="00530873">
      <w:pPr>
        <w:pStyle w:val="Standard"/>
        <w:jc w:val="both"/>
        <w:rPr>
          <w:rFonts w:ascii="Arial" w:hAnsi="Arial" w:cs="Arial"/>
        </w:rPr>
      </w:pPr>
    </w:p>
    <w:p w:rsidR="00953554" w:rsidRDefault="00953554" w:rsidP="00530873">
      <w:pPr>
        <w:pStyle w:val="Standard"/>
        <w:jc w:val="both"/>
        <w:rPr>
          <w:rFonts w:ascii="Arial" w:hAnsi="Arial" w:cs="Arial"/>
        </w:rPr>
      </w:pPr>
    </w:p>
    <w:p w:rsidR="00953554" w:rsidRDefault="00953554" w:rsidP="00530873">
      <w:pPr>
        <w:pStyle w:val="Standard"/>
        <w:jc w:val="both"/>
        <w:rPr>
          <w:rFonts w:ascii="Arial" w:hAnsi="Arial" w:cs="Arial"/>
        </w:rPr>
        <w:sectPr w:rsidR="00953554" w:rsidSect="005518F6">
          <w:pgSz w:w="11906" w:h="16838"/>
          <w:pgMar w:top="1296" w:right="1296" w:bottom="1296" w:left="1296" w:header="706" w:footer="706" w:gutter="0"/>
          <w:cols w:space="708"/>
          <w:docGrid w:linePitch="360"/>
        </w:sectPr>
      </w:pPr>
    </w:p>
    <w:p w:rsidR="001062F7" w:rsidRDefault="001062F7" w:rsidP="005857C4">
      <w:pPr>
        <w:pStyle w:val="Standard"/>
        <w:jc w:val="right"/>
        <w:rPr>
          <w:rFonts w:ascii="Arial" w:hAnsi="Arial" w:cs="Arial"/>
          <w:b/>
        </w:rPr>
      </w:pPr>
      <w:r w:rsidRPr="00DC7406">
        <w:rPr>
          <w:rFonts w:ascii="Arial" w:hAnsi="Arial" w:cs="Arial"/>
          <w:b/>
        </w:rPr>
        <w:t xml:space="preserve">Appendix </w:t>
      </w:r>
      <w:r>
        <w:rPr>
          <w:rFonts w:ascii="Arial" w:hAnsi="Arial" w:cs="Arial"/>
          <w:b/>
        </w:rPr>
        <w:t>4</w:t>
      </w:r>
    </w:p>
    <w:p w:rsidR="001062F7" w:rsidRDefault="001062F7" w:rsidP="001062F7">
      <w:pPr>
        <w:pStyle w:val="Standard"/>
        <w:jc w:val="center"/>
        <w:rPr>
          <w:rFonts w:ascii="Arial" w:hAnsi="Arial" w:cs="Arial"/>
          <w:b/>
        </w:rPr>
      </w:pPr>
    </w:p>
    <w:p w:rsidR="001062F7" w:rsidRPr="000137F6" w:rsidRDefault="001062F7" w:rsidP="001062F7">
      <w:pPr>
        <w:pStyle w:val="Standard"/>
        <w:jc w:val="center"/>
        <w:rPr>
          <w:rFonts w:ascii="Arial" w:hAnsi="Arial" w:cs="Arial"/>
          <w:b/>
          <w:sz w:val="28"/>
          <w:szCs w:val="28"/>
        </w:rPr>
      </w:pPr>
      <w:r w:rsidRPr="000137F6">
        <w:rPr>
          <w:rFonts w:ascii="Arial" w:hAnsi="Arial" w:cs="Arial"/>
          <w:b/>
          <w:sz w:val="28"/>
          <w:szCs w:val="28"/>
        </w:rPr>
        <w:t>Strategies and Plans supporting the delivery of the Child Poverty Action Plan 2019/20</w:t>
      </w:r>
      <w:r w:rsidR="00E92AA1">
        <w:rPr>
          <w:rFonts w:ascii="Arial" w:hAnsi="Arial" w:cs="Arial"/>
          <w:b/>
          <w:sz w:val="28"/>
          <w:szCs w:val="28"/>
        </w:rPr>
        <w:t>20</w:t>
      </w:r>
    </w:p>
    <w:p w:rsidR="001062F7" w:rsidRPr="00DC7406" w:rsidRDefault="001062F7" w:rsidP="001062F7">
      <w:pPr>
        <w:pStyle w:val="Standard"/>
        <w:rPr>
          <w:rFonts w:ascii="Arial" w:hAnsi="Arial" w:cs="Arial"/>
        </w:rPr>
      </w:pPr>
    </w:p>
    <w:p w:rsidR="001062F7" w:rsidRPr="00DC7406" w:rsidRDefault="001062F7" w:rsidP="001062F7">
      <w:pPr>
        <w:pStyle w:val="Standard"/>
        <w:rPr>
          <w:rFonts w:ascii="Arial" w:hAnsi="Arial" w:cs="Arial"/>
        </w:rPr>
      </w:pPr>
      <w:r>
        <w:rPr>
          <w:rFonts w:ascii="Arial" w:hAnsi="Arial" w:cs="Arial"/>
        </w:rPr>
        <w:t xml:space="preserve">This </w:t>
      </w:r>
      <w:r w:rsidRPr="00DC7406">
        <w:rPr>
          <w:rFonts w:ascii="Arial" w:hAnsi="Arial" w:cs="Arial"/>
        </w:rPr>
        <w:t xml:space="preserve">table </w:t>
      </w:r>
      <w:r>
        <w:rPr>
          <w:rFonts w:ascii="Arial" w:hAnsi="Arial" w:cs="Arial"/>
        </w:rPr>
        <w:t xml:space="preserve">sets out the key </w:t>
      </w:r>
      <w:r w:rsidRPr="00DC7406">
        <w:rPr>
          <w:rFonts w:ascii="Arial" w:hAnsi="Arial" w:cs="Arial"/>
        </w:rPr>
        <w:t>local Strategies and Plans which</w:t>
      </w:r>
      <w:r>
        <w:rPr>
          <w:rFonts w:ascii="Arial" w:hAnsi="Arial" w:cs="Arial"/>
        </w:rPr>
        <w:t xml:space="preserve"> have</w:t>
      </w:r>
      <w:r w:rsidRPr="00DC7406">
        <w:rPr>
          <w:rFonts w:ascii="Arial" w:hAnsi="Arial" w:cs="Arial"/>
        </w:rPr>
        <w:t xml:space="preserve"> supported the delivery of our Local </w:t>
      </w:r>
      <w:r>
        <w:rPr>
          <w:rFonts w:ascii="Arial" w:hAnsi="Arial" w:cs="Arial"/>
        </w:rPr>
        <w:t>Child Poverty Action Plan over the last year</w:t>
      </w:r>
      <w:r w:rsidRPr="00DC7406">
        <w:rPr>
          <w:rFonts w:ascii="Arial" w:hAnsi="Arial" w:cs="Arial"/>
        </w:rPr>
        <w:t xml:space="preserve">: </w:t>
      </w:r>
    </w:p>
    <w:p w:rsidR="001062F7" w:rsidRPr="00DC7406" w:rsidRDefault="001062F7" w:rsidP="001062F7">
      <w:pPr>
        <w:pStyle w:val="Standard"/>
        <w:rPr>
          <w:rFonts w:ascii="Arial" w:hAnsi="Arial" w:cs="Arial"/>
        </w:rPr>
      </w:pPr>
    </w:p>
    <w:tbl>
      <w:tblPr>
        <w:tblW w:w="14418" w:type="dxa"/>
        <w:tblCellMar>
          <w:left w:w="10" w:type="dxa"/>
          <w:right w:w="10" w:type="dxa"/>
        </w:tblCellMar>
        <w:tblLook w:val="0000" w:firstRow="0" w:lastRow="0" w:firstColumn="0" w:lastColumn="0" w:noHBand="0" w:noVBand="0"/>
      </w:tblPr>
      <w:tblGrid>
        <w:gridCol w:w="4608"/>
        <w:gridCol w:w="4230"/>
        <w:gridCol w:w="5580"/>
      </w:tblGrid>
      <w:tr w:rsidR="001062F7" w:rsidRPr="005857C4" w:rsidTr="00375289">
        <w:trPr>
          <w:tblHeader/>
        </w:trPr>
        <w:tc>
          <w:tcPr>
            <w:tcW w:w="46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062F7" w:rsidRPr="005857C4" w:rsidRDefault="001062F7" w:rsidP="005857C4">
            <w:pPr>
              <w:pStyle w:val="Standard"/>
              <w:rPr>
                <w:rFonts w:ascii="Arial" w:hAnsi="Arial" w:cs="Arial"/>
                <w:b/>
                <w:bCs/>
              </w:rPr>
            </w:pPr>
            <w:r w:rsidRPr="005857C4">
              <w:rPr>
                <w:rFonts w:ascii="Arial" w:hAnsi="Arial" w:cs="Arial"/>
                <w:b/>
                <w:bCs/>
              </w:rPr>
              <w:t>Strategy or Plan</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062F7" w:rsidRPr="005857C4" w:rsidRDefault="001062F7" w:rsidP="00CE7B2A">
            <w:pPr>
              <w:pStyle w:val="Standard"/>
              <w:jc w:val="center"/>
              <w:rPr>
                <w:rFonts w:ascii="Arial" w:hAnsi="Arial" w:cs="Arial"/>
                <w:b/>
                <w:bCs/>
              </w:rPr>
            </w:pPr>
            <w:r w:rsidRPr="005857C4">
              <w:rPr>
                <w:rFonts w:ascii="Arial" w:hAnsi="Arial" w:cs="Arial"/>
                <w:b/>
                <w:bCs/>
              </w:rPr>
              <w:t xml:space="preserve">Led </w:t>
            </w:r>
            <w:r w:rsidR="005857C4">
              <w:rPr>
                <w:rFonts w:ascii="Arial" w:hAnsi="Arial" w:cs="Arial"/>
                <w:b/>
                <w:bCs/>
              </w:rPr>
              <w:t>b</w:t>
            </w:r>
            <w:r w:rsidRPr="005857C4">
              <w:rPr>
                <w:rFonts w:ascii="Arial" w:hAnsi="Arial" w:cs="Arial"/>
                <w:b/>
                <w:bCs/>
              </w:rPr>
              <w:t>y</w:t>
            </w:r>
          </w:p>
        </w:tc>
        <w:tc>
          <w:tcPr>
            <w:tcW w:w="55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062F7" w:rsidRPr="005857C4" w:rsidRDefault="001062F7" w:rsidP="00CE7B2A">
            <w:pPr>
              <w:pStyle w:val="Standard"/>
              <w:jc w:val="center"/>
              <w:rPr>
                <w:rFonts w:ascii="Arial" w:hAnsi="Arial" w:cs="Arial"/>
                <w:b/>
                <w:bCs/>
              </w:rPr>
            </w:pPr>
            <w:r w:rsidRPr="005857C4">
              <w:rPr>
                <w:rFonts w:ascii="Arial" w:hAnsi="Arial" w:cs="Arial"/>
                <w:b/>
                <w:bCs/>
              </w:rPr>
              <w:t xml:space="preserve">Links to </w:t>
            </w:r>
            <w:r w:rsidR="00AD44AC">
              <w:rPr>
                <w:rFonts w:ascii="Arial" w:hAnsi="Arial" w:cs="Arial"/>
                <w:b/>
                <w:bCs/>
              </w:rPr>
              <w:t>LCPAR</w:t>
            </w:r>
            <w:r w:rsidRPr="005857C4">
              <w:rPr>
                <w:rFonts w:ascii="Arial" w:hAnsi="Arial" w:cs="Arial"/>
                <w:b/>
                <w:bCs/>
              </w:rPr>
              <w:t xml:space="preserve"> Drivers</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Anti-Poverty Strategy and Action Plan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Dumfries and Galloway Council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social security and benefits in kind</w:t>
            </w:r>
          </w:p>
          <w:p w:rsidR="001062F7" w:rsidRPr="00DC7406" w:rsidRDefault="001062F7" w:rsidP="00CE7B2A">
            <w:pPr>
              <w:pStyle w:val="Standard"/>
              <w:rPr>
                <w:rFonts w:ascii="Arial" w:hAnsi="Arial" w:cs="Arial"/>
              </w:rPr>
            </w:pPr>
            <w:r w:rsidRPr="00DC7406">
              <w:rPr>
                <w:rFonts w:ascii="Arial" w:hAnsi="Arial" w:cs="Arial"/>
              </w:rPr>
              <w:t>Income from employment</w:t>
            </w:r>
          </w:p>
          <w:p w:rsidR="001062F7" w:rsidRPr="00DC7406" w:rsidRDefault="001062F7" w:rsidP="00CE7B2A">
            <w:pPr>
              <w:pStyle w:val="Standard"/>
              <w:rPr>
                <w:rFonts w:ascii="Arial" w:hAnsi="Arial" w:cs="Arial"/>
              </w:rPr>
            </w:pPr>
            <w:r w:rsidRPr="00DC7406">
              <w:rPr>
                <w:rFonts w:ascii="Arial" w:hAnsi="Arial" w:cs="Arial"/>
              </w:rPr>
              <w:t xml:space="preserve">Costs of Living </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Best Start Strategy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NHS Dumfries and Galloway</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social security and benefits in kind</w:t>
            </w:r>
          </w:p>
          <w:p w:rsidR="001062F7" w:rsidRPr="00DC7406" w:rsidRDefault="001062F7" w:rsidP="00CE7B2A">
            <w:pPr>
              <w:pStyle w:val="Standard"/>
              <w:rPr>
                <w:rFonts w:ascii="Arial" w:hAnsi="Arial" w:cs="Arial"/>
              </w:rPr>
            </w:pPr>
            <w:r w:rsidRPr="00DC7406">
              <w:rPr>
                <w:rFonts w:ascii="Arial" w:hAnsi="Arial" w:cs="Arial"/>
              </w:rPr>
              <w:t>Costs of Living</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Children’s Services Plan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Dumfries and Galloway Council and NHS</w:t>
            </w:r>
            <w:r>
              <w:rPr>
                <w:rFonts w:ascii="Arial" w:hAnsi="Arial" w:cs="Arial"/>
              </w:rPr>
              <w:t xml:space="preserve"> </w:t>
            </w:r>
            <w:r w:rsidRPr="00DC7406">
              <w:rPr>
                <w:rFonts w:ascii="Arial" w:hAnsi="Arial" w:cs="Arial"/>
              </w:rPr>
              <w:t>Dumfries and Galloway</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social security and benefits in kind</w:t>
            </w:r>
          </w:p>
          <w:p w:rsidR="001062F7" w:rsidRPr="00DC7406" w:rsidRDefault="001062F7" w:rsidP="00CE7B2A">
            <w:pPr>
              <w:pStyle w:val="Standard"/>
              <w:rPr>
                <w:rFonts w:ascii="Arial" w:hAnsi="Arial" w:cs="Arial"/>
              </w:rPr>
            </w:pPr>
            <w:r w:rsidRPr="00DC7406">
              <w:rPr>
                <w:rFonts w:ascii="Arial" w:hAnsi="Arial" w:cs="Arial"/>
              </w:rPr>
              <w:t>Costs of Living</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Community Learning and Development Partners’ Strategic Plan for Dumfries and Galloway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Dumfries and Galloway Council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social security and benefits in kind</w:t>
            </w:r>
          </w:p>
          <w:p w:rsidR="001062F7" w:rsidRPr="00DC7406" w:rsidRDefault="001062F7" w:rsidP="00CE7B2A">
            <w:pPr>
              <w:pStyle w:val="Standard"/>
              <w:rPr>
                <w:rFonts w:ascii="Arial" w:hAnsi="Arial" w:cs="Arial"/>
              </w:rPr>
            </w:pPr>
            <w:r w:rsidRPr="00DC7406">
              <w:rPr>
                <w:rFonts w:ascii="Arial" w:hAnsi="Arial" w:cs="Arial"/>
              </w:rPr>
              <w:t>Income from employment</w:t>
            </w:r>
          </w:p>
          <w:p w:rsidR="001062F7" w:rsidRPr="00DC7406" w:rsidRDefault="001062F7" w:rsidP="00CE7B2A">
            <w:pPr>
              <w:pStyle w:val="Standard"/>
              <w:rPr>
                <w:rFonts w:ascii="Arial" w:hAnsi="Arial" w:cs="Arial"/>
              </w:rPr>
            </w:pPr>
            <w:r w:rsidRPr="00DC7406">
              <w:rPr>
                <w:rFonts w:ascii="Arial" w:hAnsi="Arial" w:cs="Arial"/>
              </w:rPr>
              <w:t>Costs of Living</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Digital Health and Care Strategy 2020/2024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Health and Social Care Partnership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Costs of Living</w:t>
            </w:r>
            <w:r>
              <w:rPr>
                <w:rFonts w:ascii="Arial" w:hAnsi="Arial" w:cs="Arial"/>
              </w:rPr>
              <w:t xml:space="preserve"> </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Education Plan 2019/2020  </w:t>
            </w:r>
          </w:p>
          <w:p w:rsidR="001062F7" w:rsidRPr="00DC7406" w:rsidRDefault="001062F7" w:rsidP="00CE7B2A">
            <w:pPr>
              <w:pStyle w:val="Standard"/>
              <w:rPr>
                <w:rFonts w:ascii="Arial" w:hAnsi="Arial" w:cs="Arial"/>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Dumfries and Galloway Council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social security and benefits in kind</w:t>
            </w:r>
          </w:p>
          <w:p w:rsidR="001062F7" w:rsidRPr="00DC7406" w:rsidRDefault="001062F7" w:rsidP="00CE7B2A">
            <w:pPr>
              <w:pStyle w:val="Standard"/>
              <w:rPr>
                <w:rFonts w:ascii="Arial" w:hAnsi="Arial" w:cs="Arial"/>
              </w:rPr>
            </w:pPr>
            <w:r w:rsidRPr="00DC7406">
              <w:rPr>
                <w:rFonts w:ascii="Arial" w:hAnsi="Arial" w:cs="Arial"/>
              </w:rPr>
              <w:t>Income from employment</w:t>
            </w:r>
          </w:p>
          <w:p w:rsidR="001062F7" w:rsidRPr="00DC7406" w:rsidRDefault="001062F7" w:rsidP="00CE7B2A">
            <w:pPr>
              <w:pStyle w:val="Standard"/>
              <w:rPr>
                <w:rFonts w:ascii="Arial" w:hAnsi="Arial" w:cs="Arial"/>
              </w:rPr>
            </w:pPr>
            <w:r w:rsidRPr="00DC7406">
              <w:rPr>
                <w:rFonts w:ascii="Arial" w:hAnsi="Arial" w:cs="Arial"/>
              </w:rPr>
              <w:t xml:space="preserve">Costs of Living </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Health and Social Care Strategic Plan and supporting Health and Social Care Locality Plans</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Health and Social Care Partnership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 xml:space="preserve">Not directly linked to the main </w:t>
            </w:r>
            <w:r w:rsidR="00AD44AC">
              <w:rPr>
                <w:rFonts w:ascii="Arial" w:hAnsi="Arial" w:cs="Arial"/>
              </w:rPr>
              <w:t>LCPAR</w:t>
            </w:r>
            <w:r>
              <w:rPr>
                <w:rFonts w:ascii="Arial" w:hAnsi="Arial" w:cs="Arial"/>
              </w:rPr>
              <w:t xml:space="preserve"> drivers but overall aim to improve health and wellbeing and reduce health inequalities can contribute to the drivers</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Mitigating the Impacts of Welfare Reform Outcome Focused Plan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NHS Dumfries and Galloway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social security and benefits in kind</w:t>
            </w:r>
          </w:p>
          <w:p w:rsidR="001062F7" w:rsidRPr="00DC7406" w:rsidRDefault="001062F7" w:rsidP="00CE7B2A">
            <w:pPr>
              <w:pStyle w:val="Standard"/>
              <w:rPr>
                <w:rFonts w:ascii="Arial" w:hAnsi="Arial" w:cs="Arial"/>
              </w:rPr>
            </w:pPr>
            <w:r w:rsidRPr="00DC7406">
              <w:rPr>
                <w:rFonts w:ascii="Arial" w:hAnsi="Arial" w:cs="Arial"/>
              </w:rPr>
              <w:t>Income from employment</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Pregnancy and Parenthood in Young People Action Plan</w:t>
            </w:r>
            <w:r>
              <w:rPr>
                <w:rFonts w:ascii="Arial" w:hAnsi="Arial" w:cs="Arial"/>
              </w:rPr>
              <w:t xml:space="preserve"> 2016/2026</w:t>
            </w:r>
          </w:p>
          <w:p w:rsidR="001062F7" w:rsidRPr="00DC7406" w:rsidRDefault="001062F7" w:rsidP="00CE7B2A">
            <w:pPr>
              <w:pStyle w:val="Standard"/>
              <w:rPr>
                <w:rFonts w:ascii="Arial" w:hAnsi="Arial" w:cs="Arial"/>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NHS Dumfries and Galloway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social security and benefits in kind</w:t>
            </w:r>
          </w:p>
          <w:p w:rsidR="001062F7" w:rsidRPr="00DC7406" w:rsidRDefault="001062F7" w:rsidP="00CE7B2A">
            <w:pPr>
              <w:pStyle w:val="Standard"/>
              <w:rPr>
                <w:rFonts w:ascii="Arial" w:hAnsi="Arial" w:cs="Arial"/>
              </w:rPr>
            </w:pPr>
            <w:r w:rsidRPr="00DC7406">
              <w:rPr>
                <w:rFonts w:ascii="Arial" w:hAnsi="Arial" w:cs="Arial"/>
              </w:rPr>
              <w:t>Income from employment</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Regional Economic Strategy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D</w:t>
            </w:r>
            <w:r w:rsidR="00E92AA1">
              <w:rPr>
                <w:rFonts w:ascii="Arial" w:hAnsi="Arial" w:cs="Arial"/>
              </w:rPr>
              <w:t xml:space="preserve">umfries and Galloway </w:t>
            </w:r>
            <w:r>
              <w:rPr>
                <w:rFonts w:ascii="Arial" w:hAnsi="Arial" w:cs="Arial"/>
              </w:rPr>
              <w:t>C</w:t>
            </w:r>
            <w:r w:rsidR="00E92AA1">
              <w:rPr>
                <w:rFonts w:ascii="Arial" w:hAnsi="Arial" w:cs="Arial"/>
              </w:rPr>
              <w:t>ouncil</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Income from employment</w:t>
            </w: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 xml:space="preserve">South of Scotland Economic Partnership </w:t>
            </w:r>
            <w:r>
              <w:rPr>
                <w:rFonts w:ascii="Arial" w:hAnsi="Arial" w:cs="Arial"/>
              </w:rPr>
              <w:t xml:space="preserve">Business </w:t>
            </w:r>
            <w:r w:rsidRPr="00DC7406">
              <w:rPr>
                <w:rFonts w:ascii="Arial" w:hAnsi="Arial" w:cs="Arial"/>
              </w:rPr>
              <w:t>Plan</w:t>
            </w:r>
          </w:p>
          <w:p w:rsidR="001062F7" w:rsidRPr="00DC7406" w:rsidRDefault="001062F7" w:rsidP="00CE7B2A">
            <w:pPr>
              <w:pStyle w:val="Standard"/>
              <w:rPr>
                <w:rFonts w:ascii="Arial" w:hAnsi="Arial" w:cs="Arial"/>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South of Scotland Economic Partnership</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employment</w:t>
            </w:r>
          </w:p>
          <w:p w:rsidR="001062F7" w:rsidRPr="00DC7406" w:rsidRDefault="001062F7" w:rsidP="00CE7B2A">
            <w:pPr>
              <w:pStyle w:val="Standard"/>
              <w:rPr>
                <w:rFonts w:ascii="Arial" w:hAnsi="Arial" w:cs="Arial"/>
              </w:rPr>
            </w:pPr>
          </w:p>
          <w:p w:rsidR="001062F7" w:rsidRPr="00DC7406" w:rsidRDefault="001062F7" w:rsidP="00CE7B2A">
            <w:pPr>
              <w:pStyle w:val="Standard"/>
              <w:rPr>
                <w:rFonts w:ascii="Arial" w:hAnsi="Arial" w:cs="Arial"/>
              </w:rPr>
            </w:pPr>
          </w:p>
        </w:tc>
      </w:tr>
      <w:tr w:rsidR="001062F7" w:rsidRPr="00DC7406" w:rsidTr="005857C4">
        <w:tc>
          <w:tcPr>
            <w:tcW w:w="4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Skills Development Scotland Needs Assessment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Pr>
                <w:rFonts w:ascii="Arial" w:hAnsi="Arial" w:cs="Arial"/>
              </w:rPr>
              <w:t>Skills Development Scotland</w:t>
            </w:r>
          </w:p>
        </w:tc>
        <w:tc>
          <w:tcPr>
            <w:tcW w:w="55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62F7" w:rsidRPr="00DC7406" w:rsidRDefault="001062F7" w:rsidP="00CE7B2A">
            <w:pPr>
              <w:pStyle w:val="Standard"/>
              <w:rPr>
                <w:rFonts w:ascii="Arial" w:hAnsi="Arial" w:cs="Arial"/>
              </w:rPr>
            </w:pPr>
            <w:r w:rsidRPr="00DC7406">
              <w:rPr>
                <w:rFonts w:ascii="Arial" w:hAnsi="Arial" w:cs="Arial"/>
              </w:rPr>
              <w:t>Income from employment</w:t>
            </w:r>
          </w:p>
          <w:p w:rsidR="001062F7" w:rsidRPr="00DC7406" w:rsidRDefault="001062F7" w:rsidP="00CE7B2A">
            <w:pPr>
              <w:pStyle w:val="Standard"/>
              <w:rPr>
                <w:rFonts w:ascii="Arial" w:hAnsi="Arial" w:cs="Arial"/>
              </w:rPr>
            </w:pPr>
          </w:p>
        </w:tc>
      </w:tr>
    </w:tbl>
    <w:p w:rsidR="001062F7" w:rsidRDefault="001062F7" w:rsidP="001062F7">
      <w:pPr>
        <w:widowControl/>
        <w:suppressAutoHyphens w:val="0"/>
        <w:autoSpaceDN/>
        <w:jc w:val="center"/>
        <w:textAlignment w:val="auto"/>
        <w:rPr>
          <w:rFonts w:ascii="Arial" w:hAnsi="Arial" w:cs="Arial"/>
          <w:b/>
          <w:kern w:val="0"/>
          <w:sz w:val="24"/>
          <w:szCs w:val="24"/>
        </w:rPr>
      </w:pPr>
    </w:p>
    <w:p w:rsidR="0026115E" w:rsidRDefault="0026115E" w:rsidP="001062F7">
      <w:pPr>
        <w:widowControl/>
        <w:suppressAutoHyphens w:val="0"/>
        <w:autoSpaceDN/>
        <w:jc w:val="center"/>
        <w:textAlignment w:val="auto"/>
        <w:rPr>
          <w:rFonts w:ascii="Arial" w:hAnsi="Arial" w:cs="Arial"/>
          <w:b/>
          <w:kern w:val="0"/>
          <w:sz w:val="24"/>
          <w:szCs w:val="24"/>
        </w:rPr>
        <w:sectPr w:rsidR="0026115E" w:rsidSect="005518F6">
          <w:pgSz w:w="16838" w:h="11906" w:orient="landscape"/>
          <w:pgMar w:top="1296" w:right="1296" w:bottom="1296" w:left="1296" w:header="706" w:footer="706" w:gutter="0"/>
          <w:cols w:space="708"/>
          <w:docGrid w:linePitch="360"/>
        </w:sectPr>
      </w:pPr>
    </w:p>
    <w:p w:rsidR="001062F7" w:rsidRPr="001062F7" w:rsidRDefault="001062F7" w:rsidP="005857C4">
      <w:pPr>
        <w:widowControl/>
        <w:suppressAutoHyphens w:val="0"/>
        <w:autoSpaceDN/>
        <w:jc w:val="right"/>
        <w:textAlignment w:val="auto"/>
        <w:rPr>
          <w:rFonts w:ascii="Arial" w:hAnsi="Arial" w:cs="Arial"/>
          <w:b/>
          <w:kern w:val="0"/>
          <w:sz w:val="24"/>
          <w:szCs w:val="24"/>
        </w:rPr>
      </w:pPr>
      <w:bookmarkStart w:id="1" w:name="_Hlk43323654"/>
      <w:r w:rsidRPr="001062F7">
        <w:rPr>
          <w:rFonts w:ascii="Arial" w:hAnsi="Arial" w:cs="Arial"/>
          <w:b/>
          <w:kern w:val="0"/>
          <w:sz w:val="24"/>
          <w:szCs w:val="24"/>
        </w:rPr>
        <w:t>Appendix 5</w:t>
      </w:r>
    </w:p>
    <w:p w:rsidR="001062F7" w:rsidRPr="001062F7" w:rsidRDefault="001062F7" w:rsidP="001062F7">
      <w:pPr>
        <w:widowControl/>
        <w:suppressAutoHyphens w:val="0"/>
        <w:autoSpaceDN/>
        <w:jc w:val="center"/>
        <w:textAlignment w:val="auto"/>
        <w:rPr>
          <w:rFonts w:ascii="Arial" w:hAnsi="Arial" w:cs="Arial"/>
          <w:b/>
          <w:kern w:val="0"/>
          <w:sz w:val="24"/>
          <w:szCs w:val="24"/>
        </w:rPr>
      </w:pPr>
    </w:p>
    <w:p w:rsidR="001062F7" w:rsidRPr="00A51D5D" w:rsidRDefault="001062F7" w:rsidP="00A51D5D">
      <w:pPr>
        <w:widowControl/>
        <w:suppressAutoHyphens w:val="0"/>
        <w:autoSpaceDN/>
        <w:jc w:val="center"/>
        <w:textAlignment w:val="auto"/>
        <w:rPr>
          <w:rFonts w:ascii="Arial" w:hAnsi="Arial" w:cs="Arial"/>
          <w:b/>
          <w:kern w:val="0"/>
          <w:sz w:val="28"/>
          <w:szCs w:val="28"/>
        </w:rPr>
      </w:pPr>
      <w:r w:rsidRPr="005857C4">
        <w:rPr>
          <w:rFonts w:ascii="Arial" w:hAnsi="Arial" w:cs="Arial"/>
          <w:b/>
          <w:kern w:val="0"/>
          <w:sz w:val="28"/>
          <w:szCs w:val="28"/>
        </w:rPr>
        <w:t xml:space="preserve">Moving Forward </w:t>
      </w:r>
    </w:p>
    <w:p w:rsidR="001062F7" w:rsidRPr="005857C4" w:rsidRDefault="001062F7" w:rsidP="001062F7">
      <w:pPr>
        <w:widowControl/>
        <w:suppressAutoHyphens w:val="0"/>
        <w:autoSpaceDN/>
        <w:jc w:val="center"/>
        <w:textAlignment w:val="auto"/>
        <w:rPr>
          <w:rFonts w:ascii="Arial" w:hAnsi="Arial" w:cs="Arial"/>
          <w:b/>
          <w:kern w:val="0"/>
          <w:sz w:val="28"/>
          <w:szCs w:val="28"/>
        </w:rPr>
      </w:pPr>
      <w:r w:rsidRPr="005857C4">
        <w:rPr>
          <w:rFonts w:ascii="Arial" w:hAnsi="Arial" w:cs="Arial"/>
          <w:b/>
          <w:kern w:val="0"/>
          <w:sz w:val="28"/>
          <w:szCs w:val="28"/>
        </w:rPr>
        <w:t>Draft Action Plan for 2020-</w:t>
      </w:r>
      <w:r w:rsidR="00E92AA1">
        <w:rPr>
          <w:rFonts w:ascii="Arial" w:hAnsi="Arial" w:cs="Arial"/>
          <w:b/>
          <w:kern w:val="0"/>
          <w:sz w:val="28"/>
          <w:szCs w:val="28"/>
        </w:rPr>
        <w:t>20</w:t>
      </w:r>
      <w:r w:rsidRPr="005857C4">
        <w:rPr>
          <w:rFonts w:ascii="Arial" w:hAnsi="Arial" w:cs="Arial"/>
          <w:b/>
          <w:kern w:val="0"/>
          <w:sz w:val="28"/>
          <w:szCs w:val="28"/>
        </w:rPr>
        <w:t>23</w:t>
      </w:r>
    </w:p>
    <w:p w:rsidR="001062F7" w:rsidRPr="001062F7" w:rsidRDefault="001062F7" w:rsidP="001062F7">
      <w:pPr>
        <w:widowControl/>
        <w:suppressAutoHyphens w:val="0"/>
        <w:autoSpaceDN/>
        <w:jc w:val="both"/>
        <w:textAlignment w:val="auto"/>
        <w:rPr>
          <w:rFonts w:ascii="Arial" w:hAnsi="Arial" w:cs="Arial"/>
          <w:kern w:val="0"/>
          <w:sz w:val="24"/>
          <w:szCs w:val="24"/>
        </w:rPr>
      </w:pPr>
    </w:p>
    <w:p w:rsidR="001062F7" w:rsidRPr="001062F7" w:rsidRDefault="001062F7" w:rsidP="00A544C1">
      <w:pPr>
        <w:widowControl/>
        <w:suppressAutoHyphens w:val="0"/>
        <w:autoSpaceDN/>
        <w:jc w:val="both"/>
        <w:textAlignment w:val="auto"/>
        <w:rPr>
          <w:rFonts w:ascii="Arial" w:hAnsi="Arial" w:cs="Arial"/>
          <w:kern w:val="0"/>
          <w:sz w:val="24"/>
          <w:szCs w:val="24"/>
        </w:rPr>
      </w:pPr>
      <w:r w:rsidRPr="001062F7">
        <w:rPr>
          <w:rFonts w:ascii="Arial" w:hAnsi="Arial" w:cs="Arial"/>
          <w:kern w:val="0"/>
          <w:sz w:val="24"/>
          <w:szCs w:val="24"/>
        </w:rPr>
        <w:t>We fully recognise the importance in ensuring that the longer-term Local Authority and Health Board response to</w:t>
      </w:r>
      <w:r w:rsidR="00E92AA1">
        <w:rPr>
          <w:rFonts w:ascii="Arial" w:hAnsi="Arial" w:cs="Arial"/>
          <w:kern w:val="0"/>
          <w:sz w:val="24"/>
          <w:szCs w:val="24"/>
        </w:rPr>
        <w:t xml:space="preserve"> COVID</w:t>
      </w:r>
      <w:r w:rsidRPr="001062F7">
        <w:rPr>
          <w:rFonts w:ascii="Arial" w:hAnsi="Arial" w:cs="Arial"/>
          <w:kern w:val="0"/>
          <w:sz w:val="24"/>
          <w:szCs w:val="24"/>
        </w:rPr>
        <w:t xml:space="preserve"> 19 should not cause longer and deeper experiences of inequality, especially for children and young people.  With this in mind we will make sure the future planning of and the delivery of child poverty actions is considered through a C</w:t>
      </w:r>
      <w:r w:rsidR="00E92AA1">
        <w:rPr>
          <w:rFonts w:ascii="Arial" w:hAnsi="Arial" w:cs="Arial"/>
          <w:kern w:val="0"/>
          <w:sz w:val="24"/>
          <w:szCs w:val="24"/>
        </w:rPr>
        <w:t xml:space="preserve">OVID </w:t>
      </w:r>
      <w:r w:rsidRPr="001062F7">
        <w:rPr>
          <w:rFonts w:ascii="Arial" w:hAnsi="Arial" w:cs="Arial"/>
          <w:kern w:val="0"/>
          <w:sz w:val="24"/>
          <w:szCs w:val="24"/>
        </w:rPr>
        <w:t>19 lens, while ensuring an equality and human rights approach is core to the work.</w:t>
      </w:r>
    </w:p>
    <w:p w:rsidR="001062F7" w:rsidRPr="001062F7" w:rsidRDefault="001062F7" w:rsidP="00A544C1">
      <w:pPr>
        <w:widowControl/>
        <w:suppressAutoHyphens w:val="0"/>
        <w:autoSpaceDN/>
        <w:jc w:val="both"/>
        <w:textAlignment w:val="auto"/>
        <w:rPr>
          <w:rFonts w:ascii="Arial" w:hAnsi="Arial" w:cs="Arial"/>
          <w:kern w:val="0"/>
          <w:sz w:val="24"/>
          <w:szCs w:val="24"/>
        </w:rPr>
      </w:pPr>
    </w:p>
    <w:p w:rsidR="001062F7" w:rsidRPr="001062F7" w:rsidRDefault="001062F7" w:rsidP="00A544C1">
      <w:pPr>
        <w:widowControl/>
        <w:suppressAutoHyphens w:val="0"/>
        <w:autoSpaceDN/>
        <w:jc w:val="both"/>
        <w:textAlignment w:val="auto"/>
        <w:rPr>
          <w:rFonts w:ascii="Arial" w:hAnsi="Arial" w:cs="Arial"/>
          <w:kern w:val="0"/>
          <w:sz w:val="24"/>
          <w:szCs w:val="24"/>
        </w:rPr>
      </w:pPr>
      <w:r w:rsidRPr="001062F7">
        <w:rPr>
          <w:rFonts w:ascii="Arial" w:hAnsi="Arial" w:cs="Arial"/>
          <w:kern w:val="0"/>
          <w:sz w:val="24"/>
          <w:szCs w:val="24"/>
        </w:rPr>
        <w:t>We will seek to utilise and build upon the resilience shown by communities and partners in responding to the pandemic.  However, we must also recognise that not all communities are equal and more affluent communities will often be better placed to mobilise community support and resilience than others. We will therefore ensure that are resources and support is targeted at those communities with the most need.</w:t>
      </w:r>
    </w:p>
    <w:p w:rsidR="001062F7" w:rsidRPr="001062F7" w:rsidRDefault="001062F7" w:rsidP="00A544C1">
      <w:pPr>
        <w:widowControl/>
        <w:suppressAutoHyphens w:val="0"/>
        <w:autoSpaceDN/>
        <w:jc w:val="both"/>
        <w:textAlignment w:val="auto"/>
        <w:rPr>
          <w:rFonts w:ascii="Arial" w:hAnsi="Arial" w:cs="Arial"/>
          <w:kern w:val="0"/>
          <w:sz w:val="24"/>
          <w:szCs w:val="24"/>
        </w:rPr>
      </w:pPr>
    </w:p>
    <w:p w:rsidR="001062F7" w:rsidRPr="001062F7" w:rsidRDefault="001062F7" w:rsidP="00A544C1">
      <w:pPr>
        <w:widowControl/>
        <w:suppressAutoHyphens w:val="0"/>
        <w:autoSpaceDE w:val="0"/>
        <w:adjustRightInd w:val="0"/>
        <w:jc w:val="both"/>
        <w:textAlignment w:val="auto"/>
        <w:rPr>
          <w:rFonts w:ascii="Arial" w:hAnsi="Arial" w:cs="Arial"/>
          <w:kern w:val="0"/>
          <w:sz w:val="24"/>
          <w:szCs w:val="24"/>
        </w:rPr>
      </w:pPr>
      <w:r w:rsidRPr="001062F7">
        <w:rPr>
          <w:rFonts w:ascii="Arial" w:hAnsi="Arial" w:cs="Arial"/>
          <w:kern w:val="0"/>
          <w:sz w:val="24"/>
          <w:szCs w:val="24"/>
        </w:rPr>
        <w:t>We have identified the following themes as key priorities for partners to address the Drivers of Child Poverty and the High Priority Groups over the next three years:</w:t>
      </w:r>
    </w:p>
    <w:p w:rsidR="001062F7" w:rsidRPr="001062F7" w:rsidRDefault="001062F7" w:rsidP="005857C4">
      <w:pPr>
        <w:widowControl/>
        <w:suppressAutoHyphens w:val="0"/>
        <w:autoSpaceDE w:val="0"/>
        <w:adjustRightInd w:val="0"/>
        <w:textAlignment w:val="auto"/>
        <w:rPr>
          <w:rFonts w:ascii="Arial" w:hAnsi="Arial" w:cs="Arial"/>
          <w:kern w:val="0"/>
          <w:sz w:val="24"/>
          <w:szCs w:val="24"/>
        </w:rPr>
      </w:pPr>
    </w:p>
    <w:p w:rsidR="001062F7" w:rsidRPr="001062F7" w:rsidRDefault="001062F7" w:rsidP="005857C4">
      <w:pPr>
        <w:widowControl/>
        <w:numPr>
          <w:ilvl w:val="0"/>
          <w:numId w:val="34"/>
        </w:numPr>
        <w:suppressAutoHyphens w:val="0"/>
        <w:autoSpaceDE w:val="0"/>
        <w:autoSpaceDN/>
        <w:adjustRightInd w:val="0"/>
        <w:ind w:left="360"/>
        <w:textAlignment w:val="auto"/>
        <w:rPr>
          <w:rFonts w:ascii="Arial" w:hAnsi="Arial" w:cs="Arial"/>
          <w:bCs/>
          <w:kern w:val="0"/>
          <w:sz w:val="24"/>
          <w:szCs w:val="24"/>
        </w:rPr>
      </w:pPr>
      <w:r w:rsidRPr="001062F7">
        <w:rPr>
          <w:rFonts w:ascii="Arial" w:hAnsi="Arial" w:cs="Arial"/>
          <w:bCs/>
          <w:kern w:val="0"/>
          <w:sz w:val="24"/>
          <w:szCs w:val="24"/>
        </w:rPr>
        <w:t>Costs of the school day</w:t>
      </w:r>
    </w:p>
    <w:p w:rsidR="001062F7" w:rsidRPr="001062F7" w:rsidRDefault="001062F7" w:rsidP="005857C4">
      <w:pPr>
        <w:widowControl/>
        <w:numPr>
          <w:ilvl w:val="0"/>
          <w:numId w:val="34"/>
        </w:numPr>
        <w:suppressAutoHyphens w:val="0"/>
        <w:autoSpaceDE w:val="0"/>
        <w:autoSpaceDN/>
        <w:adjustRightInd w:val="0"/>
        <w:ind w:left="360"/>
        <w:textAlignment w:val="auto"/>
        <w:rPr>
          <w:rFonts w:ascii="Arial" w:hAnsi="Arial" w:cs="Arial"/>
          <w:bCs/>
          <w:kern w:val="0"/>
          <w:sz w:val="24"/>
          <w:szCs w:val="24"/>
        </w:rPr>
      </w:pPr>
      <w:r w:rsidRPr="001062F7">
        <w:rPr>
          <w:rFonts w:ascii="Arial" w:hAnsi="Arial" w:cs="Arial"/>
          <w:bCs/>
          <w:kern w:val="0"/>
          <w:sz w:val="24"/>
          <w:szCs w:val="24"/>
        </w:rPr>
        <w:t>Employment and employability</w:t>
      </w:r>
    </w:p>
    <w:p w:rsidR="001062F7" w:rsidRPr="001062F7" w:rsidRDefault="001062F7" w:rsidP="005857C4">
      <w:pPr>
        <w:widowControl/>
        <w:numPr>
          <w:ilvl w:val="0"/>
          <w:numId w:val="34"/>
        </w:numPr>
        <w:suppressAutoHyphens w:val="0"/>
        <w:autoSpaceDE w:val="0"/>
        <w:autoSpaceDN/>
        <w:adjustRightInd w:val="0"/>
        <w:ind w:left="360"/>
        <w:textAlignment w:val="auto"/>
        <w:rPr>
          <w:rFonts w:ascii="Arial" w:hAnsi="Arial" w:cs="Arial"/>
          <w:bCs/>
          <w:kern w:val="0"/>
          <w:sz w:val="24"/>
          <w:szCs w:val="24"/>
        </w:rPr>
      </w:pPr>
      <w:r w:rsidRPr="001062F7">
        <w:rPr>
          <w:rFonts w:ascii="Arial" w:hAnsi="Arial" w:cs="Arial"/>
          <w:bCs/>
          <w:kern w:val="0"/>
          <w:sz w:val="24"/>
          <w:szCs w:val="24"/>
        </w:rPr>
        <w:t>Financial Inclusion and increasing income from benefits and entitlements</w:t>
      </w:r>
    </w:p>
    <w:p w:rsidR="001062F7" w:rsidRPr="001062F7" w:rsidRDefault="001062F7" w:rsidP="005857C4">
      <w:pPr>
        <w:widowControl/>
        <w:numPr>
          <w:ilvl w:val="0"/>
          <w:numId w:val="34"/>
        </w:numPr>
        <w:suppressAutoHyphens w:val="0"/>
        <w:autoSpaceDN/>
        <w:ind w:left="360"/>
        <w:textAlignment w:val="auto"/>
        <w:rPr>
          <w:rFonts w:ascii="Arial" w:hAnsi="Arial" w:cs="Arial"/>
          <w:bCs/>
          <w:kern w:val="0"/>
          <w:sz w:val="24"/>
          <w:szCs w:val="24"/>
        </w:rPr>
      </w:pPr>
      <w:r w:rsidRPr="001062F7">
        <w:rPr>
          <w:rFonts w:ascii="Arial" w:hAnsi="Arial" w:cs="Arial"/>
          <w:bCs/>
          <w:kern w:val="0"/>
          <w:sz w:val="24"/>
          <w:szCs w:val="24"/>
        </w:rPr>
        <w:t>Food poverty, food costs and food insecurity</w:t>
      </w:r>
    </w:p>
    <w:p w:rsidR="001062F7" w:rsidRPr="001062F7" w:rsidRDefault="001062F7" w:rsidP="005857C4">
      <w:pPr>
        <w:widowControl/>
        <w:numPr>
          <w:ilvl w:val="0"/>
          <w:numId w:val="34"/>
        </w:numPr>
        <w:suppressAutoHyphens w:val="0"/>
        <w:autoSpaceDE w:val="0"/>
        <w:autoSpaceDN/>
        <w:adjustRightInd w:val="0"/>
        <w:ind w:left="360"/>
        <w:textAlignment w:val="auto"/>
        <w:rPr>
          <w:rFonts w:ascii="Arial" w:hAnsi="Arial" w:cs="Arial"/>
          <w:bCs/>
          <w:kern w:val="0"/>
          <w:sz w:val="24"/>
          <w:szCs w:val="24"/>
        </w:rPr>
      </w:pPr>
      <w:r w:rsidRPr="001062F7">
        <w:rPr>
          <w:rFonts w:ascii="Arial" w:hAnsi="Arial" w:cs="Arial"/>
          <w:bCs/>
          <w:kern w:val="0"/>
          <w:sz w:val="24"/>
          <w:szCs w:val="24"/>
        </w:rPr>
        <w:t>Fuel poverty</w:t>
      </w:r>
    </w:p>
    <w:p w:rsidR="001062F7" w:rsidRPr="001062F7" w:rsidRDefault="001062F7" w:rsidP="005857C4">
      <w:pPr>
        <w:widowControl/>
        <w:numPr>
          <w:ilvl w:val="0"/>
          <w:numId w:val="34"/>
        </w:numPr>
        <w:suppressAutoHyphens w:val="0"/>
        <w:autoSpaceDE w:val="0"/>
        <w:autoSpaceDN/>
        <w:adjustRightInd w:val="0"/>
        <w:ind w:left="360"/>
        <w:textAlignment w:val="auto"/>
        <w:rPr>
          <w:rFonts w:ascii="Arial" w:hAnsi="Arial" w:cs="Arial"/>
          <w:bCs/>
          <w:kern w:val="0"/>
          <w:sz w:val="24"/>
          <w:szCs w:val="24"/>
        </w:rPr>
      </w:pPr>
      <w:r w:rsidRPr="001062F7">
        <w:rPr>
          <w:rFonts w:ascii="Arial" w:hAnsi="Arial" w:cs="Arial"/>
          <w:bCs/>
          <w:kern w:val="0"/>
          <w:sz w:val="24"/>
          <w:szCs w:val="24"/>
        </w:rPr>
        <w:t>Housing</w:t>
      </w:r>
    </w:p>
    <w:p w:rsidR="001062F7" w:rsidRPr="001062F7" w:rsidRDefault="001062F7" w:rsidP="005857C4">
      <w:pPr>
        <w:widowControl/>
        <w:numPr>
          <w:ilvl w:val="0"/>
          <w:numId w:val="34"/>
        </w:numPr>
        <w:suppressAutoHyphens w:val="0"/>
        <w:autoSpaceDE w:val="0"/>
        <w:autoSpaceDN/>
        <w:adjustRightInd w:val="0"/>
        <w:ind w:left="360"/>
        <w:textAlignment w:val="auto"/>
        <w:rPr>
          <w:rFonts w:ascii="Arial" w:hAnsi="Arial" w:cs="Arial"/>
          <w:bCs/>
          <w:kern w:val="0"/>
          <w:sz w:val="24"/>
          <w:szCs w:val="24"/>
        </w:rPr>
      </w:pPr>
      <w:r w:rsidRPr="001062F7">
        <w:rPr>
          <w:rFonts w:ascii="Arial" w:hAnsi="Arial" w:cs="Arial"/>
          <w:bCs/>
          <w:kern w:val="0"/>
          <w:sz w:val="24"/>
          <w:szCs w:val="24"/>
        </w:rPr>
        <w:t>Transport (access and affordability)</w:t>
      </w:r>
    </w:p>
    <w:p w:rsidR="001062F7" w:rsidRPr="001062F7" w:rsidRDefault="001062F7" w:rsidP="005857C4">
      <w:pPr>
        <w:widowControl/>
        <w:numPr>
          <w:ilvl w:val="0"/>
          <w:numId w:val="34"/>
        </w:numPr>
        <w:suppressAutoHyphens w:val="0"/>
        <w:autoSpaceDE w:val="0"/>
        <w:autoSpaceDN/>
        <w:adjustRightInd w:val="0"/>
        <w:ind w:left="360"/>
        <w:textAlignment w:val="auto"/>
        <w:rPr>
          <w:rFonts w:ascii="Arial" w:hAnsi="Arial" w:cs="Arial"/>
          <w:bCs/>
          <w:kern w:val="0"/>
          <w:sz w:val="24"/>
          <w:szCs w:val="24"/>
        </w:rPr>
      </w:pPr>
      <w:r w:rsidRPr="001062F7">
        <w:rPr>
          <w:rFonts w:ascii="Arial" w:hAnsi="Arial" w:cs="Arial"/>
          <w:bCs/>
          <w:kern w:val="0"/>
          <w:sz w:val="24"/>
          <w:szCs w:val="24"/>
        </w:rPr>
        <w:t>Wellbeing – culture, health, leisure and sport</w:t>
      </w:r>
    </w:p>
    <w:p w:rsidR="001062F7" w:rsidRPr="001062F7" w:rsidRDefault="001062F7" w:rsidP="005857C4">
      <w:pPr>
        <w:widowControl/>
        <w:suppressAutoHyphens w:val="0"/>
        <w:autoSpaceDE w:val="0"/>
        <w:adjustRightInd w:val="0"/>
        <w:textAlignment w:val="auto"/>
        <w:rPr>
          <w:rFonts w:ascii="Arial" w:hAnsi="Arial" w:cs="Arial"/>
          <w:bCs/>
          <w:kern w:val="0"/>
          <w:sz w:val="24"/>
          <w:szCs w:val="24"/>
        </w:rPr>
      </w:pPr>
    </w:p>
    <w:p w:rsidR="001062F7" w:rsidRDefault="001062F7" w:rsidP="00A544C1">
      <w:pPr>
        <w:widowControl/>
        <w:suppressAutoHyphens w:val="0"/>
        <w:autoSpaceDE w:val="0"/>
        <w:adjustRightInd w:val="0"/>
        <w:jc w:val="both"/>
        <w:textAlignment w:val="auto"/>
        <w:rPr>
          <w:rFonts w:ascii="Arial" w:hAnsi="Arial" w:cs="Arial"/>
          <w:bCs/>
          <w:kern w:val="0"/>
          <w:sz w:val="24"/>
          <w:szCs w:val="24"/>
        </w:rPr>
      </w:pPr>
      <w:r w:rsidRPr="001062F7">
        <w:rPr>
          <w:rFonts w:ascii="Arial" w:hAnsi="Arial" w:cs="Arial"/>
          <w:bCs/>
          <w:kern w:val="0"/>
          <w:sz w:val="24"/>
          <w:szCs w:val="24"/>
        </w:rPr>
        <w:t>In addition to this there are a number of actions will we take to increase our understanding of child poverty and involve stakeholders:</w:t>
      </w:r>
    </w:p>
    <w:p w:rsidR="005857C4" w:rsidRPr="001062F7" w:rsidRDefault="005857C4" w:rsidP="00A544C1">
      <w:pPr>
        <w:widowControl/>
        <w:suppressAutoHyphens w:val="0"/>
        <w:autoSpaceDE w:val="0"/>
        <w:adjustRightInd w:val="0"/>
        <w:jc w:val="both"/>
        <w:textAlignment w:val="auto"/>
        <w:rPr>
          <w:rFonts w:ascii="Arial" w:hAnsi="Arial" w:cs="Arial"/>
          <w:bCs/>
          <w:kern w:val="0"/>
          <w:sz w:val="24"/>
          <w:szCs w:val="24"/>
        </w:rPr>
      </w:pPr>
    </w:p>
    <w:p w:rsidR="001062F7" w:rsidRPr="001062F7" w:rsidRDefault="001062F7" w:rsidP="005857C4">
      <w:pPr>
        <w:widowControl/>
        <w:numPr>
          <w:ilvl w:val="0"/>
          <w:numId w:val="34"/>
        </w:numPr>
        <w:suppressAutoHyphens w:val="0"/>
        <w:autoSpaceDN/>
        <w:ind w:left="360"/>
        <w:textAlignment w:val="auto"/>
        <w:rPr>
          <w:rFonts w:ascii="Arial" w:hAnsi="Arial" w:cs="Arial"/>
          <w:bCs/>
          <w:kern w:val="0"/>
          <w:sz w:val="24"/>
          <w:szCs w:val="24"/>
        </w:rPr>
      </w:pPr>
      <w:r w:rsidRPr="001062F7">
        <w:rPr>
          <w:rFonts w:ascii="Arial" w:hAnsi="Arial" w:cs="Arial"/>
          <w:bCs/>
          <w:kern w:val="0"/>
          <w:sz w:val="24"/>
          <w:szCs w:val="24"/>
        </w:rPr>
        <w:t xml:space="preserve">Developing our evidence base including data sharing and identifying local data </w:t>
      </w:r>
    </w:p>
    <w:p w:rsidR="001062F7" w:rsidRPr="001062F7" w:rsidRDefault="001062F7" w:rsidP="005857C4">
      <w:pPr>
        <w:widowControl/>
        <w:numPr>
          <w:ilvl w:val="0"/>
          <w:numId w:val="34"/>
        </w:numPr>
        <w:suppressAutoHyphens w:val="0"/>
        <w:autoSpaceDN/>
        <w:ind w:left="360"/>
        <w:textAlignment w:val="auto"/>
        <w:rPr>
          <w:rFonts w:ascii="Arial" w:hAnsi="Arial" w:cs="Arial"/>
          <w:bCs/>
          <w:kern w:val="0"/>
          <w:sz w:val="24"/>
          <w:szCs w:val="24"/>
        </w:rPr>
      </w:pPr>
      <w:r w:rsidRPr="001062F7">
        <w:rPr>
          <w:rFonts w:ascii="Arial" w:hAnsi="Arial" w:cs="Arial"/>
          <w:bCs/>
          <w:kern w:val="0"/>
          <w:sz w:val="24"/>
          <w:szCs w:val="24"/>
        </w:rPr>
        <w:t>Engagement and communication, particularly people with lived experience of poverty.</w:t>
      </w:r>
    </w:p>
    <w:p w:rsidR="001062F7" w:rsidRPr="001062F7" w:rsidRDefault="001062F7" w:rsidP="005857C4">
      <w:pPr>
        <w:widowControl/>
        <w:suppressAutoHyphens w:val="0"/>
        <w:autoSpaceDN/>
        <w:textAlignment w:val="auto"/>
        <w:rPr>
          <w:rFonts w:ascii="Arial" w:hAnsi="Arial" w:cs="Arial"/>
          <w:kern w:val="0"/>
          <w:sz w:val="24"/>
          <w:szCs w:val="24"/>
        </w:rPr>
      </w:pPr>
    </w:p>
    <w:p w:rsidR="001062F7" w:rsidRPr="001062F7" w:rsidRDefault="001062F7" w:rsidP="005857C4">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A high-level summary of actions to deliver on these themes are set out below:</w:t>
      </w:r>
    </w:p>
    <w:p w:rsidR="001062F7" w:rsidRPr="001062F7" w:rsidRDefault="001062F7" w:rsidP="001062F7">
      <w:pPr>
        <w:widowControl/>
        <w:suppressAutoHyphens w:val="0"/>
        <w:autoSpaceDN/>
        <w:jc w:val="both"/>
        <w:textAlignment w:val="auto"/>
        <w:rPr>
          <w:rFonts w:ascii="Arial" w:hAnsi="Arial" w:cs="Arial"/>
          <w:kern w:val="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022"/>
        <w:gridCol w:w="3870"/>
      </w:tblGrid>
      <w:tr w:rsidR="001062F7" w:rsidRPr="005857C4" w:rsidTr="00A51D5D">
        <w:trPr>
          <w:tblHeader/>
        </w:trPr>
        <w:tc>
          <w:tcPr>
            <w:tcW w:w="3936" w:type="dxa"/>
            <w:shd w:val="clear" w:color="auto" w:fill="D9D9D9"/>
          </w:tcPr>
          <w:p w:rsidR="001062F7" w:rsidRPr="005857C4" w:rsidRDefault="001062F7" w:rsidP="005857C4">
            <w:pPr>
              <w:widowControl/>
              <w:suppressAutoHyphens w:val="0"/>
              <w:autoSpaceDN/>
              <w:textAlignment w:val="auto"/>
              <w:rPr>
                <w:rFonts w:ascii="Arial" w:hAnsi="Arial" w:cs="Arial"/>
                <w:b/>
                <w:bCs/>
                <w:kern w:val="0"/>
                <w:sz w:val="24"/>
                <w:szCs w:val="24"/>
              </w:rPr>
            </w:pPr>
            <w:r w:rsidRPr="005857C4">
              <w:rPr>
                <w:rFonts w:ascii="Arial" w:hAnsi="Arial" w:cs="Arial"/>
                <w:b/>
                <w:bCs/>
                <w:kern w:val="0"/>
                <w:sz w:val="24"/>
                <w:szCs w:val="24"/>
              </w:rPr>
              <w:t>Action</w:t>
            </w:r>
          </w:p>
        </w:tc>
        <w:tc>
          <w:tcPr>
            <w:tcW w:w="2022" w:type="dxa"/>
            <w:shd w:val="clear" w:color="auto" w:fill="D9D9D9"/>
          </w:tcPr>
          <w:p w:rsidR="001062F7" w:rsidRPr="005857C4" w:rsidRDefault="001062F7" w:rsidP="001062F7">
            <w:pPr>
              <w:widowControl/>
              <w:suppressAutoHyphens w:val="0"/>
              <w:autoSpaceDN/>
              <w:jc w:val="center"/>
              <w:textAlignment w:val="auto"/>
              <w:rPr>
                <w:rFonts w:ascii="Arial" w:hAnsi="Arial" w:cs="Arial"/>
                <w:b/>
                <w:bCs/>
                <w:kern w:val="0"/>
                <w:sz w:val="24"/>
                <w:szCs w:val="24"/>
              </w:rPr>
            </w:pPr>
            <w:r w:rsidRPr="005857C4">
              <w:rPr>
                <w:rFonts w:ascii="Arial" w:hAnsi="Arial" w:cs="Arial"/>
                <w:b/>
                <w:bCs/>
                <w:kern w:val="0"/>
                <w:sz w:val="24"/>
                <w:szCs w:val="24"/>
              </w:rPr>
              <w:t>Driver/Issue</w:t>
            </w:r>
          </w:p>
        </w:tc>
        <w:tc>
          <w:tcPr>
            <w:tcW w:w="3870" w:type="dxa"/>
            <w:shd w:val="clear" w:color="auto" w:fill="D9D9D9"/>
          </w:tcPr>
          <w:p w:rsidR="001062F7" w:rsidRPr="005857C4" w:rsidRDefault="001062F7" w:rsidP="001062F7">
            <w:pPr>
              <w:widowControl/>
              <w:suppressAutoHyphens w:val="0"/>
              <w:autoSpaceDN/>
              <w:jc w:val="center"/>
              <w:textAlignment w:val="auto"/>
              <w:rPr>
                <w:rFonts w:ascii="Arial" w:hAnsi="Arial" w:cs="Arial"/>
                <w:b/>
                <w:bCs/>
                <w:kern w:val="0"/>
                <w:sz w:val="24"/>
                <w:szCs w:val="24"/>
              </w:rPr>
            </w:pPr>
            <w:r w:rsidRPr="005857C4">
              <w:rPr>
                <w:rFonts w:ascii="Arial" w:hAnsi="Arial" w:cs="Arial"/>
                <w:b/>
                <w:bCs/>
                <w:kern w:val="0"/>
                <w:sz w:val="24"/>
                <w:szCs w:val="24"/>
              </w:rPr>
              <w:t>Who/Partnership</w:t>
            </w:r>
          </w:p>
        </w:tc>
      </w:tr>
      <w:tr w:rsidR="001062F7" w:rsidRPr="001062F7" w:rsidTr="00A51D5D">
        <w:trPr>
          <w:trHeight w:val="365"/>
        </w:trPr>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 xml:space="preserve">Develop D&amp;G Employability and Skills Plan </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Employment/</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Employability</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D&amp;G Employability and Skills Partnership</w:t>
            </w:r>
          </w:p>
        </w:tc>
      </w:tr>
      <w:tr w:rsidR="001062F7" w:rsidRPr="001062F7" w:rsidTr="00A51D5D">
        <w:trPr>
          <w:trHeight w:val="365"/>
        </w:trPr>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Develop ‘Project 155’ to increase the working age population</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Employment/</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Employability</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and NHSD&amp;G</w:t>
            </w:r>
          </w:p>
        </w:tc>
      </w:tr>
      <w:tr w:rsidR="001062F7" w:rsidRPr="001062F7" w:rsidTr="00A51D5D">
        <w:trPr>
          <w:trHeight w:val="365"/>
        </w:trPr>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Contribute to the South of Scotland Regional Economic Plan</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Employment/</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Employability</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Regional Economic Partnership</w:t>
            </w:r>
          </w:p>
        </w:tc>
      </w:tr>
      <w:tr w:rsidR="001062F7" w:rsidRPr="001062F7" w:rsidTr="00A51D5D">
        <w:trPr>
          <w:trHeight w:val="365"/>
        </w:trPr>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Implement the 1140 hours of free childcare</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Employment</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(Skills, Education and Learning)</w:t>
            </w:r>
          </w:p>
        </w:tc>
      </w:tr>
      <w:tr w:rsidR="001062F7" w:rsidRPr="001062F7" w:rsidTr="00A51D5D">
        <w:trPr>
          <w:trHeight w:val="365"/>
        </w:trPr>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Build on DGC Transformation Programme work, School Transport Policy and PSP model to address access and affordability of public transport for access to work and education</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Employment</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 xml:space="preserve">SWestrans, DGC, TSD&amp;G Sector, PSP on community transport </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Develop Equality Outcomes that support the High Priority Groups experiencing child Poverty</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Employment</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Income</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H&amp;SCP; NHSD&amp;G, SOSE; SDS, SWestrans</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Review financial inclusion pathways for health</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 xml:space="preserve">Income </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H&amp;SCP; DGC (Financial Inclusion Assessment Team); and Financial Inclusion service providers (Dumfries and Galloway Citizens Advice Service</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 xml:space="preserve">Develop approaches that reduce the ‘Cost of the School Day’, </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(Skills, Education and Learning)</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Implement approaches with RSLs to address homelessness</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Strategic Housing Forum and Homeless Forum including RSL partners</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 xml:space="preserve">Direct support and funding to fuel poverty </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Income maximisation</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Strategic Housing Forum and RSL partners</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Explore opportunities to ensure food poverty and food insecurity is embedded within Public Health Priority 1 (Place) and Public Health Priority 6 (Eat well, healthy weight)</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Public Health Priority Implementation Groups</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 xml:space="preserve">with support from </w:t>
            </w:r>
          </w:p>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TSD&amp;G and Community Food Providers Network</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sz w:val="24"/>
                <w:szCs w:val="24"/>
                <w:lang w:eastAsia="en-US"/>
              </w:rPr>
            </w:pPr>
            <w:r w:rsidRPr="001062F7">
              <w:rPr>
                <w:rFonts w:ascii="Arial" w:hAnsi="Arial" w:cs="Arial"/>
                <w:sz w:val="24"/>
                <w:szCs w:val="24"/>
                <w:lang w:eastAsia="en-US"/>
              </w:rPr>
              <w:t>Explore opportunities to ensure culture, play, leisure and sport is embedded within Public Health Priority 6 (healthy weight, physically active)</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Cost of Living</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 Unlimited (arts); Major Festivals and Events Partnership; Physical Activity Alliance with support from Play Scotland</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 xml:space="preserve">Partnership events to develop the Local Child Poverty Action Plan during 2020-2023 </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 xml:space="preserve">Communication and Engagement </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Children’s Services Executive Group</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 xml:space="preserve">Partnership event(s) to establish opportunities and identify areas for data sharing across sectors </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Data sharing and evidence base</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H&amp;SCP (Performance and Intelligence Team); DGC; TSD&amp;G; supported by equalities groups; RSLs; and the Improvement Service</w:t>
            </w:r>
          </w:p>
        </w:tc>
      </w:tr>
      <w:tr w:rsidR="001062F7" w:rsidRPr="001062F7" w:rsidTr="00A51D5D">
        <w:tc>
          <w:tcPr>
            <w:tcW w:w="3936" w:type="dxa"/>
          </w:tcPr>
          <w:p w:rsidR="001062F7" w:rsidRPr="001062F7" w:rsidRDefault="001062F7" w:rsidP="005857C4">
            <w:pPr>
              <w:widowControl/>
              <w:numPr>
                <w:ilvl w:val="0"/>
                <w:numId w:val="35"/>
              </w:numPr>
              <w:suppressAutoHyphens w:val="0"/>
              <w:autoSpaceDN/>
              <w:ind w:left="360"/>
              <w:textAlignment w:val="auto"/>
              <w:rPr>
                <w:rFonts w:ascii="Arial" w:hAnsi="Arial" w:cs="Arial"/>
                <w:kern w:val="0"/>
                <w:sz w:val="24"/>
                <w:szCs w:val="24"/>
              </w:rPr>
            </w:pPr>
            <w:r w:rsidRPr="001062F7">
              <w:rPr>
                <w:rFonts w:ascii="Arial" w:hAnsi="Arial" w:cs="Arial"/>
                <w:kern w:val="0"/>
                <w:sz w:val="24"/>
                <w:szCs w:val="24"/>
              </w:rPr>
              <w:t>Develop a Communication and Engagement Plan</w:t>
            </w:r>
          </w:p>
        </w:tc>
        <w:tc>
          <w:tcPr>
            <w:tcW w:w="2022"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Communication and Engagement</w:t>
            </w:r>
          </w:p>
        </w:tc>
        <w:tc>
          <w:tcPr>
            <w:tcW w:w="3870" w:type="dxa"/>
          </w:tcPr>
          <w:p w:rsidR="001062F7" w:rsidRPr="001062F7" w:rsidRDefault="001062F7" w:rsidP="001062F7">
            <w:pPr>
              <w:widowControl/>
              <w:suppressAutoHyphens w:val="0"/>
              <w:autoSpaceDN/>
              <w:textAlignment w:val="auto"/>
              <w:rPr>
                <w:rFonts w:ascii="Arial" w:hAnsi="Arial" w:cs="Arial"/>
                <w:kern w:val="0"/>
                <w:sz w:val="24"/>
                <w:szCs w:val="24"/>
              </w:rPr>
            </w:pPr>
            <w:r w:rsidRPr="001062F7">
              <w:rPr>
                <w:rFonts w:ascii="Arial" w:hAnsi="Arial" w:cs="Arial"/>
                <w:kern w:val="0"/>
                <w:sz w:val="24"/>
                <w:szCs w:val="24"/>
              </w:rPr>
              <w:t>DGC; NHS D&amp;G; and H&amp;SCP;</w:t>
            </w:r>
          </w:p>
        </w:tc>
      </w:tr>
      <w:bookmarkEnd w:id="1"/>
    </w:tbl>
    <w:p w:rsidR="00530873" w:rsidRDefault="00530873" w:rsidP="00530873">
      <w:pPr>
        <w:pStyle w:val="Standard"/>
        <w:jc w:val="both"/>
        <w:rPr>
          <w:rFonts w:ascii="Arial" w:hAnsi="Arial" w:cs="Arial"/>
        </w:rPr>
      </w:pPr>
    </w:p>
    <w:sectPr w:rsidR="00530873" w:rsidSect="005518F6">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19D" w:rsidRDefault="00A1419D" w:rsidP="004425F1">
      <w:r>
        <w:separator/>
      </w:r>
    </w:p>
  </w:endnote>
  <w:endnote w:type="continuationSeparator" w:id="0">
    <w:p w:rsidR="00A1419D" w:rsidRDefault="00A1419D" w:rsidP="0044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3450E6" w:rsidP="007F646D">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72400" cy="457200"/>
              <wp:effectExtent l="0" t="0" r="0" b="0"/>
              <wp:wrapNone/>
              <wp:docPr id="51" name="MSIPCM90ac4c11b8c1db9e9d7bdc99" descr="{&quot;HashCode&quot;:-433160320,&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98" w:rsidRPr="00AD44AC" w:rsidRDefault="000B0F98" w:rsidP="00AD44AC">
                          <w:pPr>
                            <w:jc w:val="center"/>
                            <w:rPr>
                              <w:rFonts w:ascii="Calibri" w:hAnsi="Calibri" w:cs="Calibri"/>
                              <w:color w:val="3171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0ac4c11b8c1db9e9d7bdc99" o:spid="_x0000_s1030" type="#_x0000_t202" alt="{&quot;HashCode&quot;:-433160320,&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" o:allowincell="f" filled="f" stroked="f">
              <v:textbox inset=",0,,0">
                <w:txbxContent>
                  <w:p w:rsidR="000B0F98" w:rsidRPr="00AD44AC" w:rsidRDefault="000B0F98" w:rsidP="00AD44AC">
                    <w:pPr>
                      <w:jc w:val="center"/>
                      <w:rPr>
                        <w:rFonts w:ascii="Calibri" w:hAnsi="Calibri" w:cs="Calibri"/>
                        <w:color w:val="317100"/>
                      </w:rPr>
                    </w:pPr>
                  </w:p>
                </w:txbxContent>
              </v:textbox>
              <w10:wrap anchorx="page" anchory="page"/>
            </v:shape>
          </w:pict>
        </mc:Fallback>
      </mc:AlternateContent>
    </w:r>
    <w:r w:rsidR="00A1419D">
      <w:fldChar w:fldCharType="begin"/>
    </w:r>
    <w:r w:rsidR="00A1419D">
      <w:instrText xml:space="preserve"> PAGE   \* MERGEFORMAT </w:instrText>
    </w:r>
    <w:r w:rsidR="00A1419D">
      <w:fldChar w:fldCharType="separate"/>
    </w:r>
    <w:r>
      <w:rPr>
        <w:noProof/>
      </w:rPr>
      <w:t>2</w:t>
    </w:r>
    <w:r w:rsidR="00A1419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3450E6">
    <w:pPr>
      <w:pStyle w:val="Footer"/>
    </w:pPr>
    <w:r>
      <w:rPr>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772400" cy="457200"/>
              <wp:effectExtent l="0" t="0" r="0" b="0"/>
              <wp:wrapNone/>
              <wp:docPr id="49" name="MSIPCMe5544faaad5567c4c0911606" descr="{&quot;HashCode&quot;:-433160320,&quot;Height&quot;:9999999.0,&quot;Width&quot;:9999999.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98" w:rsidRPr="00AD44AC" w:rsidRDefault="000B0F98" w:rsidP="00AD44AC">
                          <w:pPr>
                            <w:jc w:val="center"/>
                            <w:rPr>
                              <w:rFonts w:ascii="Calibri" w:hAnsi="Calibri" w:cs="Calibri"/>
                              <w:color w:val="3171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5544faaad5567c4c0911606" o:spid="_x0000_s1032" type="#_x0000_t202" alt="{&quot;HashCode&quot;:-433160320,&quot;Height&quot;:9999999.0,&quot;Width&quot;:9999999.0,&quot;Placement&quot;:&quot;Footer&quot;,&quot;Index&quot;:&quot;FirstPage&quot;,&quot;Section&quot;:1,&quot;Top&quot;:0.0,&quot;Left&quot;:0.0}" style="position:absolute;margin-left:0;margin-top:0;width:612pt;height:36pt;z-index:25166028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" o:allowincell="f" filled="f" stroked="f">
              <v:textbox inset=",0,,0">
                <w:txbxContent>
                  <w:p w:rsidR="000B0F98" w:rsidRPr="00AD44AC" w:rsidRDefault="000B0F98" w:rsidP="00AD44AC">
                    <w:pPr>
                      <w:jc w:val="center"/>
                      <w:rPr>
                        <w:rFonts w:ascii="Calibri" w:hAnsi="Calibri" w:cs="Calibri"/>
                        <w:color w:val="31710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0B0F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A1419D">
    <w:pPr>
      <w:pStyle w:val="Footer"/>
      <w:jc w:val="center"/>
    </w:pPr>
    <w:r>
      <w:fldChar w:fldCharType="begin"/>
    </w:r>
    <w:r>
      <w:instrText xml:space="preserve"> PAGE   \* MERGEFORMAT </w:instrText>
    </w:r>
    <w:r>
      <w:fldChar w:fldCharType="separate"/>
    </w:r>
    <w:r w:rsidR="006C7E31">
      <w:rPr>
        <w:noProof/>
      </w:rPr>
      <w:t>51</w:t>
    </w:r>
    <w:r>
      <w:rPr>
        <w:noProof/>
      </w:rPr>
      <w:fldChar w:fldCharType="end"/>
    </w:r>
  </w:p>
  <w:p w:rsidR="000B0F98" w:rsidRPr="00991221" w:rsidRDefault="000B0F98" w:rsidP="00B71EA3">
    <w:pPr>
      <w:jc w:val="center"/>
      <w:rPr>
        <w:rFonts w:ascii="Calibri" w:hAnsi="Calibri" w:cs="Calibri"/>
        <w:color w:val="FFFFFF"/>
      </w:rPr>
    </w:pPr>
    <w:r w:rsidRPr="00991221">
      <w:rPr>
        <w:rFonts w:ascii="Calibri" w:hAnsi="Calibri" w:cs="Calibri"/>
        <w:color w:val="FFFFFF"/>
      </w:rPr>
      <w:t>PUBLIC</w:t>
    </w:r>
  </w:p>
  <w:p w:rsidR="000B0F98" w:rsidRDefault="000B0F9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0B0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19D" w:rsidRDefault="00A1419D" w:rsidP="004425F1">
      <w:r>
        <w:separator/>
      </w:r>
    </w:p>
  </w:footnote>
  <w:footnote w:type="continuationSeparator" w:id="0">
    <w:p w:rsidR="00A1419D" w:rsidRDefault="00A1419D" w:rsidP="00442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3450E6">
    <w:pPr>
      <w:pStyle w:val="Header"/>
    </w:pPr>
    <w:r>
      <w:rPr>
        <w:noProof/>
      </w:rPr>
      <mc:AlternateContent>
        <mc:Choice Requires="wps">
          <w:drawing>
            <wp:anchor distT="0" distB="0" distL="114300" distR="114300" simplePos="0" relativeHeight="251655168" behindDoc="0" locked="0" layoutInCell="0" allowOverlap="1">
              <wp:simplePos x="0" y="0"/>
              <wp:positionH relativeFrom="page">
                <wp:align>center</wp:align>
              </wp:positionH>
              <wp:positionV relativeFrom="page">
                <wp:align>top</wp:align>
              </wp:positionV>
              <wp:extent cx="7772400" cy="457200"/>
              <wp:effectExtent l="0" t="0" r="0" b="0"/>
              <wp:wrapNone/>
              <wp:docPr id="52" name="MSIPCM0cff4e10b803109f9d2f182e" descr="{&quot;HashCode&quot;:-457297889,&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98" w:rsidRPr="009016DC" w:rsidRDefault="000B0F98" w:rsidP="009016DC">
                          <w:pPr>
                            <w:jc w:val="center"/>
                            <w:rPr>
                              <w:rFonts w:ascii="Calibri" w:hAnsi="Calibri" w:cs="Calibri"/>
                              <w:color w:val="3171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cff4e10b803109f9d2f182e" o:spid="_x0000_s1029" type="#_x0000_t202" alt="{&quot;HashCode&quot;:-457297889,&quot;Height&quot;:9999999.0,&quot;Width&quot;:9999999.0,&quot;Placement&quot;:&quot;Header&quot;,&quot;Index&quot;:&quot;Primary&quot;,&quot;Section&quot;:1,&quot;Top&quot;:0.0,&quot;Left&quot;:0.0}" style="position:absolute;margin-left:0;margin-top:0;width:612pt;height:36pt;z-index:25165516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" o:allowincell="f" filled="f" stroked="f">
              <v:textbox inset=",0,,0">
                <w:txbxContent>
                  <w:p w:rsidR="000B0F98" w:rsidRPr="009016DC" w:rsidRDefault="000B0F98" w:rsidP="009016DC">
                    <w:pPr>
                      <w:jc w:val="center"/>
                      <w:rPr>
                        <w:rFonts w:ascii="Calibri" w:hAnsi="Calibri" w:cs="Calibri"/>
                        <w:color w:val="317100"/>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Pr="007D6785" w:rsidRDefault="003450E6" w:rsidP="007D6785">
    <w:pPr>
      <w:jc w:val="center"/>
      <w:rPr>
        <w:rFonts w:ascii="Calibri" w:hAnsi="Calibri" w:cs="Calibri"/>
        <w:color w:val="317100"/>
      </w:rPr>
    </w:pPr>
    <w:r>
      <w:rPr>
        <w:rFonts w:ascii="Calibri" w:hAnsi="Calibri" w:cs="Calibri"/>
        <w:noProof/>
        <w:color w:val="317100"/>
      </w:rPr>
      <mc:AlternateContent>
        <mc:Choice Requires="wps">
          <w:drawing>
            <wp:anchor distT="0" distB="0" distL="114300" distR="114300" simplePos="0" relativeHeight="251657216" behindDoc="0" locked="0" layoutInCell="0" allowOverlap="1">
              <wp:simplePos x="0" y="0"/>
              <wp:positionH relativeFrom="page">
                <wp:align>center</wp:align>
              </wp:positionH>
              <wp:positionV relativeFrom="page">
                <wp:align>top</wp:align>
              </wp:positionV>
              <wp:extent cx="7772400" cy="457200"/>
              <wp:effectExtent l="0" t="0" r="0" b="0"/>
              <wp:wrapNone/>
              <wp:docPr id="50" name="MSIPCMb016482d8b9909ee50a87154" descr="{&quot;HashCode&quot;:-457297889,&quot;Height&quot;:9999999.0,&quot;Width&quot;:9999999.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98" w:rsidRPr="009016DC" w:rsidRDefault="000B0F98" w:rsidP="009016DC">
                          <w:pPr>
                            <w:jc w:val="center"/>
                            <w:rPr>
                              <w:rFonts w:ascii="Calibri" w:hAnsi="Calibri" w:cs="Calibri"/>
                              <w:color w:val="3171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016482d8b9909ee50a87154" o:spid="_x0000_s1031" type="#_x0000_t202" alt="{&quot;HashCode&quot;:-457297889,&quot;Height&quot;:9999999.0,&quot;Width&quot;:9999999.0,&quot;Placement&quot;:&quot;Header&quot;,&quot;Index&quot;:&quot;FirstPage&quot;,&quot;Section&quot;:1,&quot;Top&quot;:0.0,&quot;Left&quot;:0.0}" style="position:absolute;left:0;text-align:left;margin-left:0;margin-top:0;width:612pt;height:36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" o:allowincell="f" filled="f" stroked="f">
              <v:textbox inset=",0,,0">
                <w:txbxContent>
                  <w:p w:rsidR="000B0F98" w:rsidRPr="009016DC" w:rsidRDefault="000B0F98" w:rsidP="009016DC">
                    <w:pPr>
                      <w:jc w:val="center"/>
                      <w:rPr>
                        <w:rFonts w:ascii="Calibri" w:hAnsi="Calibri" w:cs="Calibri"/>
                        <w:color w:val="31710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0B0F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3450E6">
    <w:pPr>
      <w:pStyle w:val="Header"/>
    </w:pPr>
    <w:r>
      <w:rPr>
        <w:noProof/>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top</wp:align>
              </wp:positionV>
              <wp:extent cx="7772400" cy="457200"/>
              <wp:effectExtent l="0" t="0" r="0" b="0"/>
              <wp:wrapNone/>
              <wp:docPr id="48" name="MSIPCM51684917adc9c918e08e3100" descr="{&quot;HashCode&quot;:-457297889,&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98" w:rsidRPr="009016DC" w:rsidRDefault="000B0F98" w:rsidP="009016DC">
                          <w:pPr>
                            <w:jc w:val="center"/>
                            <w:rPr>
                              <w:rFonts w:ascii="Calibri" w:hAnsi="Calibri" w:cs="Calibri"/>
                              <w:color w:val="317100"/>
                            </w:rPr>
                          </w:pP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51684917adc9c918e08e3100" o:spid="_x0000_s1033" type="#_x0000_t202" alt="{&quot;HashCode&quot;:-457297889,&quot;Height&quot;:9999999.0,&quot;Width&quot;:9999999.0,&quot;Placement&quot;:&quot;Header&quot;,&quot;Index&quot;:&quot;Primary&quot;,&quot;Section&quot;:2,&quot;Top&quot;:0.0,&quot;Left&quot;:0.0}" style="position:absolute;margin-left:0;margin-top:0;width:612pt;height:36pt;z-index:25165619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" o:allowincell="f" filled="f" stroked="f">
              <v:textbox inset=",0,,0">
                <w:txbxContent>
                  <w:p w:rsidR="000B0F98" w:rsidRPr="009016DC" w:rsidRDefault="000B0F98" w:rsidP="009016DC">
                    <w:pPr>
                      <w:jc w:val="center"/>
                      <w:rPr>
                        <w:rFonts w:ascii="Calibri" w:hAnsi="Calibri" w:cs="Calibri"/>
                        <w:color w:val="317100"/>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98" w:rsidRDefault="003450E6">
    <w:pPr>
      <w:pStyle w:val="Header"/>
    </w:pPr>
    <w:r>
      <w:rPr>
        <w:noProof/>
      </w:rPr>
      <mc:AlternateContent>
        <mc:Choice Requires="wps">
          <w:drawing>
            <wp:anchor distT="0" distB="0" distL="114300" distR="114300" simplePos="0" relativeHeight="251658240" behindDoc="0" locked="0" layoutInCell="0" allowOverlap="1">
              <wp:simplePos x="0" y="0"/>
              <wp:positionH relativeFrom="page">
                <wp:align>center</wp:align>
              </wp:positionH>
              <wp:positionV relativeFrom="page">
                <wp:align>top</wp:align>
              </wp:positionV>
              <wp:extent cx="7772400" cy="457200"/>
              <wp:effectExtent l="0" t="0" r="0" b="0"/>
              <wp:wrapNone/>
              <wp:docPr id="47" name="MSIPCM27ab43af9055d9e85a3c4ab6" descr="{&quot;HashCode&quot;:-457297889,&quot;Height&quot;:9999999.0,&quot;Width&quot;:9999999.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F98" w:rsidRPr="009016DC" w:rsidRDefault="000B0F98" w:rsidP="009016DC">
                          <w:pPr>
                            <w:jc w:val="center"/>
                            <w:rPr>
                              <w:rFonts w:ascii="Calibri" w:hAnsi="Calibri" w:cs="Calibri"/>
                              <w:color w:val="317100"/>
                            </w:rPr>
                          </w:pPr>
                          <w:r w:rsidRPr="009016DC">
                            <w:rPr>
                              <w:rFonts w:ascii="Calibri" w:hAnsi="Calibri" w:cs="Calibri"/>
                              <w:color w:val="317100"/>
                            </w:rPr>
                            <w:t>PUBLIC</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7ab43af9055d9e85a3c4ab6" o:spid="_x0000_s1034" type="#_x0000_t202" alt="{&quot;HashCode&quot;:-457297889,&quot;Height&quot;:9999999.0,&quot;Width&quot;:9999999.0,&quot;Placement&quot;:&quot;Header&quot;,&quot;Index&quot;:&quot;FirstPage&quot;,&quot;Section&quot;:2,&quot;Top&quot;:0.0,&quot;Left&quot;:0.0}" style="position:absolute;margin-left:0;margin-top:0;width:612pt;height:36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" o:allowincell="f" filled="f" stroked="f">
              <v:textbox inset=",0,,0">
                <w:txbxContent>
                  <w:p w:rsidR="000B0F98" w:rsidRPr="009016DC" w:rsidRDefault="000B0F98" w:rsidP="009016DC">
                    <w:pPr>
                      <w:jc w:val="center"/>
                      <w:rPr>
                        <w:rFonts w:ascii="Calibri" w:hAnsi="Calibri" w:cs="Calibri"/>
                        <w:color w:val="317100"/>
                      </w:rPr>
                    </w:pPr>
                    <w:r w:rsidRPr="009016DC">
                      <w:rPr>
                        <w:rFonts w:ascii="Calibri" w:hAnsi="Calibri" w:cs="Calibri"/>
                        <w:color w:val="317100"/>
                      </w:rPr>
                      <w:t>PUBLIC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2952"/>
    <w:multiLevelType w:val="multilevel"/>
    <w:tmpl w:val="E05CB126"/>
    <w:lvl w:ilvl="0">
      <w:start w:val="9"/>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7FA2900"/>
    <w:multiLevelType w:val="multilevel"/>
    <w:tmpl w:val="A612B4DC"/>
    <w:lvl w:ilvl="0">
      <w:start w:val="3"/>
      <w:numFmt w:val="decimal"/>
      <w:lvlText w:val="%1."/>
      <w:lvlJc w:val="left"/>
      <w:pPr>
        <w:ind w:left="502" w:hanging="360"/>
      </w:pPr>
      <w:rPr>
        <w:rFonts w:hint="default"/>
        <w:b/>
        <w:bCs w:val="0"/>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nsid w:val="0B2255AF"/>
    <w:multiLevelType w:val="multilevel"/>
    <w:tmpl w:val="56A8D318"/>
    <w:lvl w:ilvl="0">
      <w:start w:val="8"/>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2"/>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3567BE"/>
    <w:multiLevelType w:val="hybridMultilevel"/>
    <w:tmpl w:val="338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4283B"/>
    <w:multiLevelType w:val="hybridMultilevel"/>
    <w:tmpl w:val="4F72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85C78"/>
    <w:multiLevelType w:val="hybridMultilevel"/>
    <w:tmpl w:val="5AD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60502"/>
    <w:multiLevelType w:val="hybridMultilevel"/>
    <w:tmpl w:val="27C4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252E7F"/>
    <w:multiLevelType w:val="hybridMultilevel"/>
    <w:tmpl w:val="0C7A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57279A"/>
    <w:multiLevelType w:val="multilevel"/>
    <w:tmpl w:val="EF820142"/>
    <w:lvl w:ilvl="0">
      <w:start w:val="8"/>
      <w:numFmt w:val="decimal"/>
      <w:lvlText w:val="%1"/>
      <w:lvlJc w:val="left"/>
      <w:pPr>
        <w:ind w:left="525" w:hanging="525"/>
      </w:pPr>
      <w:rPr>
        <w:rFonts w:hint="default"/>
        <w:color w:val="auto"/>
      </w:rPr>
    </w:lvl>
    <w:lvl w:ilvl="1">
      <w:start w:val="5"/>
      <w:numFmt w:val="decimal"/>
      <w:lvlText w:val="%1.%2"/>
      <w:lvlJc w:val="left"/>
      <w:pPr>
        <w:ind w:left="525" w:hanging="525"/>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136F4257"/>
    <w:multiLevelType w:val="hybridMultilevel"/>
    <w:tmpl w:val="924E4D8C"/>
    <w:lvl w:ilvl="0" w:tplc="4CC0E2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285E06"/>
    <w:multiLevelType w:val="hybridMultilevel"/>
    <w:tmpl w:val="B00C2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88843E3"/>
    <w:multiLevelType w:val="hybridMultilevel"/>
    <w:tmpl w:val="2F1A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905E8"/>
    <w:multiLevelType w:val="hybridMultilevel"/>
    <w:tmpl w:val="E9FAA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8E49E9"/>
    <w:multiLevelType w:val="hybridMultilevel"/>
    <w:tmpl w:val="460A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360E0E"/>
    <w:multiLevelType w:val="multilevel"/>
    <w:tmpl w:val="CA2A59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016E97"/>
    <w:multiLevelType w:val="hybridMultilevel"/>
    <w:tmpl w:val="BA222D0E"/>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6">
    <w:nsid w:val="2F1C07C9"/>
    <w:multiLevelType w:val="multilevel"/>
    <w:tmpl w:val="9632ABF0"/>
    <w:lvl w:ilvl="0">
      <w:start w:val="1"/>
      <w:numFmt w:val="bullet"/>
      <w:lvlText w:val=""/>
      <w:lvlJc w:val="left"/>
      <w:pPr>
        <w:ind w:left="502" w:hanging="360"/>
      </w:pPr>
      <w:rPr>
        <w:rFonts w:ascii="Symbol" w:hAnsi="Symbol" w:hint="default"/>
        <w:b/>
        <w:bCs w:val="0"/>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nsid w:val="2F9E70A8"/>
    <w:multiLevelType w:val="hybridMultilevel"/>
    <w:tmpl w:val="41F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B9656E"/>
    <w:multiLevelType w:val="hybridMultilevel"/>
    <w:tmpl w:val="EC143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3F1A5F"/>
    <w:multiLevelType w:val="multilevel"/>
    <w:tmpl w:val="B3F2E492"/>
    <w:lvl w:ilvl="0">
      <w:start w:val="9"/>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7B43878"/>
    <w:multiLevelType w:val="hybridMultilevel"/>
    <w:tmpl w:val="A8C6679E"/>
    <w:lvl w:ilvl="0" w:tplc="4CC0E2B4">
      <w:numFmt w:val="bullet"/>
      <w:lvlText w:val=""/>
      <w:lvlJc w:val="left"/>
      <w:pPr>
        <w:ind w:left="144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94E1375"/>
    <w:multiLevelType w:val="hybridMultilevel"/>
    <w:tmpl w:val="3B5224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F10C19"/>
    <w:multiLevelType w:val="multilevel"/>
    <w:tmpl w:val="99DC2BDE"/>
    <w:lvl w:ilvl="0">
      <w:start w:val="8"/>
      <w:numFmt w:val="decimal"/>
      <w:lvlText w:val="%1"/>
      <w:lvlJc w:val="left"/>
      <w:pPr>
        <w:ind w:left="525" w:hanging="525"/>
      </w:pPr>
      <w:rPr>
        <w:rFonts w:hint="default"/>
        <w:color w:val="auto"/>
      </w:rPr>
    </w:lvl>
    <w:lvl w:ilvl="1">
      <w:start w:val="4"/>
      <w:numFmt w:val="decimal"/>
      <w:lvlText w:val="%1.%2"/>
      <w:lvlJc w:val="left"/>
      <w:pPr>
        <w:ind w:left="525" w:hanging="525"/>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3AEB0A9D"/>
    <w:multiLevelType w:val="multilevel"/>
    <w:tmpl w:val="1F463A1E"/>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4">
    <w:nsid w:val="3EC07D2E"/>
    <w:multiLevelType w:val="hybridMultilevel"/>
    <w:tmpl w:val="D35E6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19209B"/>
    <w:multiLevelType w:val="hybridMultilevel"/>
    <w:tmpl w:val="458A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651D38"/>
    <w:multiLevelType w:val="hybridMultilevel"/>
    <w:tmpl w:val="60B20DEE"/>
    <w:lvl w:ilvl="0" w:tplc="4CC0E2B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6908DE"/>
    <w:multiLevelType w:val="hybridMultilevel"/>
    <w:tmpl w:val="DB40C00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nsid w:val="4A090119"/>
    <w:multiLevelType w:val="hybridMultilevel"/>
    <w:tmpl w:val="28E8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DB24B0"/>
    <w:multiLevelType w:val="multilevel"/>
    <w:tmpl w:val="ED9E5334"/>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2"/>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DB603CC"/>
    <w:multiLevelType w:val="hybridMultilevel"/>
    <w:tmpl w:val="BB20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F27A6C"/>
    <w:multiLevelType w:val="hybridMultilevel"/>
    <w:tmpl w:val="BD0E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1B13FD"/>
    <w:multiLevelType w:val="multilevel"/>
    <w:tmpl w:val="9632ABF0"/>
    <w:lvl w:ilvl="0">
      <w:start w:val="1"/>
      <w:numFmt w:val="bullet"/>
      <w:lvlText w:val=""/>
      <w:lvlJc w:val="left"/>
      <w:pPr>
        <w:ind w:left="502" w:hanging="360"/>
      </w:pPr>
      <w:rPr>
        <w:rFonts w:ascii="Symbol" w:hAnsi="Symbol" w:hint="default"/>
        <w:b/>
        <w:bCs w:val="0"/>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3">
    <w:nsid w:val="53CA3BDF"/>
    <w:multiLevelType w:val="hybridMultilevel"/>
    <w:tmpl w:val="455E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4713E21"/>
    <w:multiLevelType w:val="hybridMultilevel"/>
    <w:tmpl w:val="04E8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CC5061"/>
    <w:multiLevelType w:val="hybridMultilevel"/>
    <w:tmpl w:val="A7B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7E3043"/>
    <w:multiLevelType w:val="hybridMultilevel"/>
    <w:tmpl w:val="94B2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9330A2B"/>
    <w:multiLevelType w:val="hybridMultilevel"/>
    <w:tmpl w:val="6398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8F09C7"/>
    <w:multiLevelType w:val="hybridMultilevel"/>
    <w:tmpl w:val="66F08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1027D3"/>
    <w:multiLevelType w:val="multilevel"/>
    <w:tmpl w:val="F10853B0"/>
    <w:styleLink w:val="WWOutlineListStyle10"/>
    <w:lvl w:ilvl="0">
      <w:start w:val="1"/>
      <w:numFmt w:val="none"/>
      <w:lvlText w:val="%1"/>
      <w:lvlJc w:val="left"/>
    </w:lvl>
    <w:lvl w:ilvl="1">
      <w:start w:val="1"/>
      <w:numFmt w:val="none"/>
      <w:lvlText w:val="%2"/>
      <w:lvlJc w:val="left"/>
    </w:lvl>
    <w:lvl w:ilvl="2">
      <w:start w:val="8"/>
      <w:numFmt w:val="decimal"/>
      <w:pStyle w:val="Heading3"/>
      <w:lvlText w:val="%3"/>
      <w:lvlJc w:val="left"/>
      <w:rPr>
        <w:b/>
      </w:rPr>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nsid w:val="72A615FA"/>
    <w:multiLevelType w:val="hybridMultilevel"/>
    <w:tmpl w:val="A1FEF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7102B6"/>
    <w:multiLevelType w:val="hybridMultilevel"/>
    <w:tmpl w:val="5B58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732A3D"/>
    <w:multiLevelType w:val="hybridMultilevel"/>
    <w:tmpl w:val="50E27FB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nsid w:val="766373BB"/>
    <w:multiLevelType w:val="hybridMultilevel"/>
    <w:tmpl w:val="2930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24"/>
  </w:num>
  <w:num w:numId="4">
    <w:abstractNumId w:val="4"/>
  </w:num>
  <w:num w:numId="5">
    <w:abstractNumId w:val="39"/>
  </w:num>
  <w:num w:numId="6">
    <w:abstractNumId w:val="12"/>
  </w:num>
  <w:num w:numId="7">
    <w:abstractNumId w:val="23"/>
  </w:num>
  <w:num w:numId="8">
    <w:abstractNumId w:val="40"/>
  </w:num>
  <w:num w:numId="9">
    <w:abstractNumId w:val="14"/>
  </w:num>
  <w:num w:numId="10">
    <w:abstractNumId w:val="25"/>
  </w:num>
  <w:num w:numId="11">
    <w:abstractNumId w:val="1"/>
  </w:num>
  <w:num w:numId="12">
    <w:abstractNumId w:val="3"/>
  </w:num>
  <w:num w:numId="13">
    <w:abstractNumId w:val="43"/>
  </w:num>
  <w:num w:numId="14">
    <w:abstractNumId w:val="21"/>
  </w:num>
  <w:num w:numId="15">
    <w:abstractNumId w:val="31"/>
  </w:num>
  <w:num w:numId="16">
    <w:abstractNumId w:val="36"/>
  </w:num>
  <w:num w:numId="17">
    <w:abstractNumId w:val="10"/>
  </w:num>
  <w:num w:numId="18">
    <w:abstractNumId w:val="16"/>
  </w:num>
  <w:num w:numId="19">
    <w:abstractNumId w:val="32"/>
  </w:num>
  <w:num w:numId="20">
    <w:abstractNumId w:val="11"/>
  </w:num>
  <w:num w:numId="21">
    <w:abstractNumId w:val="8"/>
  </w:num>
  <w:num w:numId="22">
    <w:abstractNumId w:val="19"/>
  </w:num>
  <w:num w:numId="23">
    <w:abstractNumId w:val="0"/>
  </w:num>
  <w:num w:numId="24">
    <w:abstractNumId w:val="2"/>
  </w:num>
  <w:num w:numId="25">
    <w:abstractNumId w:val="38"/>
  </w:num>
  <w:num w:numId="26">
    <w:abstractNumId w:val="34"/>
  </w:num>
  <w:num w:numId="27">
    <w:abstractNumId w:val="41"/>
  </w:num>
  <w:num w:numId="28">
    <w:abstractNumId w:val="6"/>
  </w:num>
  <w:num w:numId="29">
    <w:abstractNumId w:val="28"/>
  </w:num>
  <w:num w:numId="30">
    <w:abstractNumId w:val="37"/>
  </w:num>
  <w:num w:numId="31">
    <w:abstractNumId w:val="33"/>
  </w:num>
  <w:num w:numId="32">
    <w:abstractNumId w:val="17"/>
  </w:num>
  <w:num w:numId="33">
    <w:abstractNumId w:val="7"/>
  </w:num>
  <w:num w:numId="34">
    <w:abstractNumId w:val="30"/>
  </w:num>
  <w:num w:numId="35">
    <w:abstractNumId w:val="18"/>
  </w:num>
  <w:num w:numId="36">
    <w:abstractNumId w:val="42"/>
  </w:num>
  <w:num w:numId="37">
    <w:abstractNumId w:val="5"/>
  </w:num>
  <w:num w:numId="38">
    <w:abstractNumId w:val="35"/>
  </w:num>
  <w:num w:numId="39">
    <w:abstractNumId w:val="9"/>
  </w:num>
  <w:num w:numId="40">
    <w:abstractNumId w:val="20"/>
  </w:num>
  <w:num w:numId="41">
    <w:abstractNumId w:val="22"/>
  </w:num>
  <w:num w:numId="42">
    <w:abstractNumId w:val="26"/>
  </w:num>
  <w:num w:numId="43">
    <w:abstractNumId w:val="29"/>
  </w:num>
  <w:num w:numId="4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F3"/>
    <w:rsid w:val="00007549"/>
    <w:rsid w:val="00011DF8"/>
    <w:rsid w:val="000137F6"/>
    <w:rsid w:val="00014361"/>
    <w:rsid w:val="0001491E"/>
    <w:rsid w:val="00025943"/>
    <w:rsid w:val="00026C72"/>
    <w:rsid w:val="00035075"/>
    <w:rsid w:val="00044042"/>
    <w:rsid w:val="00053F01"/>
    <w:rsid w:val="000557BB"/>
    <w:rsid w:val="00060AF8"/>
    <w:rsid w:val="00065953"/>
    <w:rsid w:val="00073165"/>
    <w:rsid w:val="000734D6"/>
    <w:rsid w:val="000763EB"/>
    <w:rsid w:val="00076869"/>
    <w:rsid w:val="00081F56"/>
    <w:rsid w:val="0008486D"/>
    <w:rsid w:val="00085E91"/>
    <w:rsid w:val="00087A54"/>
    <w:rsid w:val="00095BA9"/>
    <w:rsid w:val="000A2A15"/>
    <w:rsid w:val="000A3F55"/>
    <w:rsid w:val="000B0F98"/>
    <w:rsid w:val="000C1164"/>
    <w:rsid w:val="000C6870"/>
    <w:rsid w:val="000D4541"/>
    <w:rsid w:val="000D6BF3"/>
    <w:rsid w:val="000E5739"/>
    <w:rsid w:val="000F42D5"/>
    <w:rsid w:val="000F45E2"/>
    <w:rsid w:val="000F540E"/>
    <w:rsid w:val="000F6FBF"/>
    <w:rsid w:val="000F7A4D"/>
    <w:rsid w:val="00103F1D"/>
    <w:rsid w:val="001062F7"/>
    <w:rsid w:val="0011222D"/>
    <w:rsid w:val="00113DBE"/>
    <w:rsid w:val="00116DF3"/>
    <w:rsid w:val="00131C03"/>
    <w:rsid w:val="001365FD"/>
    <w:rsid w:val="0013677D"/>
    <w:rsid w:val="00136C4C"/>
    <w:rsid w:val="00141C1C"/>
    <w:rsid w:val="00142F93"/>
    <w:rsid w:val="00143CBB"/>
    <w:rsid w:val="001525DF"/>
    <w:rsid w:val="0015491C"/>
    <w:rsid w:val="0016351E"/>
    <w:rsid w:val="00165BF3"/>
    <w:rsid w:val="00166512"/>
    <w:rsid w:val="001754E4"/>
    <w:rsid w:val="001827DD"/>
    <w:rsid w:val="00186415"/>
    <w:rsid w:val="001A20F2"/>
    <w:rsid w:val="001B17E8"/>
    <w:rsid w:val="001B1959"/>
    <w:rsid w:val="001C03E9"/>
    <w:rsid w:val="001C5DF4"/>
    <w:rsid w:val="001C6463"/>
    <w:rsid w:val="001C6E09"/>
    <w:rsid w:val="001C73EF"/>
    <w:rsid w:val="001F16F6"/>
    <w:rsid w:val="002014CC"/>
    <w:rsid w:val="00202146"/>
    <w:rsid w:val="002110B6"/>
    <w:rsid w:val="002127B0"/>
    <w:rsid w:val="00234746"/>
    <w:rsid w:val="00235DF0"/>
    <w:rsid w:val="00241E7A"/>
    <w:rsid w:val="0024574B"/>
    <w:rsid w:val="002476C2"/>
    <w:rsid w:val="0025074A"/>
    <w:rsid w:val="002563BF"/>
    <w:rsid w:val="0026115E"/>
    <w:rsid w:val="00271E45"/>
    <w:rsid w:val="002745A3"/>
    <w:rsid w:val="002769B3"/>
    <w:rsid w:val="00277CBD"/>
    <w:rsid w:val="00291BDB"/>
    <w:rsid w:val="00293BAE"/>
    <w:rsid w:val="00295E91"/>
    <w:rsid w:val="002A3967"/>
    <w:rsid w:val="002A78BD"/>
    <w:rsid w:val="002B00CD"/>
    <w:rsid w:val="002B3883"/>
    <w:rsid w:val="002B4304"/>
    <w:rsid w:val="002C011A"/>
    <w:rsid w:val="002C1170"/>
    <w:rsid w:val="002C7336"/>
    <w:rsid w:val="002D4EDF"/>
    <w:rsid w:val="002D5767"/>
    <w:rsid w:val="002F68DC"/>
    <w:rsid w:val="003017F5"/>
    <w:rsid w:val="0031170E"/>
    <w:rsid w:val="00314FCA"/>
    <w:rsid w:val="00315F68"/>
    <w:rsid w:val="00330235"/>
    <w:rsid w:val="0033091E"/>
    <w:rsid w:val="00344104"/>
    <w:rsid w:val="003450E6"/>
    <w:rsid w:val="00346D9C"/>
    <w:rsid w:val="00355F4E"/>
    <w:rsid w:val="003616B8"/>
    <w:rsid w:val="0036668B"/>
    <w:rsid w:val="0037105E"/>
    <w:rsid w:val="00375289"/>
    <w:rsid w:val="00376428"/>
    <w:rsid w:val="003826CA"/>
    <w:rsid w:val="003836D8"/>
    <w:rsid w:val="00383D73"/>
    <w:rsid w:val="00384BC9"/>
    <w:rsid w:val="00385910"/>
    <w:rsid w:val="00391DCD"/>
    <w:rsid w:val="00393A0E"/>
    <w:rsid w:val="00394358"/>
    <w:rsid w:val="003A06AB"/>
    <w:rsid w:val="003A65AE"/>
    <w:rsid w:val="003C1CE2"/>
    <w:rsid w:val="003C3A66"/>
    <w:rsid w:val="003C6805"/>
    <w:rsid w:val="003D05B7"/>
    <w:rsid w:val="003D2F66"/>
    <w:rsid w:val="003D3798"/>
    <w:rsid w:val="003D42B0"/>
    <w:rsid w:val="003E2763"/>
    <w:rsid w:val="003E46A0"/>
    <w:rsid w:val="003F1839"/>
    <w:rsid w:val="00407AA7"/>
    <w:rsid w:val="00415928"/>
    <w:rsid w:val="00420348"/>
    <w:rsid w:val="004204C7"/>
    <w:rsid w:val="004228FB"/>
    <w:rsid w:val="00436C97"/>
    <w:rsid w:val="004425F1"/>
    <w:rsid w:val="00445401"/>
    <w:rsid w:val="0045159B"/>
    <w:rsid w:val="00461591"/>
    <w:rsid w:val="00461B1D"/>
    <w:rsid w:val="00464365"/>
    <w:rsid w:val="004770EB"/>
    <w:rsid w:val="00483F6D"/>
    <w:rsid w:val="00484B57"/>
    <w:rsid w:val="00487697"/>
    <w:rsid w:val="004927DE"/>
    <w:rsid w:val="00494B24"/>
    <w:rsid w:val="004A22FE"/>
    <w:rsid w:val="004A288A"/>
    <w:rsid w:val="004B4E63"/>
    <w:rsid w:val="004B634D"/>
    <w:rsid w:val="004C76A5"/>
    <w:rsid w:val="004D5ED9"/>
    <w:rsid w:val="004F091A"/>
    <w:rsid w:val="004F405A"/>
    <w:rsid w:val="004F63A4"/>
    <w:rsid w:val="004F7439"/>
    <w:rsid w:val="005008BA"/>
    <w:rsid w:val="00502BFE"/>
    <w:rsid w:val="00505562"/>
    <w:rsid w:val="00507064"/>
    <w:rsid w:val="00512127"/>
    <w:rsid w:val="00516283"/>
    <w:rsid w:val="00517C34"/>
    <w:rsid w:val="0052137D"/>
    <w:rsid w:val="00530329"/>
    <w:rsid w:val="00530873"/>
    <w:rsid w:val="00532915"/>
    <w:rsid w:val="005340B9"/>
    <w:rsid w:val="00536211"/>
    <w:rsid w:val="00542952"/>
    <w:rsid w:val="005518F6"/>
    <w:rsid w:val="00561310"/>
    <w:rsid w:val="005617CD"/>
    <w:rsid w:val="005839B5"/>
    <w:rsid w:val="005857C4"/>
    <w:rsid w:val="00586279"/>
    <w:rsid w:val="005A143D"/>
    <w:rsid w:val="005B441F"/>
    <w:rsid w:val="005B4815"/>
    <w:rsid w:val="005B6AEA"/>
    <w:rsid w:val="005C3D24"/>
    <w:rsid w:val="005C48AA"/>
    <w:rsid w:val="005C7B66"/>
    <w:rsid w:val="005C7C19"/>
    <w:rsid w:val="005D0C37"/>
    <w:rsid w:val="005D2354"/>
    <w:rsid w:val="005E1268"/>
    <w:rsid w:val="005E484A"/>
    <w:rsid w:val="005E5B85"/>
    <w:rsid w:val="005E64E8"/>
    <w:rsid w:val="005F6D07"/>
    <w:rsid w:val="005F7E29"/>
    <w:rsid w:val="006039E9"/>
    <w:rsid w:val="00605425"/>
    <w:rsid w:val="006127D0"/>
    <w:rsid w:val="00614A37"/>
    <w:rsid w:val="0061760D"/>
    <w:rsid w:val="00620177"/>
    <w:rsid w:val="00630943"/>
    <w:rsid w:val="006351AE"/>
    <w:rsid w:val="00645047"/>
    <w:rsid w:val="00650575"/>
    <w:rsid w:val="00650AAD"/>
    <w:rsid w:val="006625A0"/>
    <w:rsid w:val="00663667"/>
    <w:rsid w:val="0067183F"/>
    <w:rsid w:val="00673729"/>
    <w:rsid w:val="006A5A29"/>
    <w:rsid w:val="006A6BE3"/>
    <w:rsid w:val="006B44BE"/>
    <w:rsid w:val="006C7E31"/>
    <w:rsid w:val="006E3351"/>
    <w:rsid w:val="006E5D11"/>
    <w:rsid w:val="006F1D77"/>
    <w:rsid w:val="006F6553"/>
    <w:rsid w:val="00713038"/>
    <w:rsid w:val="007173EF"/>
    <w:rsid w:val="00721C81"/>
    <w:rsid w:val="00722A7C"/>
    <w:rsid w:val="007303EE"/>
    <w:rsid w:val="007325C2"/>
    <w:rsid w:val="00741F6B"/>
    <w:rsid w:val="00742023"/>
    <w:rsid w:val="00742FCE"/>
    <w:rsid w:val="0074424B"/>
    <w:rsid w:val="007468EF"/>
    <w:rsid w:val="00746BF5"/>
    <w:rsid w:val="00750E11"/>
    <w:rsid w:val="0075291F"/>
    <w:rsid w:val="00753F35"/>
    <w:rsid w:val="007772D0"/>
    <w:rsid w:val="00777EF7"/>
    <w:rsid w:val="0078164B"/>
    <w:rsid w:val="00782F08"/>
    <w:rsid w:val="00784640"/>
    <w:rsid w:val="00784A0E"/>
    <w:rsid w:val="0078623F"/>
    <w:rsid w:val="007866D4"/>
    <w:rsid w:val="007B6F8D"/>
    <w:rsid w:val="007C0676"/>
    <w:rsid w:val="007C24FD"/>
    <w:rsid w:val="007C5C2A"/>
    <w:rsid w:val="007D230A"/>
    <w:rsid w:val="007D3E2F"/>
    <w:rsid w:val="007D5279"/>
    <w:rsid w:val="007D6785"/>
    <w:rsid w:val="007E6548"/>
    <w:rsid w:val="007F1004"/>
    <w:rsid w:val="007F1CDD"/>
    <w:rsid w:val="007F646D"/>
    <w:rsid w:val="007F7714"/>
    <w:rsid w:val="0080027C"/>
    <w:rsid w:val="00800743"/>
    <w:rsid w:val="0080478C"/>
    <w:rsid w:val="008243B9"/>
    <w:rsid w:val="008264D2"/>
    <w:rsid w:val="0083139D"/>
    <w:rsid w:val="00831A34"/>
    <w:rsid w:val="00836846"/>
    <w:rsid w:val="00837173"/>
    <w:rsid w:val="00837DC9"/>
    <w:rsid w:val="0084054D"/>
    <w:rsid w:val="00851148"/>
    <w:rsid w:val="008579AF"/>
    <w:rsid w:val="0086780D"/>
    <w:rsid w:val="00872998"/>
    <w:rsid w:val="00873A1E"/>
    <w:rsid w:val="0087749A"/>
    <w:rsid w:val="00884C02"/>
    <w:rsid w:val="00884DE4"/>
    <w:rsid w:val="00885856"/>
    <w:rsid w:val="00890BDA"/>
    <w:rsid w:val="008C427F"/>
    <w:rsid w:val="008D7FCC"/>
    <w:rsid w:val="008E3651"/>
    <w:rsid w:val="008E60EF"/>
    <w:rsid w:val="008F1B7B"/>
    <w:rsid w:val="008F530F"/>
    <w:rsid w:val="009016DC"/>
    <w:rsid w:val="00907C5C"/>
    <w:rsid w:val="009122AB"/>
    <w:rsid w:val="00913B88"/>
    <w:rsid w:val="00916D72"/>
    <w:rsid w:val="00917B31"/>
    <w:rsid w:val="0093649A"/>
    <w:rsid w:val="0093653A"/>
    <w:rsid w:val="00950D49"/>
    <w:rsid w:val="00953554"/>
    <w:rsid w:val="00955C1F"/>
    <w:rsid w:val="00960630"/>
    <w:rsid w:val="009678DD"/>
    <w:rsid w:val="009743EC"/>
    <w:rsid w:val="00977A12"/>
    <w:rsid w:val="009830BC"/>
    <w:rsid w:val="00991221"/>
    <w:rsid w:val="009B13D8"/>
    <w:rsid w:val="009B33A7"/>
    <w:rsid w:val="009C01BC"/>
    <w:rsid w:val="009C41CE"/>
    <w:rsid w:val="009C7BBA"/>
    <w:rsid w:val="009D0158"/>
    <w:rsid w:val="009D0C16"/>
    <w:rsid w:val="009D353F"/>
    <w:rsid w:val="009D4C64"/>
    <w:rsid w:val="009D537E"/>
    <w:rsid w:val="009E3D4A"/>
    <w:rsid w:val="00A04696"/>
    <w:rsid w:val="00A05F2E"/>
    <w:rsid w:val="00A10B28"/>
    <w:rsid w:val="00A12E2F"/>
    <w:rsid w:val="00A13B88"/>
    <w:rsid w:val="00A1419D"/>
    <w:rsid w:val="00A2221D"/>
    <w:rsid w:val="00A35901"/>
    <w:rsid w:val="00A36DD1"/>
    <w:rsid w:val="00A41786"/>
    <w:rsid w:val="00A44750"/>
    <w:rsid w:val="00A51D5D"/>
    <w:rsid w:val="00A544C1"/>
    <w:rsid w:val="00A666C7"/>
    <w:rsid w:val="00A7596C"/>
    <w:rsid w:val="00A75F32"/>
    <w:rsid w:val="00A80B33"/>
    <w:rsid w:val="00A81552"/>
    <w:rsid w:val="00A82249"/>
    <w:rsid w:val="00A828A0"/>
    <w:rsid w:val="00A83BD3"/>
    <w:rsid w:val="00A8464F"/>
    <w:rsid w:val="00AA2DC3"/>
    <w:rsid w:val="00AA401E"/>
    <w:rsid w:val="00AA6A42"/>
    <w:rsid w:val="00AB1708"/>
    <w:rsid w:val="00AB4B39"/>
    <w:rsid w:val="00AB56B2"/>
    <w:rsid w:val="00AB6B49"/>
    <w:rsid w:val="00AB72E7"/>
    <w:rsid w:val="00AC00B9"/>
    <w:rsid w:val="00AC08D0"/>
    <w:rsid w:val="00AC26B9"/>
    <w:rsid w:val="00AC4C6F"/>
    <w:rsid w:val="00AC64F0"/>
    <w:rsid w:val="00AD2399"/>
    <w:rsid w:val="00AD2ADE"/>
    <w:rsid w:val="00AD44AC"/>
    <w:rsid w:val="00AD60B4"/>
    <w:rsid w:val="00AD63D2"/>
    <w:rsid w:val="00AE2D48"/>
    <w:rsid w:val="00AE49F5"/>
    <w:rsid w:val="00AE7410"/>
    <w:rsid w:val="00AE79D4"/>
    <w:rsid w:val="00AF31BB"/>
    <w:rsid w:val="00B04369"/>
    <w:rsid w:val="00B04E9E"/>
    <w:rsid w:val="00B05B9D"/>
    <w:rsid w:val="00B07E69"/>
    <w:rsid w:val="00B1026B"/>
    <w:rsid w:val="00B151A1"/>
    <w:rsid w:val="00B21D11"/>
    <w:rsid w:val="00B2474A"/>
    <w:rsid w:val="00B2714F"/>
    <w:rsid w:val="00B4125E"/>
    <w:rsid w:val="00B63BAC"/>
    <w:rsid w:val="00B71EA3"/>
    <w:rsid w:val="00B830F6"/>
    <w:rsid w:val="00B903CE"/>
    <w:rsid w:val="00B90C1E"/>
    <w:rsid w:val="00B91936"/>
    <w:rsid w:val="00B92954"/>
    <w:rsid w:val="00B96FA0"/>
    <w:rsid w:val="00BA12D5"/>
    <w:rsid w:val="00BA26E6"/>
    <w:rsid w:val="00BA5966"/>
    <w:rsid w:val="00BA77B3"/>
    <w:rsid w:val="00BB0E5D"/>
    <w:rsid w:val="00BB4358"/>
    <w:rsid w:val="00BB6D9C"/>
    <w:rsid w:val="00BC0A5C"/>
    <w:rsid w:val="00BC27A6"/>
    <w:rsid w:val="00BC5CB6"/>
    <w:rsid w:val="00BC74DC"/>
    <w:rsid w:val="00BD097F"/>
    <w:rsid w:val="00BD3C8B"/>
    <w:rsid w:val="00BE0284"/>
    <w:rsid w:val="00BE1765"/>
    <w:rsid w:val="00BE1943"/>
    <w:rsid w:val="00BF0A69"/>
    <w:rsid w:val="00BF2277"/>
    <w:rsid w:val="00C01463"/>
    <w:rsid w:val="00C0413E"/>
    <w:rsid w:val="00C04460"/>
    <w:rsid w:val="00C0473B"/>
    <w:rsid w:val="00C125BD"/>
    <w:rsid w:val="00C15307"/>
    <w:rsid w:val="00C227A0"/>
    <w:rsid w:val="00C24704"/>
    <w:rsid w:val="00C31AC1"/>
    <w:rsid w:val="00C329F9"/>
    <w:rsid w:val="00C422EE"/>
    <w:rsid w:val="00C50677"/>
    <w:rsid w:val="00C52D85"/>
    <w:rsid w:val="00C62B7E"/>
    <w:rsid w:val="00C643B3"/>
    <w:rsid w:val="00C73F60"/>
    <w:rsid w:val="00C865CF"/>
    <w:rsid w:val="00CA7174"/>
    <w:rsid w:val="00CB2047"/>
    <w:rsid w:val="00CB3189"/>
    <w:rsid w:val="00CB6B52"/>
    <w:rsid w:val="00CC3AB8"/>
    <w:rsid w:val="00CC45EA"/>
    <w:rsid w:val="00CC7BBD"/>
    <w:rsid w:val="00CD0EB6"/>
    <w:rsid w:val="00CD7E76"/>
    <w:rsid w:val="00CE220E"/>
    <w:rsid w:val="00CE38E4"/>
    <w:rsid w:val="00CE7B2A"/>
    <w:rsid w:val="00CF0B57"/>
    <w:rsid w:val="00CF4A03"/>
    <w:rsid w:val="00CF7C21"/>
    <w:rsid w:val="00D03EE2"/>
    <w:rsid w:val="00D054BD"/>
    <w:rsid w:val="00D11AC9"/>
    <w:rsid w:val="00D22724"/>
    <w:rsid w:val="00D25010"/>
    <w:rsid w:val="00D36C02"/>
    <w:rsid w:val="00D43ACF"/>
    <w:rsid w:val="00D44504"/>
    <w:rsid w:val="00D546D8"/>
    <w:rsid w:val="00D62A0B"/>
    <w:rsid w:val="00D65C5F"/>
    <w:rsid w:val="00D71363"/>
    <w:rsid w:val="00D729F8"/>
    <w:rsid w:val="00D749E7"/>
    <w:rsid w:val="00D74A99"/>
    <w:rsid w:val="00D8170D"/>
    <w:rsid w:val="00D86862"/>
    <w:rsid w:val="00D92DED"/>
    <w:rsid w:val="00D948AE"/>
    <w:rsid w:val="00DA28BA"/>
    <w:rsid w:val="00DA2ED5"/>
    <w:rsid w:val="00DA2EE1"/>
    <w:rsid w:val="00DB127B"/>
    <w:rsid w:val="00DB2518"/>
    <w:rsid w:val="00DC0993"/>
    <w:rsid w:val="00DC7406"/>
    <w:rsid w:val="00DD3F59"/>
    <w:rsid w:val="00DE60C8"/>
    <w:rsid w:val="00DE7A13"/>
    <w:rsid w:val="00DF5B40"/>
    <w:rsid w:val="00E023F2"/>
    <w:rsid w:val="00E104E5"/>
    <w:rsid w:val="00E10B95"/>
    <w:rsid w:val="00E11E66"/>
    <w:rsid w:val="00E1472D"/>
    <w:rsid w:val="00E17452"/>
    <w:rsid w:val="00E24C19"/>
    <w:rsid w:val="00E25A7D"/>
    <w:rsid w:val="00E40082"/>
    <w:rsid w:val="00E525F4"/>
    <w:rsid w:val="00E54799"/>
    <w:rsid w:val="00E6165D"/>
    <w:rsid w:val="00E61C37"/>
    <w:rsid w:val="00E63F40"/>
    <w:rsid w:val="00E6497D"/>
    <w:rsid w:val="00E67610"/>
    <w:rsid w:val="00E8315B"/>
    <w:rsid w:val="00E859F3"/>
    <w:rsid w:val="00E92AA1"/>
    <w:rsid w:val="00E9695D"/>
    <w:rsid w:val="00E9793B"/>
    <w:rsid w:val="00E97BA0"/>
    <w:rsid w:val="00EA1B30"/>
    <w:rsid w:val="00EA2314"/>
    <w:rsid w:val="00EA2913"/>
    <w:rsid w:val="00EA36A1"/>
    <w:rsid w:val="00EA5F5A"/>
    <w:rsid w:val="00EA7338"/>
    <w:rsid w:val="00EA7AFF"/>
    <w:rsid w:val="00EC4577"/>
    <w:rsid w:val="00EC5398"/>
    <w:rsid w:val="00EC7C37"/>
    <w:rsid w:val="00ED55F6"/>
    <w:rsid w:val="00ED6CDC"/>
    <w:rsid w:val="00EE5297"/>
    <w:rsid w:val="00F04BCD"/>
    <w:rsid w:val="00F065B1"/>
    <w:rsid w:val="00F06ACB"/>
    <w:rsid w:val="00F07D34"/>
    <w:rsid w:val="00F120F2"/>
    <w:rsid w:val="00F136B0"/>
    <w:rsid w:val="00F236D7"/>
    <w:rsid w:val="00F2482D"/>
    <w:rsid w:val="00F263EB"/>
    <w:rsid w:val="00F33395"/>
    <w:rsid w:val="00F3503A"/>
    <w:rsid w:val="00F37045"/>
    <w:rsid w:val="00F415D3"/>
    <w:rsid w:val="00F41A8B"/>
    <w:rsid w:val="00F43765"/>
    <w:rsid w:val="00F466DD"/>
    <w:rsid w:val="00F51B16"/>
    <w:rsid w:val="00F529DD"/>
    <w:rsid w:val="00F53EAB"/>
    <w:rsid w:val="00F71F66"/>
    <w:rsid w:val="00F722E4"/>
    <w:rsid w:val="00F84641"/>
    <w:rsid w:val="00F8570A"/>
    <w:rsid w:val="00F8659A"/>
    <w:rsid w:val="00F96932"/>
    <w:rsid w:val="00FA2B61"/>
    <w:rsid w:val="00FB010D"/>
    <w:rsid w:val="00FB2B9B"/>
    <w:rsid w:val="00FC3DCB"/>
    <w:rsid w:val="00FC7A17"/>
    <w:rsid w:val="00FD3AF2"/>
    <w:rsid w:val="00FD6722"/>
    <w:rsid w:val="00FF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1760D"/>
    <w:pPr>
      <w:widowControl w:val="0"/>
      <w:suppressAutoHyphens/>
      <w:autoSpaceDN w:val="0"/>
      <w:textAlignment w:val="baseline"/>
    </w:pPr>
    <w:rPr>
      <w:kern w:val="3"/>
    </w:rPr>
  </w:style>
  <w:style w:type="paragraph" w:styleId="Heading3">
    <w:name w:val="heading 3"/>
    <w:basedOn w:val="Standard"/>
    <w:next w:val="Standard"/>
    <w:link w:val="Heading3Char"/>
    <w:rsid w:val="0086780D"/>
    <w:pPr>
      <w:keepNext/>
      <w:numPr>
        <w:ilvl w:val="2"/>
        <w:numId w:val="5"/>
      </w:numPr>
      <w:tabs>
        <w:tab w:val="left" w:pos="709"/>
      </w:tabs>
      <w:overflowPunct w:val="0"/>
      <w:autoSpaceDE w:val="0"/>
      <w:outlineLvl w:val="2"/>
    </w:pPr>
    <w:rPr>
      <w:rFonts w:ascii="Arial"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64365"/>
    <w:pPr>
      <w:suppressAutoHyphens/>
      <w:autoSpaceDN w:val="0"/>
      <w:textAlignment w:val="baseline"/>
    </w:pPr>
    <w:rPr>
      <w:kern w:val="3"/>
      <w:sz w:val="24"/>
      <w:szCs w:val="24"/>
      <w:lang w:eastAsia="en-US"/>
    </w:rPr>
  </w:style>
  <w:style w:type="character" w:styleId="CommentReference">
    <w:name w:val="annotation reference"/>
    <w:rsid w:val="00314FCA"/>
    <w:rPr>
      <w:sz w:val="16"/>
      <w:szCs w:val="16"/>
    </w:rPr>
  </w:style>
  <w:style w:type="paragraph" w:styleId="CommentText">
    <w:name w:val="annotation text"/>
    <w:basedOn w:val="Normal"/>
    <w:link w:val="CommentTextChar"/>
    <w:rsid w:val="00314FCA"/>
  </w:style>
  <w:style w:type="character" w:customStyle="1" w:styleId="CommentTextChar">
    <w:name w:val="Comment Text Char"/>
    <w:link w:val="CommentText"/>
    <w:rsid w:val="00314FCA"/>
    <w:rPr>
      <w:kern w:val="3"/>
    </w:rPr>
  </w:style>
  <w:style w:type="paragraph" w:styleId="BalloonText">
    <w:name w:val="Balloon Text"/>
    <w:basedOn w:val="Normal"/>
    <w:link w:val="BalloonTextChar"/>
    <w:rsid w:val="00314FCA"/>
    <w:rPr>
      <w:rFonts w:ascii="Tahoma" w:hAnsi="Tahoma"/>
      <w:kern w:val="0"/>
      <w:sz w:val="16"/>
      <w:szCs w:val="16"/>
    </w:rPr>
  </w:style>
  <w:style w:type="character" w:customStyle="1" w:styleId="BalloonTextChar">
    <w:name w:val="Balloon Text Char"/>
    <w:link w:val="BalloonText"/>
    <w:rsid w:val="00314FCA"/>
    <w:rPr>
      <w:rFonts w:ascii="Tahoma" w:hAnsi="Tahoma" w:cs="Tahoma"/>
      <w:sz w:val="16"/>
      <w:szCs w:val="16"/>
    </w:rPr>
  </w:style>
  <w:style w:type="character" w:styleId="Hyperlink">
    <w:name w:val="Hyperlink"/>
    <w:uiPriority w:val="99"/>
    <w:rsid w:val="0061760D"/>
    <w:rPr>
      <w:color w:val="0563C1"/>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365FD"/>
    <w:pPr>
      <w:ind w:left="720"/>
      <w:contextualSpacing/>
    </w:pPr>
  </w:style>
  <w:style w:type="paragraph" w:styleId="NoSpacing">
    <w:name w:val="No Spacing"/>
    <w:rsid w:val="00394358"/>
    <w:pPr>
      <w:autoSpaceDN w:val="0"/>
    </w:pPr>
    <w:rPr>
      <w:rFonts w:ascii="Calibri" w:hAnsi="Calibri"/>
      <w:sz w:val="22"/>
      <w:szCs w:val="22"/>
    </w:rPr>
  </w:style>
  <w:style w:type="paragraph" w:customStyle="1" w:styleId="Normal1">
    <w:name w:val="Normal_1"/>
    <w:rsid w:val="002127B0"/>
    <w:pPr>
      <w:autoSpaceDN w:val="0"/>
    </w:pPr>
    <w:rPr>
      <w:sz w:val="24"/>
      <w:szCs w:val="24"/>
    </w:rPr>
  </w:style>
  <w:style w:type="paragraph" w:styleId="Footer">
    <w:name w:val="footer"/>
    <w:basedOn w:val="Normal"/>
    <w:link w:val="FooterChar"/>
    <w:uiPriority w:val="99"/>
    <w:rsid w:val="00415928"/>
    <w:pPr>
      <w:tabs>
        <w:tab w:val="center" w:pos="4513"/>
        <w:tab w:val="right" w:pos="9026"/>
      </w:tabs>
    </w:pPr>
  </w:style>
  <w:style w:type="character" w:customStyle="1" w:styleId="FooterChar">
    <w:name w:val="Footer Char"/>
    <w:link w:val="Footer"/>
    <w:uiPriority w:val="99"/>
    <w:rsid w:val="00415928"/>
    <w:rPr>
      <w:kern w:val="3"/>
    </w:rPr>
  </w:style>
  <w:style w:type="table" w:styleId="TableGrid">
    <w:name w:val="Table Grid"/>
    <w:basedOn w:val="TableNormal"/>
    <w:uiPriority w:val="59"/>
    <w:rsid w:val="0041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5A7D"/>
    <w:pPr>
      <w:tabs>
        <w:tab w:val="center" w:pos="4513"/>
        <w:tab w:val="right" w:pos="9026"/>
      </w:tabs>
    </w:pPr>
  </w:style>
  <w:style w:type="character" w:customStyle="1" w:styleId="HeaderChar">
    <w:name w:val="Header Char"/>
    <w:link w:val="Header"/>
    <w:rsid w:val="00E25A7D"/>
    <w:rPr>
      <w:kern w:val="3"/>
    </w:rPr>
  </w:style>
  <w:style w:type="character" w:customStyle="1" w:styleId="Heading3Char">
    <w:name w:val="Heading 3 Char"/>
    <w:link w:val="Heading3"/>
    <w:rsid w:val="0086780D"/>
    <w:rPr>
      <w:rFonts w:ascii="Arial" w:hAnsi="Arial"/>
      <w:b/>
      <w:bCs/>
      <w:kern w:val="3"/>
      <w:sz w:val="24"/>
      <w:lang w:eastAsia="zh-CN"/>
    </w:rPr>
  </w:style>
  <w:style w:type="numbering" w:customStyle="1" w:styleId="WWOutlineListStyle10">
    <w:name w:val="WW_OutlineListStyle_10"/>
    <w:basedOn w:val="NoList"/>
    <w:rsid w:val="0086780D"/>
    <w:pPr>
      <w:numPr>
        <w:numId w:val="5"/>
      </w:numPr>
    </w:pPr>
  </w:style>
  <w:style w:type="paragraph" w:styleId="PlainText">
    <w:name w:val="Plain Text"/>
    <w:basedOn w:val="Normal"/>
    <w:link w:val="PlainTextChar"/>
    <w:uiPriority w:val="99"/>
    <w:unhideWhenUsed/>
    <w:rsid w:val="0086780D"/>
    <w:pPr>
      <w:widowControl/>
      <w:suppressAutoHyphens w:val="0"/>
      <w:autoSpaceDN/>
      <w:textAlignment w:val="auto"/>
    </w:pPr>
    <w:rPr>
      <w:rFonts w:ascii="Calibri" w:eastAsia="Calibri" w:hAnsi="Calibri"/>
      <w:kern w:val="0"/>
      <w:sz w:val="22"/>
      <w:szCs w:val="21"/>
      <w:lang w:eastAsia="en-US"/>
    </w:rPr>
  </w:style>
  <w:style w:type="character" w:customStyle="1" w:styleId="PlainTextChar">
    <w:name w:val="Plain Text Char"/>
    <w:link w:val="PlainText"/>
    <w:uiPriority w:val="99"/>
    <w:rsid w:val="0086780D"/>
    <w:rPr>
      <w:rFonts w:ascii="Calibri" w:eastAsia="Calibri" w:hAnsi="Calibri"/>
      <w:sz w:val="22"/>
      <w:szCs w:val="21"/>
      <w:lang w:eastAsia="en-US"/>
    </w:rPr>
  </w:style>
  <w:style w:type="character" w:styleId="Emphasis">
    <w:name w:val="Emphasis"/>
    <w:qFormat/>
    <w:rsid w:val="005D0C37"/>
    <w:rPr>
      <w:i/>
      <w:i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6625A0"/>
    <w:rPr>
      <w:kern w:val="3"/>
    </w:rPr>
  </w:style>
  <w:style w:type="character" w:customStyle="1" w:styleId="UnresolvedMention">
    <w:name w:val="Unresolved Mention"/>
    <w:uiPriority w:val="99"/>
    <w:semiHidden/>
    <w:unhideWhenUsed/>
    <w:rsid w:val="00977A12"/>
    <w:rPr>
      <w:color w:val="605E5C"/>
      <w:shd w:val="clear" w:color="auto" w:fill="E1DFDD"/>
    </w:rPr>
  </w:style>
  <w:style w:type="paragraph" w:customStyle="1" w:styleId="Default">
    <w:name w:val="Default"/>
    <w:rsid w:val="00007549"/>
    <w:pPr>
      <w:autoSpaceDE w:val="0"/>
      <w:autoSpaceDN w:val="0"/>
      <w:adjustRightInd w:val="0"/>
    </w:pPr>
    <w:rPr>
      <w:rFonts w:ascii="Calibri" w:hAnsi="Calibri" w:cs="Calibri"/>
      <w:color w:val="000000"/>
      <w:sz w:val="24"/>
      <w:szCs w:val="24"/>
    </w:rPr>
  </w:style>
  <w:style w:type="table" w:customStyle="1" w:styleId="TableGrid0">
    <w:name w:val="TableGrid"/>
    <w:rsid w:val="002C7336"/>
    <w:rPr>
      <w:rFonts w:ascii="Calibri" w:hAnsi="Calibr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A8464F"/>
    <w:pPr>
      <w:widowControl/>
      <w:suppressAutoHyphens w:val="0"/>
      <w:autoSpaceDN/>
      <w:spacing w:before="100" w:beforeAutospacing="1" w:after="100" w:afterAutospacing="1"/>
      <w:textAlignment w:val="auto"/>
    </w:pPr>
    <w:rPr>
      <w:kern w:val="0"/>
      <w:sz w:val="24"/>
      <w:szCs w:val="24"/>
    </w:rPr>
  </w:style>
  <w:style w:type="character" w:styleId="FollowedHyperlink">
    <w:name w:val="FollowedHyperlink"/>
    <w:rsid w:val="004C76A5"/>
    <w:rPr>
      <w:color w:val="954F72"/>
      <w:u w:val="single"/>
    </w:rPr>
  </w:style>
  <w:style w:type="paragraph" w:styleId="CommentSubject">
    <w:name w:val="annotation subject"/>
    <w:basedOn w:val="CommentText"/>
    <w:next w:val="CommentText"/>
    <w:link w:val="CommentSubjectChar"/>
    <w:rsid w:val="00AE49F5"/>
    <w:rPr>
      <w:b/>
      <w:bCs/>
    </w:rPr>
  </w:style>
  <w:style w:type="character" w:customStyle="1" w:styleId="CommentSubjectChar">
    <w:name w:val="Comment Subject Char"/>
    <w:link w:val="CommentSubject"/>
    <w:rsid w:val="00AE49F5"/>
    <w:rPr>
      <w:b/>
      <w:bCs/>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1760D"/>
    <w:pPr>
      <w:widowControl w:val="0"/>
      <w:suppressAutoHyphens/>
      <w:autoSpaceDN w:val="0"/>
      <w:textAlignment w:val="baseline"/>
    </w:pPr>
    <w:rPr>
      <w:kern w:val="3"/>
    </w:rPr>
  </w:style>
  <w:style w:type="paragraph" w:styleId="Heading3">
    <w:name w:val="heading 3"/>
    <w:basedOn w:val="Standard"/>
    <w:next w:val="Standard"/>
    <w:link w:val="Heading3Char"/>
    <w:rsid w:val="0086780D"/>
    <w:pPr>
      <w:keepNext/>
      <w:numPr>
        <w:ilvl w:val="2"/>
        <w:numId w:val="5"/>
      </w:numPr>
      <w:tabs>
        <w:tab w:val="left" w:pos="709"/>
      </w:tabs>
      <w:overflowPunct w:val="0"/>
      <w:autoSpaceDE w:val="0"/>
      <w:outlineLvl w:val="2"/>
    </w:pPr>
    <w:rPr>
      <w:rFonts w:ascii="Arial"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64365"/>
    <w:pPr>
      <w:suppressAutoHyphens/>
      <w:autoSpaceDN w:val="0"/>
      <w:textAlignment w:val="baseline"/>
    </w:pPr>
    <w:rPr>
      <w:kern w:val="3"/>
      <w:sz w:val="24"/>
      <w:szCs w:val="24"/>
      <w:lang w:eastAsia="en-US"/>
    </w:rPr>
  </w:style>
  <w:style w:type="character" w:styleId="CommentReference">
    <w:name w:val="annotation reference"/>
    <w:rsid w:val="00314FCA"/>
    <w:rPr>
      <w:sz w:val="16"/>
      <w:szCs w:val="16"/>
    </w:rPr>
  </w:style>
  <w:style w:type="paragraph" w:styleId="CommentText">
    <w:name w:val="annotation text"/>
    <w:basedOn w:val="Normal"/>
    <w:link w:val="CommentTextChar"/>
    <w:rsid w:val="00314FCA"/>
  </w:style>
  <w:style w:type="character" w:customStyle="1" w:styleId="CommentTextChar">
    <w:name w:val="Comment Text Char"/>
    <w:link w:val="CommentText"/>
    <w:rsid w:val="00314FCA"/>
    <w:rPr>
      <w:kern w:val="3"/>
    </w:rPr>
  </w:style>
  <w:style w:type="paragraph" w:styleId="BalloonText">
    <w:name w:val="Balloon Text"/>
    <w:basedOn w:val="Normal"/>
    <w:link w:val="BalloonTextChar"/>
    <w:rsid w:val="00314FCA"/>
    <w:rPr>
      <w:rFonts w:ascii="Tahoma" w:hAnsi="Tahoma"/>
      <w:kern w:val="0"/>
      <w:sz w:val="16"/>
      <w:szCs w:val="16"/>
    </w:rPr>
  </w:style>
  <w:style w:type="character" w:customStyle="1" w:styleId="BalloonTextChar">
    <w:name w:val="Balloon Text Char"/>
    <w:link w:val="BalloonText"/>
    <w:rsid w:val="00314FCA"/>
    <w:rPr>
      <w:rFonts w:ascii="Tahoma" w:hAnsi="Tahoma" w:cs="Tahoma"/>
      <w:sz w:val="16"/>
      <w:szCs w:val="16"/>
    </w:rPr>
  </w:style>
  <w:style w:type="character" w:styleId="Hyperlink">
    <w:name w:val="Hyperlink"/>
    <w:uiPriority w:val="99"/>
    <w:rsid w:val="0061760D"/>
    <w:rPr>
      <w:color w:val="0563C1"/>
      <w:u w:val="singl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365FD"/>
    <w:pPr>
      <w:ind w:left="720"/>
      <w:contextualSpacing/>
    </w:pPr>
  </w:style>
  <w:style w:type="paragraph" w:styleId="NoSpacing">
    <w:name w:val="No Spacing"/>
    <w:rsid w:val="00394358"/>
    <w:pPr>
      <w:autoSpaceDN w:val="0"/>
    </w:pPr>
    <w:rPr>
      <w:rFonts w:ascii="Calibri" w:hAnsi="Calibri"/>
      <w:sz w:val="22"/>
      <w:szCs w:val="22"/>
    </w:rPr>
  </w:style>
  <w:style w:type="paragraph" w:customStyle="1" w:styleId="Normal1">
    <w:name w:val="Normal_1"/>
    <w:rsid w:val="002127B0"/>
    <w:pPr>
      <w:autoSpaceDN w:val="0"/>
    </w:pPr>
    <w:rPr>
      <w:sz w:val="24"/>
      <w:szCs w:val="24"/>
    </w:rPr>
  </w:style>
  <w:style w:type="paragraph" w:styleId="Footer">
    <w:name w:val="footer"/>
    <w:basedOn w:val="Normal"/>
    <w:link w:val="FooterChar"/>
    <w:uiPriority w:val="99"/>
    <w:rsid w:val="00415928"/>
    <w:pPr>
      <w:tabs>
        <w:tab w:val="center" w:pos="4513"/>
        <w:tab w:val="right" w:pos="9026"/>
      </w:tabs>
    </w:pPr>
  </w:style>
  <w:style w:type="character" w:customStyle="1" w:styleId="FooterChar">
    <w:name w:val="Footer Char"/>
    <w:link w:val="Footer"/>
    <w:uiPriority w:val="99"/>
    <w:rsid w:val="00415928"/>
    <w:rPr>
      <w:kern w:val="3"/>
    </w:rPr>
  </w:style>
  <w:style w:type="table" w:styleId="TableGrid">
    <w:name w:val="Table Grid"/>
    <w:basedOn w:val="TableNormal"/>
    <w:uiPriority w:val="59"/>
    <w:rsid w:val="0041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5A7D"/>
    <w:pPr>
      <w:tabs>
        <w:tab w:val="center" w:pos="4513"/>
        <w:tab w:val="right" w:pos="9026"/>
      </w:tabs>
    </w:pPr>
  </w:style>
  <w:style w:type="character" w:customStyle="1" w:styleId="HeaderChar">
    <w:name w:val="Header Char"/>
    <w:link w:val="Header"/>
    <w:rsid w:val="00E25A7D"/>
    <w:rPr>
      <w:kern w:val="3"/>
    </w:rPr>
  </w:style>
  <w:style w:type="character" w:customStyle="1" w:styleId="Heading3Char">
    <w:name w:val="Heading 3 Char"/>
    <w:link w:val="Heading3"/>
    <w:rsid w:val="0086780D"/>
    <w:rPr>
      <w:rFonts w:ascii="Arial" w:hAnsi="Arial"/>
      <w:b/>
      <w:bCs/>
      <w:kern w:val="3"/>
      <w:sz w:val="24"/>
      <w:lang w:eastAsia="zh-CN"/>
    </w:rPr>
  </w:style>
  <w:style w:type="numbering" w:customStyle="1" w:styleId="WWOutlineListStyle10">
    <w:name w:val="WW_OutlineListStyle_10"/>
    <w:basedOn w:val="NoList"/>
    <w:rsid w:val="0086780D"/>
    <w:pPr>
      <w:numPr>
        <w:numId w:val="5"/>
      </w:numPr>
    </w:pPr>
  </w:style>
  <w:style w:type="paragraph" w:styleId="PlainText">
    <w:name w:val="Plain Text"/>
    <w:basedOn w:val="Normal"/>
    <w:link w:val="PlainTextChar"/>
    <w:uiPriority w:val="99"/>
    <w:unhideWhenUsed/>
    <w:rsid w:val="0086780D"/>
    <w:pPr>
      <w:widowControl/>
      <w:suppressAutoHyphens w:val="0"/>
      <w:autoSpaceDN/>
      <w:textAlignment w:val="auto"/>
    </w:pPr>
    <w:rPr>
      <w:rFonts w:ascii="Calibri" w:eastAsia="Calibri" w:hAnsi="Calibri"/>
      <w:kern w:val="0"/>
      <w:sz w:val="22"/>
      <w:szCs w:val="21"/>
      <w:lang w:eastAsia="en-US"/>
    </w:rPr>
  </w:style>
  <w:style w:type="character" w:customStyle="1" w:styleId="PlainTextChar">
    <w:name w:val="Plain Text Char"/>
    <w:link w:val="PlainText"/>
    <w:uiPriority w:val="99"/>
    <w:rsid w:val="0086780D"/>
    <w:rPr>
      <w:rFonts w:ascii="Calibri" w:eastAsia="Calibri" w:hAnsi="Calibri"/>
      <w:sz w:val="22"/>
      <w:szCs w:val="21"/>
      <w:lang w:eastAsia="en-US"/>
    </w:rPr>
  </w:style>
  <w:style w:type="character" w:styleId="Emphasis">
    <w:name w:val="Emphasis"/>
    <w:qFormat/>
    <w:rsid w:val="005D0C37"/>
    <w:rPr>
      <w:i/>
      <w:i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locked/>
    <w:rsid w:val="006625A0"/>
    <w:rPr>
      <w:kern w:val="3"/>
    </w:rPr>
  </w:style>
  <w:style w:type="character" w:customStyle="1" w:styleId="UnresolvedMention">
    <w:name w:val="Unresolved Mention"/>
    <w:uiPriority w:val="99"/>
    <w:semiHidden/>
    <w:unhideWhenUsed/>
    <w:rsid w:val="00977A12"/>
    <w:rPr>
      <w:color w:val="605E5C"/>
      <w:shd w:val="clear" w:color="auto" w:fill="E1DFDD"/>
    </w:rPr>
  </w:style>
  <w:style w:type="paragraph" w:customStyle="1" w:styleId="Default">
    <w:name w:val="Default"/>
    <w:rsid w:val="00007549"/>
    <w:pPr>
      <w:autoSpaceDE w:val="0"/>
      <w:autoSpaceDN w:val="0"/>
      <w:adjustRightInd w:val="0"/>
    </w:pPr>
    <w:rPr>
      <w:rFonts w:ascii="Calibri" w:hAnsi="Calibri" w:cs="Calibri"/>
      <w:color w:val="000000"/>
      <w:sz w:val="24"/>
      <w:szCs w:val="24"/>
    </w:rPr>
  </w:style>
  <w:style w:type="table" w:customStyle="1" w:styleId="TableGrid0">
    <w:name w:val="TableGrid"/>
    <w:rsid w:val="002C7336"/>
    <w:rPr>
      <w:rFonts w:ascii="Calibri" w:hAnsi="Calibri"/>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A8464F"/>
    <w:pPr>
      <w:widowControl/>
      <w:suppressAutoHyphens w:val="0"/>
      <w:autoSpaceDN/>
      <w:spacing w:before="100" w:beforeAutospacing="1" w:after="100" w:afterAutospacing="1"/>
      <w:textAlignment w:val="auto"/>
    </w:pPr>
    <w:rPr>
      <w:kern w:val="0"/>
      <w:sz w:val="24"/>
      <w:szCs w:val="24"/>
    </w:rPr>
  </w:style>
  <w:style w:type="character" w:styleId="FollowedHyperlink">
    <w:name w:val="FollowedHyperlink"/>
    <w:rsid w:val="004C76A5"/>
    <w:rPr>
      <w:color w:val="954F72"/>
      <w:u w:val="single"/>
    </w:rPr>
  </w:style>
  <w:style w:type="paragraph" w:styleId="CommentSubject">
    <w:name w:val="annotation subject"/>
    <w:basedOn w:val="CommentText"/>
    <w:next w:val="CommentText"/>
    <w:link w:val="CommentSubjectChar"/>
    <w:rsid w:val="00AE49F5"/>
    <w:rPr>
      <w:b/>
      <w:bCs/>
    </w:rPr>
  </w:style>
  <w:style w:type="character" w:customStyle="1" w:styleId="CommentSubjectChar">
    <w:name w:val="Comment Subject Char"/>
    <w:link w:val="CommentSubject"/>
    <w:rsid w:val="00AE49F5"/>
    <w:rPr>
      <w:b/>
      <w:b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1485">
      <w:bodyDiv w:val="1"/>
      <w:marLeft w:val="0"/>
      <w:marRight w:val="0"/>
      <w:marTop w:val="0"/>
      <w:marBottom w:val="0"/>
      <w:divBdr>
        <w:top w:val="none" w:sz="0" w:space="0" w:color="auto"/>
        <w:left w:val="none" w:sz="0" w:space="0" w:color="auto"/>
        <w:bottom w:val="none" w:sz="0" w:space="0" w:color="auto"/>
        <w:right w:val="none" w:sz="0" w:space="0" w:color="auto"/>
      </w:divBdr>
    </w:div>
    <w:div w:id="449470988">
      <w:bodyDiv w:val="1"/>
      <w:marLeft w:val="0"/>
      <w:marRight w:val="0"/>
      <w:marTop w:val="0"/>
      <w:marBottom w:val="0"/>
      <w:divBdr>
        <w:top w:val="none" w:sz="0" w:space="0" w:color="auto"/>
        <w:left w:val="none" w:sz="0" w:space="0" w:color="auto"/>
        <w:bottom w:val="none" w:sz="0" w:space="0" w:color="auto"/>
        <w:right w:val="none" w:sz="0" w:space="0" w:color="auto"/>
      </w:divBdr>
    </w:div>
    <w:div w:id="1316646575">
      <w:bodyDiv w:val="1"/>
      <w:marLeft w:val="0"/>
      <w:marRight w:val="0"/>
      <w:marTop w:val="0"/>
      <w:marBottom w:val="0"/>
      <w:divBdr>
        <w:top w:val="none" w:sz="0" w:space="0" w:color="auto"/>
        <w:left w:val="none" w:sz="0" w:space="0" w:color="auto"/>
        <w:bottom w:val="none" w:sz="0" w:space="0" w:color="auto"/>
        <w:right w:val="none" w:sz="0" w:space="0" w:color="auto"/>
      </w:divBdr>
    </w:div>
    <w:div w:id="1325432306">
      <w:bodyDiv w:val="1"/>
      <w:marLeft w:val="0"/>
      <w:marRight w:val="0"/>
      <w:marTop w:val="0"/>
      <w:marBottom w:val="0"/>
      <w:divBdr>
        <w:top w:val="none" w:sz="0" w:space="0" w:color="auto"/>
        <w:left w:val="none" w:sz="0" w:space="0" w:color="auto"/>
        <w:bottom w:val="none" w:sz="0" w:space="0" w:color="auto"/>
        <w:right w:val="none" w:sz="0" w:space="0" w:color="auto"/>
      </w:divBdr>
    </w:div>
    <w:div w:id="1349719753">
      <w:bodyDiv w:val="1"/>
      <w:marLeft w:val="0"/>
      <w:marRight w:val="0"/>
      <w:marTop w:val="0"/>
      <w:marBottom w:val="0"/>
      <w:divBdr>
        <w:top w:val="none" w:sz="0" w:space="0" w:color="auto"/>
        <w:left w:val="none" w:sz="0" w:space="0" w:color="auto"/>
        <w:bottom w:val="none" w:sz="0" w:space="0" w:color="auto"/>
        <w:right w:val="none" w:sz="0" w:space="0" w:color="auto"/>
      </w:divBdr>
    </w:div>
    <w:div w:id="1610430499">
      <w:bodyDiv w:val="1"/>
      <w:marLeft w:val="0"/>
      <w:marRight w:val="0"/>
      <w:marTop w:val="0"/>
      <w:marBottom w:val="0"/>
      <w:divBdr>
        <w:top w:val="none" w:sz="0" w:space="0" w:color="auto"/>
        <w:left w:val="none" w:sz="0" w:space="0" w:color="auto"/>
        <w:bottom w:val="none" w:sz="0" w:space="0" w:color="auto"/>
        <w:right w:val="none" w:sz="0" w:space="0" w:color="auto"/>
      </w:divBdr>
    </w:div>
    <w:div w:id="1744372655">
      <w:bodyDiv w:val="1"/>
      <w:marLeft w:val="0"/>
      <w:marRight w:val="0"/>
      <w:marTop w:val="0"/>
      <w:marBottom w:val="0"/>
      <w:divBdr>
        <w:top w:val="none" w:sz="0" w:space="0" w:color="auto"/>
        <w:left w:val="none" w:sz="0" w:space="0" w:color="auto"/>
        <w:bottom w:val="none" w:sz="0" w:space="0" w:color="auto"/>
        <w:right w:val="none" w:sz="0" w:space="0" w:color="auto"/>
      </w:divBdr>
    </w:div>
    <w:div w:id="1805805282">
      <w:bodyDiv w:val="1"/>
      <w:marLeft w:val="0"/>
      <w:marRight w:val="0"/>
      <w:marTop w:val="0"/>
      <w:marBottom w:val="0"/>
      <w:divBdr>
        <w:top w:val="none" w:sz="0" w:space="0" w:color="auto"/>
        <w:left w:val="none" w:sz="0" w:space="0" w:color="auto"/>
        <w:bottom w:val="none" w:sz="0" w:space="0" w:color="auto"/>
        <w:right w:val="none" w:sz="0" w:space="0" w:color="auto"/>
      </w:divBdr>
    </w:div>
    <w:div w:id="180638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vertyinequality.scot/publication/review-of-the-local-child-poverty-action-reports/" TargetMode="External"/><Relationship Id="rId18" Type="http://schemas.openxmlformats.org/officeDocument/2006/relationships/hyperlink" Target="https://dumfriesgalloway.moderngov.co.uk/documents/s20404/Young%20Peoples%20Champion%20Annual%20Report%20201819%20Final%20Appendix.pdf" TargetMode="External"/><Relationship Id="rId26" Type="http://schemas.openxmlformats.org/officeDocument/2006/relationships/hyperlink" Target="https://www.skillsdevelopmentscotland.co.uk/media/46297/sdsspend-dumfries-and-galloway-1819.pdf" TargetMode="External"/><Relationship Id="rId39" Type="http://schemas.openxmlformats.org/officeDocument/2006/relationships/footer" Target="footer2.xml"/><Relationship Id="rId21" Type="http://schemas.openxmlformats.org/officeDocument/2006/relationships/image" Target="media/image2.emf"/><Relationship Id="rId34" Type="http://schemas.openxmlformats.org/officeDocument/2006/relationships/hyperlink" Target="https://dumfriesgalloway.moderngov.co.uk/ieListDocuments.aspx?CId=579&amp;MId=5078&amp;Ver=4" TargetMode="External"/><Relationship Id="rId42" Type="http://schemas.openxmlformats.org/officeDocument/2006/relationships/image" Target="media/image7.emf"/><Relationship Id="rId47" Type="http://schemas.openxmlformats.org/officeDocument/2006/relationships/header" Target="header5.xml"/><Relationship Id="rId50" Type="http://schemas.openxmlformats.org/officeDocument/2006/relationships/hyperlink" Target="https://www.gov.uk/government/collections/family-resources-survey--2" TargetMode="External"/><Relationship Id="rId55" Type="http://schemas.openxmlformats.org/officeDocument/2006/relationships/hyperlink" Target="https://dumgal.gov.uk/media/20360/Children-s-Service-Plan-Annual-report-2018-2019/pdf/Joint-Annual-Report-Dumfries-Galloway-CS-Plan-2018-19.pdf?m=637188410091030000"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hyperlink" Target="https://www.dumgal.gov.uk/article/17630/Participatory-Budgeting-Your-Community-Your-Money-You-Decide-" TargetMode="External"/><Relationship Id="rId11" Type="http://schemas.openxmlformats.org/officeDocument/2006/relationships/footnotes" Target="footnotes.xml"/><Relationship Id="rId24" Type="http://schemas.openxmlformats.org/officeDocument/2006/relationships/hyperlink" Target="http://www.healthscotland.scot/publications/welfare-reform-nhs-outcome-focussed-plan" TargetMode="External"/><Relationship Id="rId32" Type="http://schemas.openxmlformats.org/officeDocument/2006/relationships/hyperlink" Target="https://dumfriesgalloway.moderngov.co.uk/documents/s21115/10000%20Voices%20in%20Action%20-%20Young%20Peoples%20Participatory%20Budgeting.pdf" TargetMode="External"/><Relationship Id="rId37" Type="http://schemas.openxmlformats.org/officeDocument/2006/relationships/footer" Target="footer1.xml"/><Relationship Id="rId40" Type="http://schemas.openxmlformats.org/officeDocument/2006/relationships/image" Target="media/image5.emf"/><Relationship Id="rId45" Type="http://schemas.openxmlformats.org/officeDocument/2006/relationships/footer" Target="footer3.xml"/><Relationship Id="rId53" Type="http://schemas.openxmlformats.org/officeDocument/2006/relationships/hyperlink" Target="https://www.gov.scot/publications/scottish-index-multiple-deprivation-2020/" TargetMode="External"/><Relationship Id="rId58" Type="http://schemas.openxmlformats.org/officeDocument/2006/relationships/hyperlink" Target="https://www.skillsdevelopmentscotland.co.uk/media/45943/dumfries-galloway.pdf" TargetMode="External"/><Relationship Id="rId5" Type="http://schemas.openxmlformats.org/officeDocument/2006/relationships/customXml" Target="../customXml/item5.xml"/><Relationship Id="rId61" Type="http://schemas.openxmlformats.org/officeDocument/2006/relationships/hyperlink" Target="https://cpag.org.uk/file/4912/download?token=ytkETSll" TargetMode="External"/><Relationship Id="rId19" Type="http://schemas.openxmlformats.org/officeDocument/2006/relationships/hyperlink" Target="https://www.eis.org.uk/Content/images/campaigns/poverty/EIS%20poverty%20Advice%20Booklet%20pageWEB.pdf" TargetMode="External"/><Relationship Id="rId14" Type="http://schemas.openxmlformats.org/officeDocument/2006/relationships/hyperlink" Target="http://www.dumgal.gov.uk/communityplanning/10748" TargetMode="External"/><Relationship Id="rId22" Type="http://schemas.openxmlformats.org/officeDocument/2006/relationships/image" Target="media/image3.emf"/><Relationship Id="rId27" Type="http://schemas.openxmlformats.org/officeDocument/2006/relationships/hyperlink" Target="https://dumgal.gov.uk/article/15243/Financial-support-for-education" TargetMode="External"/><Relationship Id="rId30" Type="http://schemas.openxmlformats.org/officeDocument/2006/relationships/hyperlink" Target="https://dumfriesgalloway.moderngov.co.uk/documents/s21517/Minute%20Appendix.pdf" TargetMode="External"/><Relationship Id="rId35" Type="http://schemas.openxmlformats.org/officeDocument/2006/relationships/hyperlink" Target="https://cpag.org.uk/sites/default/files/files/Parents%20and%20children%27s%20experiences%20of%20school%20closures%20-%20latest%20survey%20findings%2020%20May%202020.pdf" TargetMode="External"/><Relationship Id="rId43" Type="http://schemas.openxmlformats.org/officeDocument/2006/relationships/header" Target="header3.xml"/><Relationship Id="rId48" Type="http://schemas.openxmlformats.org/officeDocument/2006/relationships/footer" Target="footer5.xml"/><Relationship Id="rId56" Type="http://schemas.openxmlformats.org/officeDocument/2006/relationships/hyperlink" Target="https://www.skillsdevelopmentscotland.co.uk/media/46350/1101_msw-winter-2020_dumfries-and-galloway.pdf" TargetMode="External"/><Relationship Id="rId8" Type="http://schemas.microsoft.com/office/2007/relationships/stylesWithEffects" Target="stylesWithEffects.xml"/><Relationship Id="rId51" Type="http://schemas.openxmlformats.org/officeDocument/2006/relationships/hyperlink" Target="https://www.gov.scot/publications/scotlands-people-annual-report-results-2018-scottish-household-survey/"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dumgal.gov.uk/article/17608/Parental-Involvement" TargetMode="External"/><Relationship Id="rId25" Type="http://schemas.openxmlformats.org/officeDocument/2006/relationships/hyperlink" Target="https://www.dumgal.gov.uk/media/20368/Education-Annual-Report/pdf/Dumfries_and_Galloway_Education_Annual_Report_2018.pdf?m=636700217186700000" TargetMode="External"/><Relationship Id="rId33" Type="http://schemas.openxmlformats.org/officeDocument/2006/relationships/hyperlink" Target="https://www.sosep.co.uk/downloads/file/22/regional-skills-investment-plan" TargetMode="External"/><Relationship Id="rId38" Type="http://schemas.openxmlformats.org/officeDocument/2006/relationships/header" Target="header2.xml"/><Relationship Id="rId46" Type="http://schemas.openxmlformats.org/officeDocument/2006/relationships/footer" Target="footer4.xml"/><Relationship Id="rId59" Type="http://schemas.openxmlformats.org/officeDocument/2006/relationships/hyperlink" Target="https://www.skillsdevelopmentscotland.co.uk/media/45943/dumfries-galloway.pdf" TargetMode="External"/><Relationship Id="rId20" Type="http://schemas.openxmlformats.org/officeDocument/2006/relationships/hyperlink" Target="https://www.eis.org.uk/Child-Poverty/PovertyPack" TargetMode="External"/><Relationship Id="rId41" Type="http://schemas.openxmlformats.org/officeDocument/2006/relationships/image" Target="media/image6.emf"/><Relationship Id="rId54" Type="http://schemas.openxmlformats.org/officeDocument/2006/relationships/hyperlink" Target="https://www.gov.scot/publications/scottish-welfare-fund-statistics-update-to-31-december-201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unicef.org/media/60981/file/convention-rights-child-text-child-friendly-version.pdf" TargetMode="External"/><Relationship Id="rId23" Type="http://schemas.openxmlformats.org/officeDocument/2006/relationships/image" Target="media/image4.emf"/><Relationship Id="rId28" Type="http://schemas.openxmlformats.org/officeDocument/2006/relationships/hyperlink" Target="https://dumfriesgalloway.moderngov.co.uk/documents/s17564/School%20Transport%20Policy%20Report.pdf" TargetMode="External"/><Relationship Id="rId36" Type="http://schemas.openxmlformats.org/officeDocument/2006/relationships/header" Target="header1.xml"/><Relationship Id="rId49" Type="http://schemas.openxmlformats.org/officeDocument/2006/relationships/hyperlink" Target="https://scotland.shinyapps.io/ScotPHO_profiles_tool/" TargetMode="External"/><Relationship Id="rId57" Type="http://schemas.openxmlformats.org/officeDocument/2006/relationships/hyperlink" Target="https://www.skillsdevelopmentscotland.co.uk/media/46086/dumfries-and-galloway-rsa-infographic.pdf" TargetMode="External"/><Relationship Id="rId10" Type="http://schemas.openxmlformats.org/officeDocument/2006/relationships/webSettings" Target="webSettings.xml"/><Relationship Id="rId31" Type="http://schemas.openxmlformats.org/officeDocument/2006/relationships/hyperlink" Target="https://dumfriesgalloway.moderngov.co.uk/documents/s8071/Dumfries%20and%20Galloway%20Youth%20Council%20and%20Findings%20from%2010000%20Voices%20-%20Appendix.pdf" TargetMode="External"/><Relationship Id="rId44" Type="http://schemas.openxmlformats.org/officeDocument/2006/relationships/header" Target="header4.xml"/><Relationship Id="rId52" Type="http://schemas.openxmlformats.org/officeDocument/2006/relationships/hyperlink" Target="https://www2.gov.scot/Resource/0054/00548564.pdf" TargetMode="External"/><Relationship Id="rId60" Type="http://schemas.openxmlformats.org/officeDocument/2006/relationships/hyperlink" Target="https://www.skillsdevelopmentscotland.co.uk/media/46128/dumfries-and-galloway-rsa-summary-report.pdf"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DCFC52317F3E4EA6FCBCE8D96BA79A" ma:contentTypeVersion="9" ma:contentTypeDescription="Create a new document." ma:contentTypeScope="" ma:versionID="f862fdfc32019285ef2d90952b6fc841">
  <xsd:schema xmlns:xsd="http://www.w3.org/2001/XMLSchema" xmlns:xs="http://www.w3.org/2001/XMLSchema" xmlns:p="http://schemas.microsoft.com/office/2006/metadata/properties" xmlns:ns2="9b72bc72-548f-4d6d-beb5-68fefa4c7775" xmlns:ns3="674c0bee-f4d1-47c3-a484-b114334f596d" targetNamespace="http://schemas.microsoft.com/office/2006/metadata/properties" ma:root="true" ma:fieldsID="8b7d4388476d0f3c4030676e58413241" ns2:_="" ns3:_="">
    <xsd:import namespace="9b72bc72-548f-4d6d-beb5-68fefa4c7775"/>
    <xsd:import namespace="674c0bee-f4d1-47c3-a484-b114334f59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2bc72-548f-4d6d-beb5-68fefa4c7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c0bee-f4d1-47c3-a484-b114334f59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D4791516C8F94EB8D60CA72C2715B2" ma:contentTypeVersion="9" ma:contentTypeDescription="Create a new document." ma:contentTypeScope="" ma:versionID="29d4b56effaafc2b1f300baab65b70f4">
  <xsd:schema xmlns:xsd="http://www.w3.org/2001/XMLSchema" xmlns:xs="http://www.w3.org/2001/XMLSchema" xmlns:p="http://schemas.microsoft.com/office/2006/metadata/properties" xmlns:ns3="1e3c79ce-3248-4a1d-8a7e-6d3297b45b02" xmlns:ns4="5eb3fcd5-02a5-4ddf-a196-73a4bf973953" xmlns:ns5="211d14a9-d6d3-47af-8a9d-14a6fec5c281" targetNamespace="http://schemas.microsoft.com/office/2006/metadata/properties" ma:root="true" ma:fieldsID="1ae855ce2f82245ab17113d3f042e7e1" ns3:_="" ns4:_="" ns5:_="">
    <xsd:import namespace="1e3c79ce-3248-4a1d-8a7e-6d3297b45b02"/>
    <xsd:import namespace="5eb3fcd5-02a5-4ddf-a196-73a4bf973953"/>
    <xsd:import namespace="211d14a9-d6d3-47af-8a9d-14a6fec5c281"/>
    <xsd:element name="properties">
      <xsd:complexType>
        <xsd:sequence>
          <xsd:element name="documentManagement">
            <xsd:complexType>
              <xsd:all>
                <xsd:element ref="ns3:Sensitivity"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eb3fcd5-02a5-4ddf-a196-73a4bf973953"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d14a9-d6d3-47af-8a9d-14a6fec5c2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A0E30-5956-4324-8EDB-9E52D6237BC9}">
  <ds:schemaRefs>
    <ds:schemaRef ds:uri="http://schemas.microsoft.com/sharepoint/v3/contenttype/forms"/>
  </ds:schemaRefs>
</ds:datastoreItem>
</file>

<file path=customXml/itemProps2.xml><?xml version="1.0" encoding="utf-8"?>
<ds:datastoreItem xmlns:ds="http://schemas.openxmlformats.org/officeDocument/2006/customXml" ds:itemID="{0A133778-EA37-4E51-A562-9A183B2E5879}"/>
</file>

<file path=customXml/itemProps3.xml><?xml version="1.0" encoding="utf-8"?>
<ds:datastoreItem xmlns:ds="http://schemas.openxmlformats.org/officeDocument/2006/customXml" ds:itemID="{5C126315-6BD3-495A-8023-2A245FE144CA}">
  <ds:schemaRefs>
    <ds:schemaRef ds:uri="http://schemas.microsoft.com/office/2006/metadata/properties"/>
    <ds:schemaRef ds:uri="1e3c79ce-3248-4a1d-8a7e-6d3297b45b02"/>
  </ds:schemaRefs>
</ds:datastoreItem>
</file>

<file path=customXml/itemProps4.xml><?xml version="1.0" encoding="utf-8"?>
<ds:datastoreItem xmlns:ds="http://schemas.openxmlformats.org/officeDocument/2006/customXml" ds:itemID="{8F32D8B6-5783-40B8-BA90-2E759CBF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eb3fcd5-02a5-4ddf-a196-73a4bf973953"/>
    <ds:schemaRef ds:uri="211d14a9-d6d3-47af-8a9d-14a6fec5c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34FC6-58EB-4948-895F-2FC68D0E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14468</Words>
  <Characters>82472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96747</CharactersWithSpaces>
  <SharedDoc>false</SharedDoc>
  <HLinks>
    <vt:vector size="192" baseType="variant">
      <vt:variant>
        <vt:i4>196609</vt:i4>
      </vt:variant>
      <vt:variant>
        <vt:i4>93</vt:i4>
      </vt:variant>
      <vt:variant>
        <vt:i4>0</vt:i4>
      </vt:variant>
      <vt:variant>
        <vt:i4>5</vt:i4>
      </vt:variant>
      <vt:variant>
        <vt:lpwstr>https://cpag.org.uk/file/4912/download?token=ytkETSll</vt:lpwstr>
      </vt:variant>
      <vt:variant>
        <vt:lpwstr/>
      </vt:variant>
      <vt:variant>
        <vt:i4>524308</vt:i4>
      </vt:variant>
      <vt:variant>
        <vt:i4>90</vt:i4>
      </vt:variant>
      <vt:variant>
        <vt:i4>0</vt:i4>
      </vt:variant>
      <vt:variant>
        <vt:i4>5</vt:i4>
      </vt:variant>
      <vt:variant>
        <vt:lpwstr>https://www.skillsdevelopmentscotland.co.uk/media/46128/dumfries-and-galloway-rsa-summary-report.pdf</vt:lpwstr>
      </vt:variant>
      <vt:variant>
        <vt:lpwstr/>
      </vt:variant>
      <vt:variant>
        <vt:i4>1966091</vt:i4>
      </vt:variant>
      <vt:variant>
        <vt:i4>87</vt:i4>
      </vt:variant>
      <vt:variant>
        <vt:i4>0</vt:i4>
      </vt:variant>
      <vt:variant>
        <vt:i4>5</vt:i4>
      </vt:variant>
      <vt:variant>
        <vt:lpwstr>https://www.skillsdevelopmentscotland.co.uk/media/45943/dumfries-galloway.pdf</vt:lpwstr>
      </vt:variant>
      <vt:variant>
        <vt:lpwstr/>
      </vt:variant>
      <vt:variant>
        <vt:i4>1966091</vt:i4>
      </vt:variant>
      <vt:variant>
        <vt:i4>84</vt:i4>
      </vt:variant>
      <vt:variant>
        <vt:i4>0</vt:i4>
      </vt:variant>
      <vt:variant>
        <vt:i4>5</vt:i4>
      </vt:variant>
      <vt:variant>
        <vt:lpwstr>https://www.skillsdevelopmentscotland.co.uk/media/45943/dumfries-galloway.pdf</vt:lpwstr>
      </vt:variant>
      <vt:variant>
        <vt:lpwstr/>
      </vt:variant>
      <vt:variant>
        <vt:i4>852053</vt:i4>
      </vt:variant>
      <vt:variant>
        <vt:i4>81</vt:i4>
      </vt:variant>
      <vt:variant>
        <vt:i4>0</vt:i4>
      </vt:variant>
      <vt:variant>
        <vt:i4>5</vt:i4>
      </vt:variant>
      <vt:variant>
        <vt:lpwstr>https://www.skillsdevelopmentscotland.co.uk/media/46086/dumfries-and-galloway-rsa-infographic.pdf</vt:lpwstr>
      </vt:variant>
      <vt:variant>
        <vt:lpwstr/>
      </vt:variant>
      <vt:variant>
        <vt:i4>7602225</vt:i4>
      </vt:variant>
      <vt:variant>
        <vt:i4>78</vt:i4>
      </vt:variant>
      <vt:variant>
        <vt:i4>0</vt:i4>
      </vt:variant>
      <vt:variant>
        <vt:i4>5</vt:i4>
      </vt:variant>
      <vt:variant>
        <vt:lpwstr>https://www.skillsdevelopmentscotland.co.uk/media/46350/1101_msw-winter-2020_dumfries-and-galloway.pdf</vt:lpwstr>
      </vt:variant>
      <vt:variant>
        <vt:lpwstr/>
      </vt:variant>
      <vt:variant>
        <vt:i4>1114179</vt:i4>
      </vt:variant>
      <vt:variant>
        <vt:i4>75</vt:i4>
      </vt:variant>
      <vt:variant>
        <vt:i4>0</vt:i4>
      </vt:variant>
      <vt:variant>
        <vt:i4>5</vt:i4>
      </vt:variant>
      <vt:variant>
        <vt:lpwstr>https://dumgal.gov.uk/media/20360/Children-s-Service-Plan-Annual-report-2018-2019/pdf/Joint-Annual-Report-Dumfries-Galloway-CS-Plan-2018-19.pdf?m=637188410091030000</vt:lpwstr>
      </vt:variant>
      <vt:variant>
        <vt:lpwstr/>
      </vt:variant>
      <vt:variant>
        <vt:i4>7078013</vt:i4>
      </vt:variant>
      <vt:variant>
        <vt:i4>72</vt:i4>
      </vt:variant>
      <vt:variant>
        <vt:i4>0</vt:i4>
      </vt:variant>
      <vt:variant>
        <vt:i4>5</vt:i4>
      </vt:variant>
      <vt:variant>
        <vt:lpwstr>https://www.gov.scot/publications/scottish-welfare-fund-statistics-update-to-31-december-2019/</vt:lpwstr>
      </vt:variant>
      <vt:variant>
        <vt:lpwstr/>
      </vt:variant>
      <vt:variant>
        <vt:i4>3211375</vt:i4>
      </vt:variant>
      <vt:variant>
        <vt:i4>69</vt:i4>
      </vt:variant>
      <vt:variant>
        <vt:i4>0</vt:i4>
      </vt:variant>
      <vt:variant>
        <vt:i4>5</vt:i4>
      </vt:variant>
      <vt:variant>
        <vt:lpwstr>https://www.gov.scot/publications/scottish-index-multiple-deprivation-2020/</vt:lpwstr>
      </vt:variant>
      <vt:variant>
        <vt:lpwstr/>
      </vt:variant>
      <vt:variant>
        <vt:i4>5374021</vt:i4>
      </vt:variant>
      <vt:variant>
        <vt:i4>66</vt:i4>
      </vt:variant>
      <vt:variant>
        <vt:i4>0</vt:i4>
      </vt:variant>
      <vt:variant>
        <vt:i4>5</vt:i4>
      </vt:variant>
      <vt:variant>
        <vt:lpwstr>https://www2.gov.scot/Resource/0054/00548564.pdf</vt:lpwstr>
      </vt:variant>
      <vt:variant>
        <vt:lpwstr/>
      </vt:variant>
      <vt:variant>
        <vt:i4>4194385</vt:i4>
      </vt:variant>
      <vt:variant>
        <vt:i4>63</vt:i4>
      </vt:variant>
      <vt:variant>
        <vt:i4>0</vt:i4>
      </vt:variant>
      <vt:variant>
        <vt:i4>5</vt:i4>
      </vt:variant>
      <vt:variant>
        <vt:lpwstr>https://www.gov.scot/publications/scotlands-people-annual-report-results-2018-scottish-household-survey/</vt:lpwstr>
      </vt:variant>
      <vt:variant>
        <vt:lpwstr/>
      </vt:variant>
      <vt:variant>
        <vt:i4>720977</vt:i4>
      </vt:variant>
      <vt:variant>
        <vt:i4>60</vt:i4>
      </vt:variant>
      <vt:variant>
        <vt:i4>0</vt:i4>
      </vt:variant>
      <vt:variant>
        <vt:i4>5</vt:i4>
      </vt:variant>
      <vt:variant>
        <vt:lpwstr>https://www.gov.uk/government/collections/family-resources-survey--2</vt:lpwstr>
      </vt:variant>
      <vt:variant>
        <vt:lpwstr/>
      </vt:variant>
      <vt:variant>
        <vt:i4>3801194</vt:i4>
      </vt:variant>
      <vt:variant>
        <vt:i4>57</vt:i4>
      </vt:variant>
      <vt:variant>
        <vt:i4>0</vt:i4>
      </vt:variant>
      <vt:variant>
        <vt:i4>5</vt:i4>
      </vt:variant>
      <vt:variant>
        <vt:lpwstr>https://scotland.shinyapps.io/ScotPHO_profiles_tool/</vt:lpwstr>
      </vt:variant>
      <vt:variant>
        <vt:lpwstr/>
      </vt:variant>
      <vt:variant>
        <vt:i4>3604520</vt:i4>
      </vt:variant>
      <vt:variant>
        <vt:i4>54</vt:i4>
      </vt:variant>
      <vt:variant>
        <vt:i4>0</vt:i4>
      </vt:variant>
      <vt:variant>
        <vt:i4>5</vt:i4>
      </vt:variant>
      <vt:variant>
        <vt:lpwstr>https://cpag.org.uk/sites/default/files/files/Parents and children%27s experiences of school closures - latest survey findings 20 May 2020.pdf</vt:lpwstr>
      </vt:variant>
      <vt:variant>
        <vt:lpwstr/>
      </vt:variant>
      <vt:variant>
        <vt:i4>5308493</vt:i4>
      </vt:variant>
      <vt:variant>
        <vt:i4>51</vt:i4>
      </vt:variant>
      <vt:variant>
        <vt:i4>0</vt:i4>
      </vt:variant>
      <vt:variant>
        <vt:i4>5</vt:i4>
      </vt:variant>
      <vt:variant>
        <vt:lpwstr>https://dumfriesgalloway.moderngov.co.uk/ieListDocuments.aspx?CId=579&amp;MId=5078&amp;Ver=4</vt:lpwstr>
      </vt:variant>
      <vt:variant>
        <vt:lpwstr/>
      </vt:variant>
      <vt:variant>
        <vt:i4>4653056</vt:i4>
      </vt:variant>
      <vt:variant>
        <vt:i4>48</vt:i4>
      </vt:variant>
      <vt:variant>
        <vt:i4>0</vt:i4>
      </vt:variant>
      <vt:variant>
        <vt:i4>5</vt:i4>
      </vt:variant>
      <vt:variant>
        <vt:lpwstr>https://www.sosep.co.uk/downloads/file/22/regional-skills-investment-plan</vt:lpwstr>
      </vt:variant>
      <vt:variant>
        <vt:lpwstr/>
      </vt:variant>
      <vt:variant>
        <vt:i4>4587547</vt:i4>
      </vt:variant>
      <vt:variant>
        <vt:i4>45</vt:i4>
      </vt:variant>
      <vt:variant>
        <vt:i4>0</vt:i4>
      </vt:variant>
      <vt:variant>
        <vt:i4>5</vt:i4>
      </vt:variant>
      <vt:variant>
        <vt:lpwstr>https://dumfriesgalloway.moderngov.co.uk/documents/s21115/10000 Voices in Action - Young Peoples Participatory Budgeting.pdf</vt:lpwstr>
      </vt:variant>
      <vt:variant>
        <vt:lpwstr/>
      </vt:variant>
      <vt:variant>
        <vt:i4>3407970</vt:i4>
      </vt:variant>
      <vt:variant>
        <vt:i4>42</vt:i4>
      </vt:variant>
      <vt:variant>
        <vt:i4>0</vt:i4>
      </vt:variant>
      <vt:variant>
        <vt:i4>5</vt:i4>
      </vt:variant>
      <vt:variant>
        <vt:lpwstr>https://dumfriesgalloway.moderngov.co.uk/documents/s8071/Dumfries and Galloway Youth Council and Findings from 10000 Voices - Appendix.pdf</vt:lpwstr>
      </vt:variant>
      <vt:variant>
        <vt:lpwstr/>
      </vt:variant>
      <vt:variant>
        <vt:i4>5832799</vt:i4>
      </vt:variant>
      <vt:variant>
        <vt:i4>39</vt:i4>
      </vt:variant>
      <vt:variant>
        <vt:i4>0</vt:i4>
      </vt:variant>
      <vt:variant>
        <vt:i4>5</vt:i4>
      </vt:variant>
      <vt:variant>
        <vt:lpwstr>https://dumfriesgalloway.moderngov.co.uk/documents/s21517/Minute Appendix.pdf</vt:lpwstr>
      </vt:variant>
      <vt:variant>
        <vt:lpwstr/>
      </vt:variant>
      <vt:variant>
        <vt:i4>6094860</vt:i4>
      </vt:variant>
      <vt:variant>
        <vt:i4>36</vt:i4>
      </vt:variant>
      <vt:variant>
        <vt:i4>0</vt:i4>
      </vt:variant>
      <vt:variant>
        <vt:i4>5</vt:i4>
      </vt:variant>
      <vt:variant>
        <vt:lpwstr>https://www.dumgal.gov.uk/article/17630/Participatory-Budgeting-Your-Community-Your-Money-You-Decide-</vt:lpwstr>
      </vt:variant>
      <vt:variant>
        <vt:lpwstr/>
      </vt:variant>
      <vt:variant>
        <vt:i4>5701726</vt:i4>
      </vt:variant>
      <vt:variant>
        <vt:i4>33</vt:i4>
      </vt:variant>
      <vt:variant>
        <vt:i4>0</vt:i4>
      </vt:variant>
      <vt:variant>
        <vt:i4>5</vt:i4>
      </vt:variant>
      <vt:variant>
        <vt:lpwstr>https://dumfriesgalloway.moderngov.co.uk/documents/s17564/School Transport Policy Report.pdf</vt:lpwstr>
      </vt:variant>
      <vt:variant>
        <vt:lpwstr/>
      </vt:variant>
      <vt:variant>
        <vt:i4>7405688</vt:i4>
      </vt:variant>
      <vt:variant>
        <vt:i4>30</vt:i4>
      </vt:variant>
      <vt:variant>
        <vt:i4>0</vt:i4>
      </vt:variant>
      <vt:variant>
        <vt:i4>5</vt:i4>
      </vt:variant>
      <vt:variant>
        <vt:lpwstr>https://dumgal.gov.uk/article/15243/Financial-support-for-education</vt:lpwstr>
      </vt:variant>
      <vt:variant>
        <vt:lpwstr/>
      </vt:variant>
      <vt:variant>
        <vt:i4>7929890</vt:i4>
      </vt:variant>
      <vt:variant>
        <vt:i4>27</vt:i4>
      </vt:variant>
      <vt:variant>
        <vt:i4>0</vt:i4>
      </vt:variant>
      <vt:variant>
        <vt:i4>5</vt:i4>
      </vt:variant>
      <vt:variant>
        <vt:lpwstr>https://www.skillsdevelopmentscotland.co.uk/media/46297/sdsspend-dumfries-and-galloway-1819.pdf</vt:lpwstr>
      </vt:variant>
      <vt:variant>
        <vt:lpwstr/>
      </vt:variant>
      <vt:variant>
        <vt:i4>2162723</vt:i4>
      </vt:variant>
      <vt:variant>
        <vt:i4>24</vt:i4>
      </vt:variant>
      <vt:variant>
        <vt:i4>0</vt:i4>
      </vt:variant>
      <vt:variant>
        <vt:i4>5</vt:i4>
      </vt:variant>
      <vt:variant>
        <vt:lpwstr>https://www.dumgal.gov.uk/media/20368/Education-Annual-Report/pdf/Dumfries_and_Galloway_Education_Annual_Report_2018.pdf?m=636700217186700000</vt:lpwstr>
      </vt:variant>
      <vt:variant>
        <vt:lpwstr/>
      </vt:variant>
      <vt:variant>
        <vt:i4>4718681</vt:i4>
      </vt:variant>
      <vt:variant>
        <vt:i4>21</vt:i4>
      </vt:variant>
      <vt:variant>
        <vt:i4>0</vt:i4>
      </vt:variant>
      <vt:variant>
        <vt:i4>5</vt:i4>
      </vt:variant>
      <vt:variant>
        <vt:lpwstr>http://www.healthscotland.scot/publications/welfare-reform-nhs-outcome-focussed-plan</vt:lpwstr>
      </vt:variant>
      <vt:variant>
        <vt:lpwstr/>
      </vt:variant>
      <vt:variant>
        <vt:i4>6029329</vt:i4>
      </vt:variant>
      <vt:variant>
        <vt:i4>18</vt:i4>
      </vt:variant>
      <vt:variant>
        <vt:i4>0</vt:i4>
      </vt:variant>
      <vt:variant>
        <vt:i4>5</vt:i4>
      </vt:variant>
      <vt:variant>
        <vt:lpwstr>https://www.eis.org.uk/Child-Poverty/PovertyPack</vt:lpwstr>
      </vt:variant>
      <vt:variant>
        <vt:lpwstr/>
      </vt:variant>
      <vt:variant>
        <vt:i4>7340148</vt:i4>
      </vt:variant>
      <vt:variant>
        <vt:i4>15</vt:i4>
      </vt:variant>
      <vt:variant>
        <vt:i4>0</vt:i4>
      </vt:variant>
      <vt:variant>
        <vt:i4>5</vt:i4>
      </vt:variant>
      <vt:variant>
        <vt:lpwstr>https://www.eis.org.uk/Content/images/campaigns/poverty/EIS poverty Advice Booklet pageWEB.pdf</vt:lpwstr>
      </vt:variant>
      <vt:variant>
        <vt:lpwstr/>
      </vt:variant>
      <vt:variant>
        <vt:i4>1703947</vt:i4>
      </vt:variant>
      <vt:variant>
        <vt:i4>12</vt:i4>
      </vt:variant>
      <vt:variant>
        <vt:i4>0</vt:i4>
      </vt:variant>
      <vt:variant>
        <vt:i4>5</vt:i4>
      </vt:variant>
      <vt:variant>
        <vt:lpwstr>https://dumfriesgalloway.moderngov.co.uk/documents/s20404/Young Peoples Champion Annual Report 201819 Final Appendix.pdf</vt:lpwstr>
      </vt:variant>
      <vt:variant>
        <vt:lpwstr/>
      </vt:variant>
      <vt:variant>
        <vt:i4>5177428</vt:i4>
      </vt:variant>
      <vt:variant>
        <vt:i4>9</vt:i4>
      </vt:variant>
      <vt:variant>
        <vt:i4>0</vt:i4>
      </vt:variant>
      <vt:variant>
        <vt:i4>5</vt:i4>
      </vt:variant>
      <vt:variant>
        <vt:lpwstr>https://dumgal.gov.uk/article/17608/Parental-Involvement</vt:lpwstr>
      </vt:variant>
      <vt:variant>
        <vt:lpwstr/>
      </vt:variant>
      <vt:variant>
        <vt:i4>2162801</vt:i4>
      </vt:variant>
      <vt:variant>
        <vt:i4>6</vt:i4>
      </vt:variant>
      <vt:variant>
        <vt:i4>0</vt:i4>
      </vt:variant>
      <vt:variant>
        <vt:i4>5</vt:i4>
      </vt:variant>
      <vt:variant>
        <vt:lpwstr>https://www.unicef.org/media/60981/file/convention-rights-child-text-child-friendly-version.pdf</vt:lpwstr>
      </vt:variant>
      <vt:variant>
        <vt:lpwstr/>
      </vt:variant>
      <vt:variant>
        <vt:i4>1966151</vt:i4>
      </vt:variant>
      <vt:variant>
        <vt:i4>3</vt:i4>
      </vt:variant>
      <vt:variant>
        <vt:i4>0</vt:i4>
      </vt:variant>
      <vt:variant>
        <vt:i4>5</vt:i4>
      </vt:variant>
      <vt:variant>
        <vt:lpwstr>http://www.dumgal.gov.uk/communityplanning/10748</vt:lpwstr>
      </vt:variant>
      <vt:variant>
        <vt:lpwstr/>
      </vt:variant>
      <vt:variant>
        <vt:i4>1507356</vt:i4>
      </vt:variant>
      <vt:variant>
        <vt:i4>0</vt:i4>
      </vt:variant>
      <vt:variant>
        <vt:i4>0</vt:i4>
      </vt:variant>
      <vt:variant>
        <vt:i4>5</vt:i4>
      </vt:variant>
      <vt:variant>
        <vt:lpwstr>https://povertyinequality.scot/publication/review-of-the-local-child-poverty-action-reports/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Gibson</dc:creator>
  <cp:lastModifiedBy>user</cp:lastModifiedBy>
  <cp:revision>2</cp:revision>
  <cp:lastPrinted>2019-06-10T10:42:00Z</cp:lastPrinted>
  <dcterms:created xsi:type="dcterms:W3CDTF">2021-02-22T07:46:00Z</dcterms:created>
  <dcterms:modified xsi:type="dcterms:W3CDTF">2021-02-22T07:46:00Z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0x010100CBDCFC52317F3E4EA6FCBCE8D96BA79A</vt:lpwstr>
  </property>
  <property fmtid="{D5CDD505-2E9C-101B-9397-08002B2CF9AE}" pid="3" name="MSIP_Label_3b3750b7-94b5-4b05-b3b0-f7f4a358dbcf_Enabled">
    <vt:lpwstr>True</vt:lpwstr>
  </property>
  <property fmtid="{D5CDD505-2E9C-101B-9397-08002B2CF9AE}" pid="4" name="MSIP_Label_3b3750b7-94b5-4b05-b3b0-f7f4a358dbcf_SiteId">
    <vt:lpwstr>bd2e1df6-8d5a-4867-a647-487c2a7402de</vt:lpwstr>
  </property>
  <property fmtid="{D5CDD505-2E9C-101B-9397-08002B2CF9AE}" pid="5" name="MSIP_Label_3b3750b7-94b5-4b05-b3b0-f7f4a358dbcf_Owner">
    <vt:lpwstr>april.lenza@dumgal.gov.uk</vt:lpwstr>
  </property>
  <property fmtid="{D5CDD505-2E9C-101B-9397-08002B2CF9AE}" pid="6" name="MSIP_Label_3b3750b7-94b5-4b05-b3b0-f7f4a358dbcf_SetDate">
    <vt:lpwstr>2020-06-18T07:10:58.8699776Z</vt:lpwstr>
  </property>
  <property fmtid="{D5CDD505-2E9C-101B-9397-08002B2CF9AE}" pid="7" name="MSIP_Label_3b3750b7-94b5-4b05-b3b0-f7f4a358dbcf_Name">
    <vt:lpwstr>Public</vt:lpwstr>
  </property>
  <property fmtid="{D5CDD505-2E9C-101B-9397-08002B2CF9AE}" pid="8" name="MSIP_Label_3b3750b7-94b5-4b05-b3b0-f7f4a358dbcf_Application">
    <vt:lpwstr>Microsoft Azure Information Protection</vt:lpwstr>
  </property>
  <property fmtid="{D5CDD505-2E9C-101B-9397-08002B2CF9AE}" pid="9" name="MSIP_Label_3b3750b7-94b5-4b05-b3b0-f7f4a358dbcf_ActionId">
    <vt:lpwstr>0dd75bd9-699d-4593-9362-aa3fe713500f</vt:lpwstr>
  </property>
  <property fmtid="{D5CDD505-2E9C-101B-9397-08002B2CF9AE}" pid="10" name="MSIP_Label_3b3750b7-94b5-4b05-b3b0-f7f4a358dbcf_Extended_MSFT_Method">
    <vt:lpwstr>Automatic</vt:lpwstr>
  </property>
</Properties>
</file>